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2AD67" w14:textId="43F5B729" w:rsidR="004E45C8" w:rsidRPr="004E45C8" w:rsidRDefault="000A0B7A" w:rsidP="004E45C8">
      <w:pPr>
        <w:jc w:val="both"/>
        <w:rPr>
          <w:b/>
          <w:sz w:val="20"/>
          <w:szCs w:val="20"/>
        </w:rPr>
      </w:pPr>
      <w:r>
        <w:rPr>
          <w:b/>
          <w:sz w:val="20"/>
          <w:szCs w:val="20"/>
        </w:rPr>
        <w:t>“</w:t>
      </w:r>
      <w:r w:rsidR="004E45C8" w:rsidRPr="004E45C8">
        <w:rPr>
          <w:b/>
          <w:sz w:val="20"/>
          <w:szCs w:val="20"/>
        </w:rPr>
        <w:t xml:space="preserve">Suffer Little </w:t>
      </w:r>
      <w:r w:rsidRPr="004E45C8">
        <w:rPr>
          <w:b/>
          <w:sz w:val="20"/>
          <w:szCs w:val="20"/>
        </w:rPr>
        <w:t>Children</w:t>
      </w:r>
      <w:r>
        <w:rPr>
          <w:b/>
          <w:sz w:val="20"/>
          <w:szCs w:val="20"/>
        </w:rPr>
        <w:t>”</w:t>
      </w:r>
      <w:r w:rsidR="004E45C8" w:rsidRPr="004E45C8">
        <w:rPr>
          <w:b/>
          <w:sz w:val="20"/>
          <w:szCs w:val="20"/>
        </w:rPr>
        <w:t>: The Representation of Aboriginal Disadvantage through Images of Suffering Children, and the Wages of Spectacular Humanitarianism</w:t>
      </w:r>
      <w:r w:rsidR="004E45C8" w:rsidRPr="004E45C8">
        <w:rPr>
          <w:rStyle w:val="EndnoteReference"/>
          <w:b/>
          <w:sz w:val="20"/>
          <w:szCs w:val="20"/>
        </w:rPr>
        <w:endnoteReference w:id="1"/>
      </w:r>
    </w:p>
    <w:p w14:paraId="5CE444BB" w14:textId="77777777" w:rsidR="004E45C8" w:rsidRPr="004E45C8" w:rsidRDefault="004E45C8" w:rsidP="004E45C8">
      <w:pPr>
        <w:jc w:val="both"/>
        <w:rPr>
          <w:b/>
          <w:sz w:val="20"/>
          <w:szCs w:val="20"/>
        </w:rPr>
      </w:pPr>
    </w:p>
    <w:p w14:paraId="56569392" w14:textId="42233CE7" w:rsidR="00B65B5F" w:rsidRPr="004E45C8" w:rsidRDefault="002C55B0" w:rsidP="004E45C8">
      <w:pPr>
        <w:jc w:val="both"/>
        <w:rPr>
          <w:b/>
          <w:sz w:val="20"/>
          <w:szCs w:val="20"/>
        </w:rPr>
      </w:pPr>
      <w:r w:rsidRPr="004E45C8">
        <w:rPr>
          <w:b/>
          <w:sz w:val="20"/>
          <w:szCs w:val="20"/>
        </w:rPr>
        <w:t>Joanne Faulkner</w:t>
      </w:r>
    </w:p>
    <w:p w14:paraId="5E0C3377" w14:textId="77777777" w:rsidR="004E45C8" w:rsidRDefault="004E45C8" w:rsidP="004E45C8">
      <w:pPr>
        <w:jc w:val="both"/>
        <w:rPr>
          <w:sz w:val="20"/>
          <w:szCs w:val="20"/>
        </w:rPr>
      </w:pPr>
    </w:p>
    <w:p w14:paraId="52682267" w14:textId="6B588BF7" w:rsidR="00B65B5F" w:rsidRDefault="00B65B5F" w:rsidP="004E45C8">
      <w:pPr>
        <w:jc w:val="both"/>
        <w:rPr>
          <w:sz w:val="20"/>
          <w:szCs w:val="20"/>
        </w:rPr>
      </w:pPr>
      <w:r w:rsidRPr="004E45C8">
        <w:rPr>
          <w:sz w:val="20"/>
          <w:szCs w:val="20"/>
        </w:rPr>
        <w:t>Abstract</w:t>
      </w:r>
    </w:p>
    <w:p w14:paraId="3EFE7033" w14:textId="77777777" w:rsidR="004E45C8" w:rsidRPr="004E45C8" w:rsidRDefault="004E45C8" w:rsidP="004E45C8">
      <w:pPr>
        <w:jc w:val="both"/>
        <w:rPr>
          <w:sz w:val="20"/>
          <w:szCs w:val="20"/>
        </w:rPr>
      </w:pPr>
    </w:p>
    <w:p w14:paraId="2D5D9DE1" w14:textId="064F348E" w:rsidR="004E45C8" w:rsidRDefault="00810881" w:rsidP="004E45C8">
      <w:pPr>
        <w:jc w:val="both"/>
        <w:rPr>
          <w:sz w:val="20"/>
          <w:szCs w:val="20"/>
        </w:rPr>
      </w:pPr>
      <w:r w:rsidRPr="004E45C8">
        <w:rPr>
          <w:sz w:val="20"/>
          <w:szCs w:val="20"/>
        </w:rPr>
        <w:t xml:space="preserve">Contemporary Australia is </w:t>
      </w:r>
      <w:r w:rsidR="005408D2" w:rsidRPr="004E45C8">
        <w:rPr>
          <w:sz w:val="20"/>
          <w:szCs w:val="20"/>
        </w:rPr>
        <w:t>plagued by</w:t>
      </w:r>
      <w:r w:rsidR="00B65B5F" w:rsidRPr="004E45C8">
        <w:rPr>
          <w:sz w:val="20"/>
          <w:szCs w:val="20"/>
        </w:rPr>
        <w:t xml:space="preserve"> scand</w:t>
      </w:r>
      <w:r w:rsidRPr="004E45C8">
        <w:rPr>
          <w:sz w:val="20"/>
          <w:szCs w:val="20"/>
        </w:rPr>
        <w:t>als concerning Aboriginal children</w:t>
      </w:r>
      <w:r w:rsidR="00B65B5F" w:rsidRPr="004E45C8">
        <w:rPr>
          <w:sz w:val="20"/>
          <w:szCs w:val="20"/>
        </w:rPr>
        <w:t xml:space="preserve">, which </w:t>
      </w:r>
      <w:r w:rsidRPr="004E45C8">
        <w:rPr>
          <w:sz w:val="20"/>
          <w:szCs w:val="20"/>
        </w:rPr>
        <w:t>gesture</w:t>
      </w:r>
      <w:r w:rsidR="00B65B5F" w:rsidRPr="004E45C8">
        <w:rPr>
          <w:sz w:val="20"/>
          <w:szCs w:val="20"/>
        </w:rPr>
        <w:t xml:space="preserve"> to a </w:t>
      </w:r>
      <w:r w:rsidR="00293433" w:rsidRPr="004E45C8">
        <w:rPr>
          <w:sz w:val="20"/>
          <w:szCs w:val="20"/>
        </w:rPr>
        <w:t>broader</w:t>
      </w:r>
      <w:r w:rsidR="00B65B5F" w:rsidRPr="004E45C8">
        <w:rPr>
          <w:sz w:val="20"/>
          <w:szCs w:val="20"/>
        </w:rPr>
        <w:t xml:space="preserve"> injustice to </w:t>
      </w:r>
      <w:r w:rsidRPr="004E45C8">
        <w:rPr>
          <w:sz w:val="20"/>
          <w:szCs w:val="20"/>
        </w:rPr>
        <w:t>F</w:t>
      </w:r>
      <w:r w:rsidR="00B65B5F" w:rsidRPr="004E45C8">
        <w:rPr>
          <w:sz w:val="20"/>
          <w:szCs w:val="20"/>
        </w:rPr>
        <w:t xml:space="preserve">irst </w:t>
      </w:r>
      <w:r w:rsidRPr="004E45C8">
        <w:rPr>
          <w:sz w:val="20"/>
          <w:szCs w:val="20"/>
        </w:rPr>
        <w:t>N</w:t>
      </w:r>
      <w:r w:rsidR="00293433" w:rsidRPr="004E45C8">
        <w:rPr>
          <w:sz w:val="20"/>
          <w:szCs w:val="20"/>
        </w:rPr>
        <w:t>ations peoples. Th</w:t>
      </w:r>
      <w:r w:rsidR="003A68A5">
        <w:rPr>
          <w:sz w:val="20"/>
          <w:szCs w:val="20"/>
        </w:rPr>
        <w:t>e cycle</w:t>
      </w:r>
      <w:r w:rsidR="00B65B5F" w:rsidRPr="004E45C8">
        <w:rPr>
          <w:sz w:val="20"/>
          <w:szCs w:val="20"/>
        </w:rPr>
        <w:t xml:space="preserve"> of abuse and reaction prompts two questions: (1) why are wrongs to Indigenous peoples brought to crisis through the situation o</w:t>
      </w:r>
      <w:r w:rsidRPr="004E45C8">
        <w:rPr>
          <w:sz w:val="20"/>
          <w:szCs w:val="20"/>
        </w:rPr>
        <w:t xml:space="preserve">f </w:t>
      </w:r>
      <w:proofErr w:type="gramStart"/>
      <w:r w:rsidRPr="004E45C8">
        <w:rPr>
          <w:sz w:val="20"/>
          <w:szCs w:val="20"/>
        </w:rPr>
        <w:t>children?;</w:t>
      </w:r>
      <w:proofErr w:type="gramEnd"/>
      <w:r w:rsidRPr="004E45C8">
        <w:rPr>
          <w:sz w:val="20"/>
          <w:szCs w:val="20"/>
        </w:rPr>
        <w:t xml:space="preserve"> and (2) why </w:t>
      </w:r>
      <w:r w:rsidR="00B65B5F" w:rsidRPr="004E45C8">
        <w:rPr>
          <w:sz w:val="20"/>
          <w:szCs w:val="20"/>
        </w:rPr>
        <w:t xml:space="preserve">does the situation remain unchanged? </w:t>
      </w:r>
      <w:r w:rsidRPr="004E45C8">
        <w:rPr>
          <w:sz w:val="20"/>
          <w:szCs w:val="20"/>
        </w:rPr>
        <w:t xml:space="preserve">Drawing on </w:t>
      </w:r>
      <w:r w:rsidR="00B65B5F" w:rsidRPr="004E45C8">
        <w:rPr>
          <w:sz w:val="20"/>
          <w:szCs w:val="20"/>
        </w:rPr>
        <w:t>Lacanian theory</w:t>
      </w:r>
      <w:r w:rsidRPr="004E45C8">
        <w:rPr>
          <w:sz w:val="20"/>
          <w:szCs w:val="20"/>
        </w:rPr>
        <w:t xml:space="preserve"> and Debord’s account of the spectacle, this paper</w:t>
      </w:r>
      <w:r w:rsidR="00B65B5F" w:rsidRPr="004E45C8">
        <w:rPr>
          <w:sz w:val="20"/>
          <w:szCs w:val="20"/>
        </w:rPr>
        <w:t xml:space="preserve"> </w:t>
      </w:r>
      <w:r w:rsidRPr="004E45C8">
        <w:rPr>
          <w:sz w:val="20"/>
          <w:szCs w:val="20"/>
        </w:rPr>
        <w:t>argues</w:t>
      </w:r>
      <w:r w:rsidR="00B65B5F" w:rsidRPr="004E45C8">
        <w:rPr>
          <w:sz w:val="20"/>
          <w:szCs w:val="20"/>
        </w:rPr>
        <w:t xml:space="preserve"> that colonial subjectivity draws upon the spectacle of wounded Aboriginal children as a source of self-knowledge (or enjoyment). </w:t>
      </w:r>
      <w:r w:rsidRPr="004E45C8">
        <w:rPr>
          <w:sz w:val="20"/>
          <w:szCs w:val="20"/>
        </w:rPr>
        <w:t>It proposes that</w:t>
      </w:r>
      <w:r w:rsidR="00293433" w:rsidRPr="004E45C8">
        <w:rPr>
          <w:sz w:val="20"/>
          <w:szCs w:val="20"/>
        </w:rPr>
        <w:t xml:space="preserve"> healing cannot take place</w:t>
      </w:r>
      <w:r w:rsidR="005408D2" w:rsidRPr="004E45C8">
        <w:rPr>
          <w:sz w:val="20"/>
          <w:szCs w:val="20"/>
        </w:rPr>
        <w:t xml:space="preserve">, for First Nations </w:t>
      </w:r>
      <w:r w:rsidR="005408D2" w:rsidRPr="004E45C8">
        <w:rPr>
          <w:i/>
          <w:sz w:val="20"/>
          <w:szCs w:val="20"/>
        </w:rPr>
        <w:t xml:space="preserve">and </w:t>
      </w:r>
      <w:r w:rsidR="005408D2" w:rsidRPr="004E45C8">
        <w:rPr>
          <w:sz w:val="20"/>
          <w:szCs w:val="20"/>
        </w:rPr>
        <w:t>non-Indigenous Australians,</w:t>
      </w:r>
      <w:r w:rsidR="00293433" w:rsidRPr="004E45C8">
        <w:rPr>
          <w:sz w:val="20"/>
          <w:szCs w:val="20"/>
        </w:rPr>
        <w:t xml:space="preserve"> before this ‘enjoyment’ is addressed</w:t>
      </w:r>
      <w:r w:rsidR="00B65B5F" w:rsidRPr="004E45C8">
        <w:rPr>
          <w:sz w:val="20"/>
          <w:szCs w:val="20"/>
        </w:rPr>
        <w:t>.</w:t>
      </w:r>
    </w:p>
    <w:p w14:paraId="212E813C" w14:textId="77777777" w:rsidR="00235809" w:rsidRPr="004E45C8" w:rsidRDefault="00235809" w:rsidP="004E45C8">
      <w:pPr>
        <w:jc w:val="both"/>
        <w:rPr>
          <w:sz w:val="20"/>
          <w:szCs w:val="20"/>
        </w:rPr>
      </w:pPr>
    </w:p>
    <w:p w14:paraId="58FFC998" w14:textId="3EEA0B29" w:rsidR="00595263" w:rsidRPr="004E45C8" w:rsidRDefault="006E3AB6" w:rsidP="004E45C8">
      <w:pPr>
        <w:ind w:left="720"/>
        <w:jc w:val="both"/>
        <w:rPr>
          <w:i/>
          <w:sz w:val="18"/>
          <w:szCs w:val="18"/>
        </w:rPr>
      </w:pPr>
      <w:r w:rsidRPr="004E45C8">
        <w:rPr>
          <w:i/>
          <w:sz w:val="18"/>
          <w:szCs w:val="18"/>
        </w:rPr>
        <w:t>My suggestion is that that moment of ‘impossibility’ in recognising the sovereignty of Aboriginal laws, is the moment which provides Australians with the opportunity to ‘take responsibility in order to have a future.’</w:t>
      </w:r>
      <w:r w:rsidR="0028463C" w:rsidRPr="004E45C8">
        <w:rPr>
          <w:i/>
          <w:sz w:val="18"/>
          <w:szCs w:val="18"/>
        </w:rPr>
        <w:t xml:space="preserve"> In the possibility of taking those steps, what could be created is an opening to a future which had not existed before.</w:t>
      </w:r>
      <w:r w:rsidRPr="004E45C8">
        <w:rPr>
          <w:rStyle w:val="EndnoteReference"/>
          <w:sz w:val="18"/>
          <w:szCs w:val="18"/>
        </w:rPr>
        <w:endnoteReference w:id="2"/>
      </w:r>
    </w:p>
    <w:p w14:paraId="3D5AD814" w14:textId="77777777" w:rsidR="008E3332" w:rsidRPr="004E45C8" w:rsidRDefault="008E3332" w:rsidP="004E45C8">
      <w:pPr>
        <w:ind w:left="720"/>
        <w:jc w:val="both"/>
        <w:rPr>
          <w:sz w:val="18"/>
          <w:szCs w:val="18"/>
        </w:rPr>
      </w:pPr>
    </w:p>
    <w:p w14:paraId="612057EC" w14:textId="1B70B0E7" w:rsidR="008E3332" w:rsidRPr="004E45C8" w:rsidRDefault="008E3332" w:rsidP="004E45C8">
      <w:pPr>
        <w:ind w:left="720"/>
        <w:jc w:val="both"/>
        <w:rPr>
          <w:i/>
          <w:sz w:val="18"/>
          <w:szCs w:val="18"/>
        </w:rPr>
      </w:pPr>
      <w:r w:rsidRPr="004E45C8">
        <w:rPr>
          <w:i/>
          <w:sz w:val="18"/>
          <w:szCs w:val="18"/>
        </w:rPr>
        <w:t>Fantasy is basically a scenario filling out the empty space of a fundamental impossibility, a screen masking a void… As such, fantasy is not to be interpreted, only ‘traversed’: all we have to do is experience how there is nothing ‘behind’ it, and how fantasy masks precisely this ‘nothing.’</w:t>
      </w:r>
      <w:r w:rsidRPr="004E45C8">
        <w:rPr>
          <w:rStyle w:val="EndnoteReference"/>
          <w:i/>
          <w:sz w:val="18"/>
          <w:szCs w:val="18"/>
        </w:rPr>
        <w:endnoteReference w:id="3"/>
      </w:r>
    </w:p>
    <w:p w14:paraId="3AD55ED7" w14:textId="77777777" w:rsidR="004C7EF8" w:rsidRPr="004E45C8" w:rsidRDefault="004C7EF8" w:rsidP="004E45C8">
      <w:pPr>
        <w:ind w:left="720"/>
        <w:jc w:val="both"/>
        <w:rPr>
          <w:i/>
          <w:sz w:val="18"/>
          <w:szCs w:val="18"/>
        </w:rPr>
      </w:pPr>
    </w:p>
    <w:p w14:paraId="26A43207" w14:textId="5300A34F" w:rsidR="004C7EF8" w:rsidRPr="004E45C8" w:rsidRDefault="004C7EF8" w:rsidP="004E45C8">
      <w:pPr>
        <w:ind w:left="720"/>
        <w:jc w:val="both"/>
        <w:rPr>
          <w:sz w:val="20"/>
          <w:szCs w:val="20"/>
        </w:rPr>
      </w:pPr>
      <w:r w:rsidRPr="004E45C8">
        <w:rPr>
          <w:i/>
          <w:sz w:val="18"/>
          <w:szCs w:val="18"/>
        </w:rPr>
        <w:t>The spectacle is not a collection of images but a social relation among people mediated by images.</w:t>
      </w:r>
      <w:r w:rsidRPr="004E45C8">
        <w:rPr>
          <w:rStyle w:val="EndnoteReference"/>
          <w:sz w:val="20"/>
          <w:szCs w:val="20"/>
        </w:rPr>
        <w:endnoteReference w:id="4"/>
      </w:r>
    </w:p>
    <w:p w14:paraId="0343FD44" w14:textId="77777777" w:rsidR="00F1781B" w:rsidRPr="004E45C8" w:rsidRDefault="00F1781B" w:rsidP="004E45C8">
      <w:pPr>
        <w:jc w:val="both"/>
        <w:rPr>
          <w:sz w:val="20"/>
          <w:szCs w:val="20"/>
        </w:rPr>
      </w:pPr>
    </w:p>
    <w:p w14:paraId="36990FE0" w14:textId="29F257BA" w:rsidR="00A30ED0" w:rsidRPr="004E45C8" w:rsidRDefault="004C7EF8" w:rsidP="004E45C8">
      <w:pPr>
        <w:jc w:val="both"/>
        <w:rPr>
          <w:sz w:val="20"/>
          <w:szCs w:val="20"/>
        </w:rPr>
      </w:pPr>
      <w:r w:rsidRPr="004E45C8">
        <w:rPr>
          <w:sz w:val="20"/>
          <w:szCs w:val="20"/>
        </w:rPr>
        <w:t xml:space="preserve">For the past </w:t>
      </w:r>
      <w:r w:rsidR="006E6D77">
        <w:rPr>
          <w:sz w:val="20"/>
          <w:szCs w:val="20"/>
        </w:rPr>
        <w:t>20</w:t>
      </w:r>
      <w:r w:rsidR="006E6D77" w:rsidRPr="004E45C8">
        <w:rPr>
          <w:sz w:val="20"/>
          <w:szCs w:val="20"/>
        </w:rPr>
        <w:t xml:space="preserve"> </w:t>
      </w:r>
      <w:r w:rsidR="00F02BC2" w:rsidRPr="004E45C8">
        <w:rPr>
          <w:sz w:val="20"/>
          <w:szCs w:val="20"/>
        </w:rPr>
        <w:t xml:space="preserve">years, </w:t>
      </w:r>
      <w:r w:rsidRPr="004E45C8">
        <w:rPr>
          <w:sz w:val="20"/>
          <w:szCs w:val="20"/>
        </w:rPr>
        <w:t xml:space="preserve">Australians </w:t>
      </w:r>
      <w:r w:rsidR="00F02BC2" w:rsidRPr="004E45C8">
        <w:rPr>
          <w:sz w:val="20"/>
          <w:szCs w:val="20"/>
        </w:rPr>
        <w:t>have</w:t>
      </w:r>
      <w:r w:rsidRPr="004E45C8">
        <w:rPr>
          <w:sz w:val="20"/>
          <w:szCs w:val="20"/>
        </w:rPr>
        <w:t xml:space="preserve"> </w:t>
      </w:r>
      <w:r w:rsidR="00F02BC2" w:rsidRPr="004E45C8">
        <w:rPr>
          <w:sz w:val="20"/>
          <w:szCs w:val="20"/>
        </w:rPr>
        <w:t xml:space="preserve">been </w:t>
      </w:r>
      <w:r w:rsidR="00E86455" w:rsidRPr="004E45C8">
        <w:rPr>
          <w:sz w:val="20"/>
          <w:szCs w:val="20"/>
        </w:rPr>
        <w:t xml:space="preserve">intermittently </w:t>
      </w:r>
      <w:r w:rsidRPr="004E45C8">
        <w:rPr>
          <w:sz w:val="20"/>
          <w:szCs w:val="20"/>
        </w:rPr>
        <w:t xml:space="preserve">enthralled </w:t>
      </w:r>
      <w:r w:rsidR="00F02BC2" w:rsidRPr="004E45C8">
        <w:rPr>
          <w:sz w:val="20"/>
          <w:szCs w:val="20"/>
        </w:rPr>
        <w:t xml:space="preserve">by, </w:t>
      </w:r>
      <w:r w:rsidRPr="004E45C8">
        <w:rPr>
          <w:sz w:val="20"/>
          <w:szCs w:val="20"/>
        </w:rPr>
        <w:t>and then forgetful of</w:t>
      </w:r>
      <w:r w:rsidR="00F02BC2" w:rsidRPr="004E45C8">
        <w:rPr>
          <w:sz w:val="20"/>
          <w:szCs w:val="20"/>
        </w:rPr>
        <w:t>,</w:t>
      </w:r>
      <w:r w:rsidRPr="004E45C8">
        <w:rPr>
          <w:sz w:val="20"/>
          <w:szCs w:val="20"/>
        </w:rPr>
        <w:t xml:space="preserve"> spectacles of wounded Aboriginal children</w:t>
      </w:r>
      <w:r w:rsidR="0075527D" w:rsidRPr="004E45C8">
        <w:rPr>
          <w:sz w:val="20"/>
          <w:szCs w:val="20"/>
        </w:rPr>
        <w:t>:</w:t>
      </w:r>
      <w:r w:rsidR="00F02BC2" w:rsidRPr="004E45C8">
        <w:rPr>
          <w:sz w:val="20"/>
          <w:szCs w:val="20"/>
        </w:rPr>
        <w:t xml:space="preserve"> </w:t>
      </w:r>
      <w:r w:rsidR="0075527D" w:rsidRPr="004E45C8">
        <w:rPr>
          <w:sz w:val="20"/>
          <w:szCs w:val="20"/>
        </w:rPr>
        <w:t>f</w:t>
      </w:r>
      <w:r w:rsidR="00F02BC2" w:rsidRPr="004E45C8">
        <w:rPr>
          <w:sz w:val="20"/>
          <w:szCs w:val="20"/>
        </w:rPr>
        <w:t xml:space="preserve">rom the tabling </w:t>
      </w:r>
      <w:r w:rsidR="002740DE">
        <w:rPr>
          <w:sz w:val="20"/>
          <w:szCs w:val="20"/>
        </w:rPr>
        <w:t>of the</w:t>
      </w:r>
      <w:r w:rsidR="00F02BC2" w:rsidRPr="004E45C8">
        <w:rPr>
          <w:sz w:val="20"/>
          <w:szCs w:val="20"/>
        </w:rPr>
        <w:t xml:space="preserve"> 1997 </w:t>
      </w:r>
      <w:r w:rsidR="002740DE">
        <w:rPr>
          <w:sz w:val="20"/>
          <w:szCs w:val="20"/>
        </w:rPr>
        <w:t>report</w:t>
      </w:r>
      <w:r w:rsidR="002740DE" w:rsidRPr="004E45C8">
        <w:rPr>
          <w:sz w:val="20"/>
          <w:szCs w:val="20"/>
        </w:rPr>
        <w:t xml:space="preserve"> </w:t>
      </w:r>
      <w:r w:rsidR="00F02BC2" w:rsidRPr="004E45C8">
        <w:rPr>
          <w:i/>
          <w:sz w:val="20"/>
          <w:szCs w:val="20"/>
        </w:rPr>
        <w:t xml:space="preserve">Bringing Them Home </w:t>
      </w:r>
      <w:r w:rsidR="004734D9" w:rsidRPr="004E45C8">
        <w:rPr>
          <w:sz w:val="20"/>
          <w:szCs w:val="20"/>
        </w:rPr>
        <w:t>(</w:t>
      </w:r>
      <w:r w:rsidR="003C1DA2" w:rsidRPr="004E45C8">
        <w:rPr>
          <w:sz w:val="20"/>
          <w:szCs w:val="20"/>
        </w:rPr>
        <w:t>the Report of the National Inquiry into the Separation of Aboriginal and Torres Strait Islander Children from Their Families</w:t>
      </w:r>
      <w:r w:rsidR="004734D9" w:rsidRPr="004E45C8">
        <w:rPr>
          <w:sz w:val="20"/>
          <w:szCs w:val="20"/>
        </w:rPr>
        <w:t>),</w:t>
      </w:r>
      <w:r w:rsidR="00F02BC2" w:rsidRPr="004E45C8">
        <w:rPr>
          <w:sz w:val="20"/>
          <w:szCs w:val="20"/>
        </w:rPr>
        <w:t xml:space="preserve"> to recent</w:t>
      </w:r>
      <w:r w:rsidR="003C1DA2" w:rsidRPr="004E45C8">
        <w:rPr>
          <w:sz w:val="20"/>
          <w:szCs w:val="20"/>
        </w:rPr>
        <w:t>, shocking</w:t>
      </w:r>
      <w:r w:rsidR="00F02BC2" w:rsidRPr="004E45C8">
        <w:rPr>
          <w:sz w:val="20"/>
          <w:szCs w:val="20"/>
        </w:rPr>
        <w:t xml:space="preserve"> footage of Aboriginal children being tortured </w:t>
      </w:r>
      <w:r w:rsidR="00D01BED" w:rsidRPr="004E45C8">
        <w:rPr>
          <w:sz w:val="20"/>
          <w:szCs w:val="20"/>
        </w:rPr>
        <w:t>in incarceration</w:t>
      </w:r>
      <w:r w:rsidR="0075527D" w:rsidRPr="004E45C8">
        <w:rPr>
          <w:sz w:val="20"/>
          <w:szCs w:val="20"/>
        </w:rPr>
        <w:t xml:space="preserve">. </w:t>
      </w:r>
      <w:r w:rsidR="00D133BF" w:rsidRPr="004E45C8">
        <w:rPr>
          <w:sz w:val="20"/>
          <w:szCs w:val="20"/>
        </w:rPr>
        <w:t xml:space="preserve">To be sure, </w:t>
      </w:r>
      <w:r w:rsidR="00EF2947" w:rsidRPr="004E45C8">
        <w:rPr>
          <w:sz w:val="20"/>
          <w:szCs w:val="20"/>
        </w:rPr>
        <w:t xml:space="preserve">in recent times </w:t>
      </w:r>
      <w:r w:rsidR="00D133BF" w:rsidRPr="004E45C8">
        <w:rPr>
          <w:sz w:val="20"/>
          <w:szCs w:val="20"/>
        </w:rPr>
        <w:t>a</w:t>
      </w:r>
      <w:r w:rsidR="0075527D" w:rsidRPr="004E45C8">
        <w:rPr>
          <w:sz w:val="20"/>
          <w:szCs w:val="20"/>
        </w:rPr>
        <w:t xml:space="preserve">wareness of injustices to First Nations peoples in Australia usually erupts </w:t>
      </w:r>
      <w:r w:rsidR="00C94E22" w:rsidRPr="004E45C8">
        <w:rPr>
          <w:sz w:val="20"/>
          <w:szCs w:val="20"/>
        </w:rPr>
        <w:t xml:space="preserve">into public consciousness </w:t>
      </w:r>
      <w:r w:rsidR="0075527D" w:rsidRPr="004E45C8">
        <w:rPr>
          <w:sz w:val="20"/>
          <w:szCs w:val="20"/>
        </w:rPr>
        <w:t>in the form of representations of suffering Aboriginal children.</w:t>
      </w:r>
      <w:r w:rsidR="00F02BC2" w:rsidRPr="004E45C8">
        <w:rPr>
          <w:sz w:val="20"/>
          <w:szCs w:val="20"/>
        </w:rPr>
        <w:t xml:space="preserve"> </w:t>
      </w:r>
      <w:r w:rsidR="0075527D" w:rsidRPr="004E45C8">
        <w:rPr>
          <w:sz w:val="20"/>
          <w:szCs w:val="20"/>
        </w:rPr>
        <w:t>T</w:t>
      </w:r>
      <w:r w:rsidR="00F02BC2" w:rsidRPr="004E45C8">
        <w:rPr>
          <w:sz w:val="20"/>
          <w:szCs w:val="20"/>
        </w:rPr>
        <w:t>he</w:t>
      </w:r>
      <w:r w:rsidR="00D01BED" w:rsidRPr="004E45C8">
        <w:rPr>
          <w:sz w:val="20"/>
          <w:szCs w:val="20"/>
        </w:rPr>
        <w:t>se</w:t>
      </w:r>
      <w:r w:rsidR="00F02BC2" w:rsidRPr="004E45C8">
        <w:rPr>
          <w:sz w:val="20"/>
          <w:szCs w:val="20"/>
        </w:rPr>
        <w:t xml:space="preserve"> images mediate a social relation characterized by a national history of </w:t>
      </w:r>
      <w:r w:rsidR="00D133BF" w:rsidRPr="004E45C8">
        <w:rPr>
          <w:sz w:val="20"/>
          <w:szCs w:val="20"/>
        </w:rPr>
        <w:t xml:space="preserve">colonization: </w:t>
      </w:r>
      <w:r w:rsidR="00F02BC2" w:rsidRPr="004E45C8">
        <w:rPr>
          <w:sz w:val="20"/>
          <w:szCs w:val="20"/>
        </w:rPr>
        <w:t>violence, dispossession, and neglect</w:t>
      </w:r>
      <w:r w:rsidR="004E7F8B" w:rsidRPr="004E45C8">
        <w:rPr>
          <w:sz w:val="20"/>
          <w:szCs w:val="20"/>
        </w:rPr>
        <w:t>.</w:t>
      </w:r>
      <w:r w:rsidR="00D01BED" w:rsidRPr="004E45C8">
        <w:rPr>
          <w:sz w:val="20"/>
          <w:szCs w:val="20"/>
        </w:rPr>
        <w:t xml:space="preserve"> </w:t>
      </w:r>
    </w:p>
    <w:p w14:paraId="513D8FF0" w14:textId="77777777" w:rsidR="004E45C8" w:rsidRDefault="004E45C8" w:rsidP="004E45C8">
      <w:pPr>
        <w:jc w:val="both"/>
        <w:rPr>
          <w:sz w:val="20"/>
          <w:szCs w:val="20"/>
        </w:rPr>
      </w:pPr>
    </w:p>
    <w:p w14:paraId="600D8B5A" w14:textId="34221D69" w:rsidR="006B1A29" w:rsidRPr="004E45C8" w:rsidRDefault="006B1A29" w:rsidP="004E45C8">
      <w:pPr>
        <w:jc w:val="both"/>
        <w:rPr>
          <w:sz w:val="20"/>
          <w:szCs w:val="20"/>
        </w:rPr>
      </w:pPr>
      <w:r w:rsidRPr="004E45C8">
        <w:rPr>
          <w:sz w:val="20"/>
          <w:szCs w:val="20"/>
        </w:rPr>
        <w:t xml:space="preserve">The </w:t>
      </w:r>
      <w:r w:rsidR="0018367C" w:rsidRPr="004E45C8">
        <w:rPr>
          <w:sz w:val="20"/>
          <w:szCs w:val="20"/>
        </w:rPr>
        <w:t>publicity afforded to</w:t>
      </w:r>
      <w:r w:rsidRPr="004E45C8">
        <w:rPr>
          <w:sz w:val="20"/>
          <w:szCs w:val="20"/>
        </w:rPr>
        <w:t xml:space="preserve"> the </w:t>
      </w:r>
      <w:r w:rsidR="007F77E1" w:rsidRPr="004E45C8">
        <w:rPr>
          <w:sz w:val="20"/>
          <w:szCs w:val="20"/>
        </w:rPr>
        <w:t>“</w:t>
      </w:r>
      <w:r w:rsidR="0095051B" w:rsidRPr="004E45C8">
        <w:rPr>
          <w:sz w:val="20"/>
          <w:szCs w:val="20"/>
        </w:rPr>
        <w:t>Stolen Generations</w:t>
      </w:r>
      <w:r w:rsidR="007F77E1" w:rsidRPr="004E45C8">
        <w:rPr>
          <w:sz w:val="20"/>
          <w:szCs w:val="20"/>
        </w:rPr>
        <w:t>”</w:t>
      </w:r>
      <w:r w:rsidRPr="004E45C8">
        <w:rPr>
          <w:sz w:val="20"/>
          <w:szCs w:val="20"/>
        </w:rPr>
        <w:t xml:space="preserve"> </w:t>
      </w:r>
      <w:r w:rsidR="002E3BB1" w:rsidRPr="004E45C8">
        <w:rPr>
          <w:sz w:val="20"/>
          <w:szCs w:val="20"/>
        </w:rPr>
        <w:t xml:space="preserve">through </w:t>
      </w:r>
      <w:r w:rsidR="0018367C" w:rsidRPr="004E45C8">
        <w:rPr>
          <w:sz w:val="20"/>
          <w:szCs w:val="20"/>
        </w:rPr>
        <w:t xml:space="preserve">the </w:t>
      </w:r>
      <w:r w:rsidR="00763020" w:rsidRPr="004E45C8">
        <w:rPr>
          <w:sz w:val="20"/>
          <w:szCs w:val="20"/>
        </w:rPr>
        <w:t xml:space="preserve">appearance of </w:t>
      </w:r>
      <w:r w:rsidR="002E3BB1" w:rsidRPr="004E45C8">
        <w:rPr>
          <w:i/>
          <w:sz w:val="20"/>
          <w:szCs w:val="20"/>
        </w:rPr>
        <w:t xml:space="preserve">Bringing Them Home </w:t>
      </w:r>
      <w:r w:rsidR="0018367C" w:rsidRPr="004E45C8">
        <w:rPr>
          <w:sz w:val="20"/>
          <w:szCs w:val="20"/>
        </w:rPr>
        <w:t xml:space="preserve">arguably </w:t>
      </w:r>
      <w:r w:rsidR="00763020" w:rsidRPr="004E45C8">
        <w:rPr>
          <w:sz w:val="20"/>
          <w:szCs w:val="20"/>
        </w:rPr>
        <w:t>instigated</w:t>
      </w:r>
      <w:r w:rsidR="002C5103" w:rsidRPr="004E45C8">
        <w:rPr>
          <w:sz w:val="20"/>
          <w:szCs w:val="20"/>
        </w:rPr>
        <w:t xml:space="preserve"> this </w:t>
      </w:r>
      <w:r w:rsidRPr="004E45C8">
        <w:rPr>
          <w:sz w:val="20"/>
          <w:szCs w:val="20"/>
        </w:rPr>
        <w:t xml:space="preserve">engagement with Aboriginality through the </w:t>
      </w:r>
      <w:r w:rsidR="002C5103" w:rsidRPr="004E45C8">
        <w:rPr>
          <w:sz w:val="20"/>
          <w:szCs w:val="20"/>
        </w:rPr>
        <w:t xml:space="preserve">figure of the </w:t>
      </w:r>
      <w:r w:rsidR="00763020" w:rsidRPr="004E45C8">
        <w:rPr>
          <w:sz w:val="20"/>
          <w:szCs w:val="20"/>
        </w:rPr>
        <w:t xml:space="preserve">wounded </w:t>
      </w:r>
      <w:r w:rsidRPr="004E45C8">
        <w:rPr>
          <w:sz w:val="20"/>
          <w:szCs w:val="20"/>
        </w:rPr>
        <w:t>child.</w:t>
      </w:r>
      <w:r w:rsidR="007F77E1" w:rsidRPr="004E45C8">
        <w:rPr>
          <w:rStyle w:val="EndnoteReference"/>
          <w:sz w:val="20"/>
          <w:szCs w:val="20"/>
        </w:rPr>
        <w:endnoteReference w:id="5"/>
      </w:r>
      <w:r w:rsidRPr="004E45C8">
        <w:rPr>
          <w:sz w:val="20"/>
          <w:szCs w:val="20"/>
        </w:rPr>
        <w:t xml:space="preserve"> The key element of that </w:t>
      </w:r>
      <w:r w:rsidR="002E3BB1" w:rsidRPr="004E45C8">
        <w:rPr>
          <w:sz w:val="20"/>
          <w:szCs w:val="20"/>
        </w:rPr>
        <w:t>document</w:t>
      </w:r>
      <w:r w:rsidR="00D133BF" w:rsidRPr="004E45C8">
        <w:rPr>
          <w:sz w:val="20"/>
          <w:szCs w:val="20"/>
        </w:rPr>
        <w:t>’s success in</w:t>
      </w:r>
      <w:r w:rsidR="002C5103" w:rsidRPr="004E45C8">
        <w:rPr>
          <w:sz w:val="20"/>
          <w:szCs w:val="20"/>
        </w:rPr>
        <w:t xml:space="preserve"> galvaniz</w:t>
      </w:r>
      <w:r w:rsidR="00D133BF" w:rsidRPr="004E45C8">
        <w:rPr>
          <w:sz w:val="20"/>
          <w:szCs w:val="20"/>
        </w:rPr>
        <w:t>ing</w:t>
      </w:r>
      <w:r w:rsidR="002C5103" w:rsidRPr="004E45C8">
        <w:rPr>
          <w:sz w:val="20"/>
          <w:szCs w:val="20"/>
        </w:rPr>
        <w:t xml:space="preserve"> </w:t>
      </w:r>
      <w:r w:rsidR="00763020" w:rsidRPr="004E45C8">
        <w:rPr>
          <w:sz w:val="20"/>
          <w:szCs w:val="20"/>
        </w:rPr>
        <w:t xml:space="preserve">Australians’ </w:t>
      </w:r>
      <w:r w:rsidR="002E3BB1" w:rsidRPr="004E45C8">
        <w:rPr>
          <w:sz w:val="20"/>
          <w:szCs w:val="20"/>
        </w:rPr>
        <w:t>sympathetic response was its inclusion of testimony by survivors, describ</w:t>
      </w:r>
      <w:r w:rsidR="002C5103" w:rsidRPr="004E45C8">
        <w:rPr>
          <w:sz w:val="20"/>
          <w:szCs w:val="20"/>
        </w:rPr>
        <w:t>ing</w:t>
      </w:r>
      <w:r w:rsidR="002E3BB1" w:rsidRPr="004E45C8">
        <w:rPr>
          <w:sz w:val="20"/>
          <w:szCs w:val="20"/>
        </w:rPr>
        <w:t xml:space="preserve"> in their own words the</w:t>
      </w:r>
      <w:r w:rsidR="00D133BF" w:rsidRPr="004E45C8">
        <w:rPr>
          <w:sz w:val="20"/>
          <w:szCs w:val="20"/>
        </w:rPr>
        <w:t>ir</w:t>
      </w:r>
      <w:r w:rsidR="002E3BB1" w:rsidRPr="004E45C8">
        <w:rPr>
          <w:sz w:val="20"/>
          <w:szCs w:val="20"/>
        </w:rPr>
        <w:t xml:space="preserve"> experience</w:t>
      </w:r>
      <w:r w:rsidR="002C5103" w:rsidRPr="004E45C8">
        <w:rPr>
          <w:sz w:val="20"/>
          <w:szCs w:val="20"/>
        </w:rPr>
        <w:t>, as children,</w:t>
      </w:r>
      <w:r w:rsidR="002E3BB1" w:rsidRPr="004E45C8">
        <w:rPr>
          <w:sz w:val="20"/>
          <w:szCs w:val="20"/>
        </w:rPr>
        <w:t xml:space="preserve"> of having been forcibly taken from their mothers into state </w:t>
      </w:r>
      <w:r w:rsidR="0018367C" w:rsidRPr="004E45C8">
        <w:rPr>
          <w:sz w:val="20"/>
          <w:szCs w:val="20"/>
        </w:rPr>
        <w:t xml:space="preserve">custody. Survivors represented </w:t>
      </w:r>
      <w:r w:rsidR="002C5103" w:rsidRPr="004E45C8">
        <w:rPr>
          <w:sz w:val="20"/>
          <w:szCs w:val="20"/>
        </w:rPr>
        <w:t>powerfully</w:t>
      </w:r>
      <w:r w:rsidR="00763020" w:rsidRPr="004E45C8">
        <w:rPr>
          <w:sz w:val="20"/>
          <w:szCs w:val="20"/>
        </w:rPr>
        <w:t xml:space="preserve"> </w:t>
      </w:r>
      <w:r w:rsidR="0018367C" w:rsidRPr="004E45C8">
        <w:rPr>
          <w:sz w:val="20"/>
          <w:szCs w:val="20"/>
        </w:rPr>
        <w:t>the</w:t>
      </w:r>
      <w:r w:rsidR="002C5103" w:rsidRPr="004E45C8">
        <w:rPr>
          <w:sz w:val="20"/>
          <w:szCs w:val="20"/>
        </w:rPr>
        <w:t>ir juvenile</w:t>
      </w:r>
      <w:r w:rsidR="0018367C" w:rsidRPr="004E45C8">
        <w:rPr>
          <w:sz w:val="20"/>
          <w:szCs w:val="20"/>
        </w:rPr>
        <w:t xml:space="preserve"> confusion, fear, and pain</w:t>
      </w:r>
      <w:r w:rsidR="002C5103" w:rsidRPr="004E45C8">
        <w:rPr>
          <w:sz w:val="20"/>
          <w:szCs w:val="20"/>
        </w:rPr>
        <w:t>,</w:t>
      </w:r>
      <w:r w:rsidR="0018367C" w:rsidRPr="004E45C8">
        <w:rPr>
          <w:sz w:val="20"/>
          <w:szCs w:val="20"/>
        </w:rPr>
        <w:t xml:space="preserve"> </w:t>
      </w:r>
      <w:r w:rsidR="00763020" w:rsidRPr="004E45C8">
        <w:rPr>
          <w:sz w:val="20"/>
          <w:szCs w:val="20"/>
        </w:rPr>
        <w:t>renewed</w:t>
      </w:r>
      <w:r w:rsidR="0018367C" w:rsidRPr="004E45C8">
        <w:rPr>
          <w:sz w:val="20"/>
          <w:szCs w:val="20"/>
        </w:rPr>
        <w:t xml:space="preserve"> in memory </w:t>
      </w:r>
      <w:r w:rsidR="00763020" w:rsidRPr="004E45C8">
        <w:rPr>
          <w:sz w:val="20"/>
          <w:szCs w:val="20"/>
        </w:rPr>
        <w:t>through testimony</w:t>
      </w:r>
      <w:r w:rsidR="0018367C" w:rsidRPr="004E45C8">
        <w:rPr>
          <w:sz w:val="20"/>
          <w:szCs w:val="20"/>
        </w:rPr>
        <w:t xml:space="preserve">. News reportage, books, and films (most notably Philip Noyce’s </w:t>
      </w:r>
      <w:r w:rsidR="0018367C" w:rsidRPr="004E45C8">
        <w:rPr>
          <w:i/>
          <w:sz w:val="20"/>
          <w:szCs w:val="20"/>
        </w:rPr>
        <w:t>Rabbit-Proof Fence</w:t>
      </w:r>
      <w:r w:rsidR="0018367C" w:rsidRPr="004E45C8">
        <w:rPr>
          <w:sz w:val="20"/>
          <w:szCs w:val="20"/>
        </w:rPr>
        <w:t xml:space="preserve">, </w:t>
      </w:r>
      <w:r w:rsidR="00C858AD" w:rsidRPr="004E45C8">
        <w:rPr>
          <w:sz w:val="20"/>
          <w:szCs w:val="20"/>
        </w:rPr>
        <w:t>2002</w:t>
      </w:r>
      <w:r w:rsidR="00E64479" w:rsidRPr="004E45C8">
        <w:rPr>
          <w:sz w:val="20"/>
          <w:szCs w:val="20"/>
        </w:rPr>
        <w:t xml:space="preserve">) </w:t>
      </w:r>
      <w:r w:rsidR="002C5103" w:rsidRPr="004E45C8">
        <w:rPr>
          <w:sz w:val="20"/>
          <w:szCs w:val="20"/>
        </w:rPr>
        <w:t xml:space="preserve">mediated </w:t>
      </w:r>
      <w:r w:rsidR="00E64479" w:rsidRPr="004E45C8">
        <w:rPr>
          <w:sz w:val="20"/>
          <w:szCs w:val="20"/>
        </w:rPr>
        <w:t>these stories as a form of national confession</w:t>
      </w:r>
      <w:r w:rsidR="002C5103" w:rsidRPr="004E45C8">
        <w:rPr>
          <w:sz w:val="20"/>
          <w:szCs w:val="20"/>
        </w:rPr>
        <w:t>al</w:t>
      </w:r>
      <w:r w:rsidR="00E64479" w:rsidRPr="004E45C8">
        <w:rPr>
          <w:sz w:val="20"/>
          <w:szCs w:val="20"/>
        </w:rPr>
        <w:t xml:space="preserve"> and catharsis. An underlying </w:t>
      </w:r>
      <w:r w:rsidR="002C5103" w:rsidRPr="004E45C8">
        <w:rPr>
          <w:sz w:val="20"/>
          <w:szCs w:val="20"/>
        </w:rPr>
        <w:t>tenor of this reception,</w:t>
      </w:r>
      <w:r w:rsidR="00E64479" w:rsidRPr="004E45C8">
        <w:rPr>
          <w:sz w:val="20"/>
          <w:szCs w:val="20"/>
        </w:rPr>
        <w:t xml:space="preserve"> shared by both </w:t>
      </w:r>
      <w:r w:rsidR="002C5103" w:rsidRPr="004E45C8">
        <w:rPr>
          <w:sz w:val="20"/>
          <w:szCs w:val="20"/>
        </w:rPr>
        <w:t>penitents</w:t>
      </w:r>
      <w:r w:rsidR="00E64479" w:rsidRPr="004E45C8">
        <w:rPr>
          <w:sz w:val="20"/>
          <w:szCs w:val="20"/>
        </w:rPr>
        <w:t xml:space="preserve"> and denialists</w:t>
      </w:r>
      <w:r w:rsidR="002C5103" w:rsidRPr="004E45C8">
        <w:rPr>
          <w:sz w:val="20"/>
          <w:szCs w:val="20"/>
        </w:rPr>
        <w:t>, was that these events</w:t>
      </w:r>
      <w:r w:rsidR="006E6D77">
        <w:rPr>
          <w:sz w:val="20"/>
          <w:szCs w:val="20"/>
        </w:rPr>
        <w:t>—</w:t>
      </w:r>
      <w:r w:rsidR="00E64479" w:rsidRPr="004E45C8">
        <w:rPr>
          <w:sz w:val="20"/>
          <w:szCs w:val="20"/>
        </w:rPr>
        <w:t>if they occurred</w:t>
      </w:r>
      <w:r w:rsidR="002C5103" w:rsidRPr="004E45C8">
        <w:rPr>
          <w:sz w:val="20"/>
          <w:szCs w:val="20"/>
        </w:rPr>
        <w:t xml:space="preserve"> at all</w:t>
      </w:r>
      <w:r w:rsidR="006E6D77">
        <w:rPr>
          <w:sz w:val="20"/>
          <w:szCs w:val="20"/>
        </w:rPr>
        <w:t>—</w:t>
      </w:r>
      <w:r w:rsidR="00E64479" w:rsidRPr="004E45C8">
        <w:rPr>
          <w:sz w:val="20"/>
          <w:szCs w:val="20"/>
        </w:rPr>
        <w:t xml:space="preserve">at </w:t>
      </w:r>
      <w:r w:rsidR="00A30ED0" w:rsidRPr="004E45C8">
        <w:rPr>
          <w:sz w:val="20"/>
          <w:szCs w:val="20"/>
        </w:rPr>
        <w:t xml:space="preserve">least </w:t>
      </w:r>
      <w:r w:rsidR="00E64479" w:rsidRPr="004E45C8">
        <w:rPr>
          <w:sz w:val="20"/>
          <w:szCs w:val="20"/>
        </w:rPr>
        <w:t>belonged only to the past</w:t>
      </w:r>
      <w:r w:rsidR="00763020" w:rsidRPr="004E45C8">
        <w:rPr>
          <w:sz w:val="20"/>
          <w:szCs w:val="20"/>
        </w:rPr>
        <w:t xml:space="preserve"> and would remain buried there</w:t>
      </w:r>
      <w:r w:rsidR="00E64479" w:rsidRPr="004E45C8">
        <w:rPr>
          <w:sz w:val="20"/>
          <w:szCs w:val="20"/>
        </w:rPr>
        <w:t xml:space="preserve">. </w:t>
      </w:r>
    </w:p>
    <w:p w14:paraId="496996D5" w14:textId="77777777" w:rsidR="004E45C8" w:rsidRDefault="004E45C8" w:rsidP="004E45C8">
      <w:pPr>
        <w:jc w:val="both"/>
        <w:rPr>
          <w:sz w:val="20"/>
          <w:szCs w:val="20"/>
        </w:rPr>
      </w:pPr>
    </w:p>
    <w:p w14:paraId="7D4FE813" w14:textId="1F26CE59" w:rsidR="006B1A29" w:rsidRPr="004E45C8" w:rsidRDefault="0071055C" w:rsidP="004E45C8">
      <w:pPr>
        <w:jc w:val="both"/>
        <w:rPr>
          <w:sz w:val="20"/>
          <w:szCs w:val="20"/>
        </w:rPr>
      </w:pPr>
      <w:r w:rsidRPr="004E45C8">
        <w:rPr>
          <w:sz w:val="20"/>
          <w:szCs w:val="20"/>
        </w:rPr>
        <w:t>In accordance with</w:t>
      </w:r>
      <w:r w:rsidR="002C5103" w:rsidRPr="004E45C8">
        <w:rPr>
          <w:sz w:val="20"/>
          <w:szCs w:val="20"/>
        </w:rPr>
        <w:t xml:space="preserve"> </w:t>
      </w:r>
      <w:r w:rsidRPr="004E45C8">
        <w:rPr>
          <w:sz w:val="20"/>
          <w:szCs w:val="20"/>
        </w:rPr>
        <w:t xml:space="preserve">the </w:t>
      </w:r>
      <w:r w:rsidR="00EE21F4" w:rsidRPr="004E45C8">
        <w:rPr>
          <w:sz w:val="20"/>
          <w:szCs w:val="20"/>
        </w:rPr>
        <w:t>usual conduct</w:t>
      </w:r>
      <w:r w:rsidRPr="004E45C8">
        <w:rPr>
          <w:sz w:val="20"/>
          <w:szCs w:val="20"/>
        </w:rPr>
        <w:t xml:space="preserve"> of </w:t>
      </w:r>
      <w:r w:rsidR="002C5103" w:rsidRPr="004E45C8">
        <w:rPr>
          <w:sz w:val="20"/>
          <w:szCs w:val="20"/>
        </w:rPr>
        <w:t xml:space="preserve">repressed material, however, episodes of scandal </w:t>
      </w:r>
      <w:r w:rsidR="00D00BA5" w:rsidRPr="004E45C8">
        <w:rPr>
          <w:sz w:val="20"/>
          <w:szCs w:val="20"/>
        </w:rPr>
        <w:t>regarding mistreatment of</w:t>
      </w:r>
      <w:r w:rsidR="002C5103" w:rsidRPr="004E45C8">
        <w:rPr>
          <w:sz w:val="20"/>
          <w:szCs w:val="20"/>
        </w:rPr>
        <w:t xml:space="preserve"> Aboriginal children have returned recurrently to </w:t>
      </w:r>
      <w:r w:rsidR="00EF2947" w:rsidRPr="004E45C8">
        <w:rPr>
          <w:sz w:val="20"/>
          <w:szCs w:val="20"/>
        </w:rPr>
        <w:t>haunt</w:t>
      </w:r>
      <w:r w:rsidR="002C5103" w:rsidRPr="004E45C8">
        <w:rPr>
          <w:sz w:val="20"/>
          <w:szCs w:val="20"/>
        </w:rPr>
        <w:t xml:space="preserve"> the Australian consciousness since that first </w:t>
      </w:r>
      <w:r w:rsidR="00D133BF" w:rsidRPr="004E45C8">
        <w:rPr>
          <w:sz w:val="20"/>
          <w:szCs w:val="20"/>
        </w:rPr>
        <w:t xml:space="preserve">instance of publicity. In 2007—ten years after the tabling of </w:t>
      </w:r>
      <w:r w:rsidR="00D133BF" w:rsidRPr="004E45C8">
        <w:rPr>
          <w:i/>
          <w:sz w:val="20"/>
          <w:szCs w:val="20"/>
        </w:rPr>
        <w:t>Bringing Them Home</w:t>
      </w:r>
      <w:r w:rsidR="00D133BF" w:rsidRPr="004E45C8">
        <w:rPr>
          <w:sz w:val="20"/>
          <w:szCs w:val="20"/>
        </w:rPr>
        <w:t>,</w:t>
      </w:r>
      <w:r w:rsidR="00D00BA5" w:rsidRPr="004E45C8">
        <w:rPr>
          <w:sz w:val="20"/>
          <w:szCs w:val="20"/>
        </w:rPr>
        <w:t xml:space="preserve"> and in defiance of public calls to issue a national apology to the </w:t>
      </w:r>
      <w:r w:rsidR="0095051B" w:rsidRPr="004E45C8">
        <w:rPr>
          <w:sz w:val="20"/>
          <w:szCs w:val="20"/>
        </w:rPr>
        <w:t>Stolen Generations</w:t>
      </w:r>
      <w:r w:rsidR="00D133BF" w:rsidRPr="004E45C8">
        <w:rPr>
          <w:sz w:val="20"/>
          <w:szCs w:val="20"/>
        </w:rPr>
        <w:t>—</w:t>
      </w:r>
      <w:r w:rsidR="0095051B" w:rsidRPr="004E45C8">
        <w:rPr>
          <w:sz w:val="20"/>
          <w:szCs w:val="20"/>
        </w:rPr>
        <w:t xml:space="preserve">then Prime Minister John Howard deployed </w:t>
      </w:r>
      <w:r w:rsidR="00D133BF" w:rsidRPr="004E45C8">
        <w:rPr>
          <w:sz w:val="20"/>
          <w:szCs w:val="20"/>
        </w:rPr>
        <w:t>the army</w:t>
      </w:r>
      <w:r w:rsidR="0095051B" w:rsidRPr="004E45C8">
        <w:rPr>
          <w:sz w:val="20"/>
          <w:szCs w:val="20"/>
        </w:rPr>
        <w:t xml:space="preserve">, federal police, doctors, social workers, and bureaucrats into the Northern Territory in response to lurid (and subsequently discredited) allegations </w:t>
      </w:r>
      <w:r w:rsidR="00D133BF" w:rsidRPr="004E45C8">
        <w:rPr>
          <w:sz w:val="20"/>
          <w:szCs w:val="20"/>
        </w:rPr>
        <w:t>that</w:t>
      </w:r>
      <w:r w:rsidR="0095051B" w:rsidRPr="004E45C8">
        <w:rPr>
          <w:sz w:val="20"/>
          <w:szCs w:val="20"/>
        </w:rPr>
        <w:t xml:space="preserve"> pedophile rings </w:t>
      </w:r>
      <w:r w:rsidR="00D133BF" w:rsidRPr="004E45C8">
        <w:rPr>
          <w:sz w:val="20"/>
          <w:szCs w:val="20"/>
        </w:rPr>
        <w:t xml:space="preserve">had been operating with impunity </w:t>
      </w:r>
      <w:r w:rsidR="0095051B" w:rsidRPr="004E45C8">
        <w:rPr>
          <w:sz w:val="20"/>
          <w:szCs w:val="20"/>
        </w:rPr>
        <w:t>in remote Aboriginal communities. The Northern Territory Emergency Response (NTER), more commonl</w:t>
      </w:r>
      <w:r w:rsidR="00ED4456" w:rsidRPr="004E45C8">
        <w:rPr>
          <w:sz w:val="20"/>
          <w:szCs w:val="20"/>
        </w:rPr>
        <w:t>y known as the NT Intervention</w:t>
      </w:r>
      <w:r w:rsidR="00543DE0" w:rsidRPr="004E45C8">
        <w:rPr>
          <w:sz w:val="20"/>
          <w:szCs w:val="20"/>
        </w:rPr>
        <w:t>,</w:t>
      </w:r>
      <w:r w:rsidR="0095051B" w:rsidRPr="004E45C8">
        <w:rPr>
          <w:sz w:val="20"/>
          <w:szCs w:val="20"/>
        </w:rPr>
        <w:t xml:space="preserve"> mandated compulsory health checks for children, stripping </w:t>
      </w:r>
      <w:r w:rsidR="00ED4456" w:rsidRPr="004E45C8">
        <w:rPr>
          <w:sz w:val="20"/>
          <w:szCs w:val="20"/>
        </w:rPr>
        <w:t xml:space="preserve">back </w:t>
      </w:r>
      <w:r w:rsidR="0095051B" w:rsidRPr="004E45C8">
        <w:rPr>
          <w:sz w:val="20"/>
          <w:szCs w:val="20"/>
        </w:rPr>
        <w:t>of land</w:t>
      </w:r>
      <w:r w:rsidR="00ED4456" w:rsidRPr="004E45C8">
        <w:rPr>
          <w:sz w:val="20"/>
          <w:szCs w:val="20"/>
        </w:rPr>
        <w:t xml:space="preserve"> rights through the imposition of lease arrangements</w:t>
      </w:r>
      <w:r w:rsidR="0095051B" w:rsidRPr="004E45C8">
        <w:rPr>
          <w:sz w:val="20"/>
          <w:szCs w:val="20"/>
        </w:rPr>
        <w:t xml:space="preserve">, income management, </w:t>
      </w:r>
      <w:r w:rsidR="00ED4456" w:rsidRPr="004E45C8">
        <w:rPr>
          <w:sz w:val="20"/>
          <w:szCs w:val="20"/>
        </w:rPr>
        <w:t xml:space="preserve">and strict </w:t>
      </w:r>
      <w:r w:rsidR="00EF2947" w:rsidRPr="004E45C8">
        <w:rPr>
          <w:sz w:val="20"/>
          <w:szCs w:val="20"/>
        </w:rPr>
        <w:t>prohibition</w:t>
      </w:r>
      <w:r w:rsidR="00ED4456" w:rsidRPr="004E45C8">
        <w:rPr>
          <w:sz w:val="20"/>
          <w:szCs w:val="20"/>
        </w:rPr>
        <w:t xml:space="preserve"> of</w:t>
      </w:r>
      <w:r w:rsidR="00EF2947" w:rsidRPr="004E45C8">
        <w:rPr>
          <w:sz w:val="20"/>
          <w:szCs w:val="20"/>
        </w:rPr>
        <w:t xml:space="preserve"> access to</w:t>
      </w:r>
      <w:r w:rsidR="00ED4456" w:rsidRPr="004E45C8">
        <w:rPr>
          <w:sz w:val="20"/>
          <w:szCs w:val="20"/>
        </w:rPr>
        <w:t xml:space="preserve"> pornography</w:t>
      </w:r>
      <w:r w:rsidR="00EF2947" w:rsidRPr="004E45C8">
        <w:rPr>
          <w:sz w:val="20"/>
          <w:szCs w:val="20"/>
        </w:rPr>
        <w:t xml:space="preserve"> and alcohol</w:t>
      </w:r>
      <w:r w:rsidR="00ED4456" w:rsidRPr="004E45C8">
        <w:rPr>
          <w:sz w:val="20"/>
          <w:szCs w:val="20"/>
        </w:rPr>
        <w:t xml:space="preserve">, </w:t>
      </w:r>
      <w:r w:rsidR="0095051B" w:rsidRPr="004E45C8">
        <w:rPr>
          <w:sz w:val="20"/>
          <w:szCs w:val="20"/>
        </w:rPr>
        <w:t xml:space="preserve">all facilitated by the suspension of the </w:t>
      </w:r>
      <w:r w:rsidR="00A90B9D" w:rsidRPr="004E45C8">
        <w:rPr>
          <w:sz w:val="20"/>
          <w:szCs w:val="20"/>
        </w:rPr>
        <w:t>Racial Discrimination Act (1975)</w:t>
      </w:r>
      <w:r w:rsidR="00ED4456" w:rsidRPr="004E45C8">
        <w:rPr>
          <w:sz w:val="20"/>
          <w:szCs w:val="20"/>
        </w:rPr>
        <w:t>. This legislation received bi-partisan support largely because of its appeal to the safety of children</w:t>
      </w:r>
      <w:r w:rsidR="006E6D77">
        <w:rPr>
          <w:sz w:val="20"/>
          <w:szCs w:val="20"/>
        </w:rPr>
        <w:t>—</w:t>
      </w:r>
      <w:r w:rsidR="00543DE0" w:rsidRPr="004E45C8">
        <w:rPr>
          <w:sz w:val="20"/>
          <w:szCs w:val="20"/>
        </w:rPr>
        <w:t xml:space="preserve">thus </w:t>
      </w:r>
      <w:r w:rsidR="0068528D" w:rsidRPr="004E45C8">
        <w:rPr>
          <w:sz w:val="20"/>
          <w:szCs w:val="20"/>
        </w:rPr>
        <w:t xml:space="preserve">any expression of opposition to these overreaching measures </w:t>
      </w:r>
      <w:r w:rsidR="00543DE0" w:rsidRPr="004E45C8">
        <w:rPr>
          <w:sz w:val="20"/>
          <w:szCs w:val="20"/>
        </w:rPr>
        <w:t>was</w:t>
      </w:r>
      <w:r w:rsidR="00ED4456" w:rsidRPr="004E45C8">
        <w:rPr>
          <w:sz w:val="20"/>
          <w:szCs w:val="20"/>
        </w:rPr>
        <w:t xml:space="preserve"> </w:t>
      </w:r>
      <w:r w:rsidR="0068528D" w:rsidRPr="004E45C8">
        <w:rPr>
          <w:sz w:val="20"/>
          <w:szCs w:val="20"/>
        </w:rPr>
        <w:t>mischaracterized</w:t>
      </w:r>
      <w:r w:rsidR="00ED4456" w:rsidRPr="004E45C8">
        <w:rPr>
          <w:sz w:val="20"/>
          <w:szCs w:val="20"/>
        </w:rPr>
        <w:t xml:space="preserve"> </w:t>
      </w:r>
      <w:r w:rsidR="0068528D" w:rsidRPr="004E45C8">
        <w:rPr>
          <w:sz w:val="20"/>
          <w:szCs w:val="20"/>
        </w:rPr>
        <w:t>as tolera</w:t>
      </w:r>
      <w:r w:rsidR="00ED4456" w:rsidRPr="004E45C8">
        <w:rPr>
          <w:sz w:val="20"/>
          <w:szCs w:val="20"/>
        </w:rPr>
        <w:t>t</w:t>
      </w:r>
      <w:r w:rsidR="0068528D" w:rsidRPr="004E45C8">
        <w:rPr>
          <w:sz w:val="20"/>
          <w:szCs w:val="20"/>
        </w:rPr>
        <w:t>ion</w:t>
      </w:r>
      <w:r w:rsidR="00ED4456" w:rsidRPr="004E45C8">
        <w:rPr>
          <w:sz w:val="20"/>
          <w:szCs w:val="20"/>
        </w:rPr>
        <w:t xml:space="preserve"> of pedophilia.</w:t>
      </w:r>
      <w:r w:rsidR="00BB61DE" w:rsidRPr="004E45C8">
        <w:rPr>
          <w:rStyle w:val="EndnoteReference"/>
          <w:sz w:val="20"/>
          <w:szCs w:val="20"/>
        </w:rPr>
        <w:endnoteReference w:id="6"/>
      </w:r>
    </w:p>
    <w:p w14:paraId="4B45CA11" w14:textId="77777777" w:rsidR="004E45C8" w:rsidRDefault="004E45C8" w:rsidP="004E45C8">
      <w:pPr>
        <w:jc w:val="both"/>
        <w:rPr>
          <w:sz w:val="20"/>
          <w:szCs w:val="20"/>
        </w:rPr>
      </w:pPr>
    </w:p>
    <w:p w14:paraId="3DED9611" w14:textId="7B085C72" w:rsidR="0068528D" w:rsidRPr="004E45C8" w:rsidRDefault="00605BF9" w:rsidP="004E45C8">
      <w:pPr>
        <w:jc w:val="both"/>
        <w:rPr>
          <w:sz w:val="20"/>
          <w:szCs w:val="20"/>
        </w:rPr>
      </w:pPr>
      <w:r w:rsidRPr="004E45C8">
        <w:rPr>
          <w:sz w:val="20"/>
          <w:szCs w:val="20"/>
        </w:rPr>
        <w:t>Most recently</w:t>
      </w:r>
      <w:r w:rsidR="006E6D77">
        <w:rPr>
          <w:sz w:val="20"/>
          <w:szCs w:val="20"/>
        </w:rPr>
        <w:t>—</w:t>
      </w:r>
      <w:r w:rsidRPr="004E45C8">
        <w:rPr>
          <w:sz w:val="20"/>
          <w:szCs w:val="20"/>
        </w:rPr>
        <w:t xml:space="preserve">and on the eve of </w:t>
      </w:r>
      <w:r w:rsidR="00BB61DE" w:rsidRPr="004E45C8">
        <w:rPr>
          <w:sz w:val="20"/>
          <w:szCs w:val="20"/>
        </w:rPr>
        <w:t xml:space="preserve">the passage of yet </w:t>
      </w:r>
      <w:r w:rsidRPr="004E45C8">
        <w:rPr>
          <w:sz w:val="20"/>
          <w:szCs w:val="20"/>
        </w:rPr>
        <w:t xml:space="preserve">another decade since </w:t>
      </w:r>
      <w:r w:rsidRPr="004E45C8">
        <w:rPr>
          <w:i/>
          <w:sz w:val="20"/>
          <w:szCs w:val="20"/>
        </w:rPr>
        <w:t>Bringing Them Home</w:t>
      </w:r>
      <w:r w:rsidR="006E6D77">
        <w:rPr>
          <w:sz w:val="20"/>
          <w:szCs w:val="20"/>
        </w:rPr>
        <w:t>—</w:t>
      </w:r>
      <w:r w:rsidR="0068528D" w:rsidRPr="004E45C8">
        <w:rPr>
          <w:sz w:val="20"/>
          <w:szCs w:val="20"/>
        </w:rPr>
        <w:t xml:space="preserve">a third scandal erupted as </w:t>
      </w:r>
      <w:r w:rsidRPr="004E45C8">
        <w:rPr>
          <w:sz w:val="20"/>
          <w:szCs w:val="20"/>
        </w:rPr>
        <w:t>the national broadcaster televised explicit footage of guards terrorizing and torturing adolescent boys at the Don Dale Youth Detention Centre (again in the Northern Territory).</w:t>
      </w:r>
      <w:r w:rsidR="00331CB0" w:rsidRPr="004E45C8">
        <w:rPr>
          <w:rStyle w:val="EndnoteReference"/>
          <w:sz w:val="20"/>
          <w:szCs w:val="20"/>
        </w:rPr>
        <w:endnoteReference w:id="7"/>
      </w:r>
      <w:r w:rsidRPr="004E45C8">
        <w:rPr>
          <w:sz w:val="20"/>
          <w:szCs w:val="20"/>
        </w:rPr>
        <w:t xml:space="preserve"> </w:t>
      </w:r>
      <w:r w:rsidR="00543DE0" w:rsidRPr="004E45C8">
        <w:rPr>
          <w:sz w:val="20"/>
          <w:szCs w:val="20"/>
        </w:rPr>
        <w:t>E</w:t>
      </w:r>
      <w:r w:rsidRPr="004E45C8">
        <w:rPr>
          <w:sz w:val="20"/>
          <w:szCs w:val="20"/>
        </w:rPr>
        <w:t>xpressions of public shock and outrage led to a rapid response by Prime Minister Malcolm Turnbull, who called for a Royal Commission into the Protection and Detention of Children in the Northern Territory.</w:t>
      </w:r>
      <w:r w:rsidR="003C44C3" w:rsidRPr="004E45C8">
        <w:rPr>
          <w:sz w:val="20"/>
          <w:szCs w:val="20"/>
        </w:rPr>
        <w:t xml:space="preserve"> In so doing, the government effectively addressed </w:t>
      </w:r>
      <w:r w:rsidR="00524C0B" w:rsidRPr="004E45C8">
        <w:rPr>
          <w:sz w:val="20"/>
          <w:szCs w:val="20"/>
        </w:rPr>
        <w:lastRenderedPageBreak/>
        <w:t xml:space="preserve">a general </w:t>
      </w:r>
      <w:r w:rsidR="003C44C3" w:rsidRPr="004E45C8">
        <w:rPr>
          <w:sz w:val="20"/>
          <w:szCs w:val="20"/>
        </w:rPr>
        <w:t xml:space="preserve">public sentiment that action should be taken, whilst also limiting the scope of scrutiny to children in detention in the Northern Territory, </w:t>
      </w:r>
      <w:r w:rsidR="00524C0B" w:rsidRPr="004E45C8">
        <w:rPr>
          <w:sz w:val="20"/>
          <w:szCs w:val="20"/>
        </w:rPr>
        <w:t>rather than</w:t>
      </w:r>
      <w:r w:rsidR="003C44C3" w:rsidRPr="004E45C8">
        <w:rPr>
          <w:sz w:val="20"/>
          <w:szCs w:val="20"/>
        </w:rPr>
        <w:t xml:space="preserve"> issues endemic to Aboriginal communities under colonial rule </w:t>
      </w:r>
      <w:r w:rsidR="00524C0B" w:rsidRPr="004E45C8">
        <w:rPr>
          <w:sz w:val="20"/>
          <w:szCs w:val="20"/>
        </w:rPr>
        <w:t xml:space="preserve">more broadly </w:t>
      </w:r>
      <w:r w:rsidR="003C44C3" w:rsidRPr="004E45C8">
        <w:rPr>
          <w:sz w:val="20"/>
          <w:szCs w:val="20"/>
        </w:rPr>
        <w:t>(poverty, exposure to violence, poor access to healthcare, overrepresentation in the child protection and carceral systems).</w:t>
      </w:r>
      <w:r w:rsidR="00524C0B" w:rsidRPr="004E45C8">
        <w:rPr>
          <w:sz w:val="20"/>
          <w:szCs w:val="20"/>
        </w:rPr>
        <w:t xml:space="preserve"> The vision of tortured adolescents </w:t>
      </w:r>
      <w:r w:rsidR="00543DE0" w:rsidRPr="004E45C8">
        <w:rPr>
          <w:sz w:val="20"/>
          <w:szCs w:val="20"/>
        </w:rPr>
        <w:t>captured</w:t>
      </w:r>
      <w:r w:rsidR="00524C0B" w:rsidRPr="004E45C8">
        <w:rPr>
          <w:sz w:val="20"/>
          <w:szCs w:val="20"/>
        </w:rPr>
        <w:t xml:space="preserve"> public </w:t>
      </w:r>
      <w:r w:rsidR="00543DE0" w:rsidRPr="004E45C8">
        <w:rPr>
          <w:sz w:val="20"/>
          <w:szCs w:val="20"/>
        </w:rPr>
        <w:t>notice</w:t>
      </w:r>
      <w:r w:rsidR="00524C0B" w:rsidRPr="004E45C8">
        <w:rPr>
          <w:sz w:val="20"/>
          <w:szCs w:val="20"/>
        </w:rPr>
        <w:t xml:space="preserve">, whilst also </w:t>
      </w:r>
      <w:r w:rsidR="00543DE0" w:rsidRPr="004E45C8">
        <w:rPr>
          <w:sz w:val="20"/>
          <w:szCs w:val="20"/>
        </w:rPr>
        <w:t>deflecting attention from</w:t>
      </w:r>
      <w:r w:rsidR="00524C0B" w:rsidRPr="004E45C8">
        <w:rPr>
          <w:sz w:val="20"/>
          <w:szCs w:val="20"/>
        </w:rPr>
        <w:t xml:space="preserve"> the systemic causes of the phenomena in question.</w:t>
      </w:r>
    </w:p>
    <w:p w14:paraId="30383E10" w14:textId="77777777" w:rsidR="004E45C8" w:rsidRDefault="004E45C8" w:rsidP="004E45C8">
      <w:pPr>
        <w:jc w:val="both"/>
        <w:rPr>
          <w:sz w:val="20"/>
          <w:szCs w:val="20"/>
        </w:rPr>
      </w:pPr>
    </w:p>
    <w:p w14:paraId="27678FD4" w14:textId="0F262B8F" w:rsidR="00C94E22" w:rsidRPr="004E45C8" w:rsidRDefault="00D01BED" w:rsidP="004E45C8">
      <w:pPr>
        <w:jc w:val="both"/>
        <w:rPr>
          <w:sz w:val="20"/>
          <w:szCs w:val="20"/>
        </w:rPr>
      </w:pPr>
      <w:r w:rsidRPr="004E45C8">
        <w:rPr>
          <w:sz w:val="20"/>
          <w:szCs w:val="20"/>
        </w:rPr>
        <w:t xml:space="preserve">In analyzing the social meaning </w:t>
      </w:r>
      <w:r w:rsidR="00543DE0" w:rsidRPr="004E45C8">
        <w:rPr>
          <w:sz w:val="20"/>
          <w:szCs w:val="20"/>
        </w:rPr>
        <w:t>for Australians of</w:t>
      </w:r>
      <w:r w:rsidR="006E6D77">
        <w:rPr>
          <w:sz w:val="20"/>
          <w:szCs w:val="20"/>
        </w:rPr>
        <w:t>—</w:t>
      </w:r>
      <w:r w:rsidRPr="004E45C8">
        <w:rPr>
          <w:sz w:val="20"/>
          <w:szCs w:val="20"/>
        </w:rPr>
        <w:t xml:space="preserve">and affective </w:t>
      </w:r>
      <w:r w:rsidR="00AD1DCF" w:rsidRPr="004E45C8">
        <w:rPr>
          <w:sz w:val="20"/>
          <w:szCs w:val="20"/>
        </w:rPr>
        <w:t>investment in</w:t>
      </w:r>
      <w:r w:rsidR="006E6D77">
        <w:rPr>
          <w:sz w:val="20"/>
          <w:szCs w:val="20"/>
        </w:rPr>
        <w:t>—</w:t>
      </w:r>
      <w:r w:rsidRPr="004E45C8">
        <w:rPr>
          <w:sz w:val="20"/>
          <w:szCs w:val="20"/>
        </w:rPr>
        <w:t xml:space="preserve">the exhibition of </w:t>
      </w:r>
      <w:r w:rsidR="00AD1DCF" w:rsidRPr="004E45C8">
        <w:rPr>
          <w:sz w:val="20"/>
          <w:szCs w:val="20"/>
        </w:rPr>
        <w:t>suffering Aboriginal children</w:t>
      </w:r>
      <w:r w:rsidRPr="004E45C8">
        <w:rPr>
          <w:sz w:val="20"/>
          <w:szCs w:val="20"/>
        </w:rPr>
        <w:t xml:space="preserve">, there are a number of formal features that should be kept </w:t>
      </w:r>
      <w:r w:rsidR="00C94E22" w:rsidRPr="004E45C8">
        <w:rPr>
          <w:sz w:val="20"/>
          <w:szCs w:val="20"/>
        </w:rPr>
        <w:t>to</w:t>
      </w:r>
      <w:r w:rsidRPr="004E45C8">
        <w:rPr>
          <w:sz w:val="20"/>
          <w:szCs w:val="20"/>
        </w:rPr>
        <w:t xml:space="preserve"> the forefront of theorists’ attention</w:t>
      </w:r>
      <w:r w:rsidR="00C94E22" w:rsidRPr="004E45C8">
        <w:rPr>
          <w:sz w:val="20"/>
          <w:szCs w:val="20"/>
        </w:rPr>
        <w:t>:</w:t>
      </w:r>
      <w:r w:rsidRPr="004E45C8">
        <w:rPr>
          <w:sz w:val="20"/>
          <w:szCs w:val="20"/>
        </w:rPr>
        <w:t xml:space="preserve"> First</w:t>
      </w:r>
      <w:r w:rsidR="006E6D77">
        <w:rPr>
          <w:sz w:val="20"/>
          <w:szCs w:val="20"/>
        </w:rPr>
        <w:t>ly</w:t>
      </w:r>
      <w:r w:rsidRPr="004E45C8">
        <w:rPr>
          <w:sz w:val="20"/>
          <w:szCs w:val="20"/>
        </w:rPr>
        <w:t xml:space="preserve">, </w:t>
      </w:r>
      <w:r w:rsidR="00543DE0" w:rsidRPr="004E45C8">
        <w:rPr>
          <w:sz w:val="20"/>
          <w:szCs w:val="20"/>
        </w:rPr>
        <w:t xml:space="preserve">these </w:t>
      </w:r>
      <w:r w:rsidRPr="004E45C8">
        <w:rPr>
          <w:sz w:val="20"/>
          <w:szCs w:val="20"/>
        </w:rPr>
        <w:t>revelations of injury to children are</w:t>
      </w:r>
      <w:r w:rsidR="00C94E22" w:rsidRPr="004E45C8">
        <w:rPr>
          <w:sz w:val="20"/>
          <w:szCs w:val="20"/>
        </w:rPr>
        <w:t xml:space="preserve"> often</w:t>
      </w:r>
      <w:r w:rsidRPr="004E45C8">
        <w:rPr>
          <w:sz w:val="20"/>
          <w:szCs w:val="20"/>
        </w:rPr>
        <w:t xml:space="preserve"> </w:t>
      </w:r>
      <w:r w:rsidRPr="004E45C8">
        <w:rPr>
          <w:i/>
          <w:sz w:val="20"/>
          <w:szCs w:val="20"/>
        </w:rPr>
        <w:t>spectacular</w:t>
      </w:r>
      <w:r w:rsidRPr="004E45C8">
        <w:rPr>
          <w:sz w:val="20"/>
          <w:szCs w:val="20"/>
        </w:rPr>
        <w:t xml:space="preserve">. In </w:t>
      </w:r>
      <w:r w:rsidR="00543DE0" w:rsidRPr="004E45C8">
        <w:rPr>
          <w:sz w:val="20"/>
          <w:szCs w:val="20"/>
        </w:rPr>
        <w:t>the</w:t>
      </w:r>
      <w:r w:rsidRPr="004E45C8">
        <w:rPr>
          <w:sz w:val="20"/>
          <w:szCs w:val="20"/>
        </w:rPr>
        <w:t xml:space="preserve"> ordinary sense of this term, such images </w:t>
      </w:r>
      <w:r w:rsidR="00C94E22" w:rsidRPr="004E45C8">
        <w:rPr>
          <w:sz w:val="20"/>
          <w:szCs w:val="20"/>
        </w:rPr>
        <w:t xml:space="preserve">are framed so as to </w:t>
      </w:r>
      <w:r w:rsidRPr="004E45C8">
        <w:rPr>
          <w:sz w:val="20"/>
          <w:szCs w:val="20"/>
        </w:rPr>
        <w:t xml:space="preserve">enthrall and captivate </w:t>
      </w:r>
      <w:r w:rsidR="004734D9" w:rsidRPr="004E45C8">
        <w:rPr>
          <w:sz w:val="20"/>
          <w:szCs w:val="20"/>
        </w:rPr>
        <w:t>viewer</w:t>
      </w:r>
      <w:r w:rsidR="006474FE" w:rsidRPr="004E45C8">
        <w:rPr>
          <w:sz w:val="20"/>
          <w:szCs w:val="20"/>
        </w:rPr>
        <w:t>s</w:t>
      </w:r>
      <w:r w:rsidRPr="004E45C8">
        <w:rPr>
          <w:sz w:val="20"/>
          <w:szCs w:val="20"/>
        </w:rPr>
        <w:t>, sha</w:t>
      </w:r>
      <w:r w:rsidR="004734D9" w:rsidRPr="004E45C8">
        <w:rPr>
          <w:sz w:val="20"/>
          <w:szCs w:val="20"/>
        </w:rPr>
        <w:t>king them from a sense of order</w:t>
      </w:r>
      <w:r w:rsidRPr="004E45C8">
        <w:rPr>
          <w:sz w:val="20"/>
          <w:szCs w:val="20"/>
        </w:rPr>
        <w:t xml:space="preserve"> and moving them to anger, sympathy, or </w:t>
      </w:r>
      <w:r w:rsidR="00C94E22" w:rsidRPr="004E45C8">
        <w:rPr>
          <w:sz w:val="20"/>
          <w:szCs w:val="20"/>
        </w:rPr>
        <w:t>guilt</w:t>
      </w:r>
      <w:r w:rsidRPr="004E45C8">
        <w:rPr>
          <w:sz w:val="20"/>
          <w:szCs w:val="20"/>
        </w:rPr>
        <w:t xml:space="preserve">. </w:t>
      </w:r>
      <w:r w:rsidR="00C94E22" w:rsidRPr="004E45C8">
        <w:rPr>
          <w:sz w:val="20"/>
          <w:szCs w:val="20"/>
        </w:rPr>
        <w:t>Yet also g</w:t>
      </w:r>
      <w:r w:rsidR="009D415B" w:rsidRPr="004E45C8">
        <w:rPr>
          <w:sz w:val="20"/>
          <w:szCs w:val="20"/>
        </w:rPr>
        <w:t xml:space="preserve">ermane to this scene is </w:t>
      </w:r>
      <w:r w:rsidRPr="004E45C8">
        <w:rPr>
          <w:sz w:val="20"/>
          <w:szCs w:val="20"/>
        </w:rPr>
        <w:t xml:space="preserve">Guy Debord’s </w:t>
      </w:r>
      <w:r w:rsidR="00AE2AEB" w:rsidRPr="004E45C8">
        <w:rPr>
          <w:sz w:val="20"/>
          <w:szCs w:val="20"/>
        </w:rPr>
        <w:t>account</w:t>
      </w:r>
      <w:r w:rsidRPr="004E45C8">
        <w:rPr>
          <w:sz w:val="20"/>
          <w:szCs w:val="20"/>
        </w:rPr>
        <w:t xml:space="preserve"> of </w:t>
      </w:r>
      <w:r w:rsidR="006474FE" w:rsidRPr="004E45C8">
        <w:rPr>
          <w:sz w:val="20"/>
          <w:szCs w:val="20"/>
        </w:rPr>
        <w:t xml:space="preserve">the </w:t>
      </w:r>
      <w:r w:rsidRPr="004E45C8">
        <w:rPr>
          <w:sz w:val="20"/>
          <w:szCs w:val="20"/>
        </w:rPr>
        <w:t xml:space="preserve">spectacle as a repertoire of images that facilitates a social relation and that, in </w:t>
      </w:r>
      <w:r w:rsidR="009D415B" w:rsidRPr="004E45C8">
        <w:rPr>
          <w:sz w:val="20"/>
          <w:szCs w:val="20"/>
        </w:rPr>
        <w:t xml:space="preserve">so </w:t>
      </w:r>
      <w:r w:rsidRPr="004E45C8">
        <w:rPr>
          <w:sz w:val="20"/>
          <w:szCs w:val="20"/>
        </w:rPr>
        <w:t>enthralling</w:t>
      </w:r>
      <w:r w:rsidR="00AD1DCF" w:rsidRPr="004E45C8">
        <w:rPr>
          <w:sz w:val="20"/>
          <w:szCs w:val="20"/>
        </w:rPr>
        <w:t xml:space="preserve"> its audience</w:t>
      </w:r>
      <w:r w:rsidRPr="004E45C8">
        <w:rPr>
          <w:sz w:val="20"/>
          <w:szCs w:val="20"/>
        </w:rPr>
        <w:t xml:space="preserve">, </w:t>
      </w:r>
      <w:r w:rsidR="00AD1DCF" w:rsidRPr="004E45C8">
        <w:rPr>
          <w:sz w:val="20"/>
          <w:szCs w:val="20"/>
        </w:rPr>
        <w:t>shelters</w:t>
      </w:r>
      <w:r w:rsidR="00625A97" w:rsidRPr="004E45C8">
        <w:rPr>
          <w:sz w:val="20"/>
          <w:szCs w:val="20"/>
        </w:rPr>
        <w:t xml:space="preserve"> </w:t>
      </w:r>
      <w:r w:rsidR="00AD1DCF" w:rsidRPr="004E45C8">
        <w:rPr>
          <w:sz w:val="20"/>
          <w:szCs w:val="20"/>
        </w:rPr>
        <w:t>them</w:t>
      </w:r>
      <w:r w:rsidRPr="004E45C8">
        <w:rPr>
          <w:sz w:val="20"/>
          <w:szCs w:val="20"/>
        </w:rPr>
        <w:t xml:space="preserve"> </w:t>
      </w:r>
      <w:r w:rsidR="00AD1DCF" w:rsidRPr="004E45C8">
        <w:rPr>
          <w:sz w:val="20"/>
          <w:szCs w:val="20"/>
        </w:rPr>
        <w:t xml:space="preserve">from </w:t>
      </w:r>
      <w:r w:rsidR="00C94E22" w:rsidRPr="004E45C8">
        <w:rPr>
          <w:sz w:val="20"/>
          <w:szCs w:val="20"/>
        </w:rPr>
        <w:t xml:space="preserve">a genuine </w:t>
      </w:r>
      <w:r w:rsidR="00AD1DCF" w:rsidRPr="004E45C8">
        <w:rPr>
          <w:sz w:val="20"/>
          <w:szCs w:val="20"/>
        </w:rPr>
        <w:t>engagement with</w:t>
      </w:r>
      <w:r w:rsidRPr="004E45C8">
        <w:rPr>
          <w:sz w:val="20"/>
          <w:szCs w:val="20"/>
        </w:rPr>
        <w:t xml:space="preserve"> the social c</w:t>
      </w:r>
      <w:r w:rsidR="006474FE" w:rsidRPr="004E45C8">
        <w:rPr>
          <w:sz w:val="20"/>
          <w:szCs w:val="20"/>
        </w:rPr>
        <w:t>onditions that give rise to th</w:t>
      </w:r>
      <w:r w:rsidR="00625A97" w:rsidRPr="004E45C8">
        <w:rPr>
          <w:sz w:val="20"/>
          <w:szCs w:val="20"/>
        </w:rPr>
        <w:t>os</w:t>
      </w:r>
      <w:r w:rsidR="006474FE" w:rsidRPr="004E45C8">
        <w:rPr>
          <w:sz w:val="20"/>
          <w:szCs w:val="20"/>
        </w:rPr>
        <w:t>e images</w:t>
      </w:r>
      <w:r w:rsidR="00C94E22" w:rsidRPr="004E45C8">
        <w:rPr>
          <w:sz w:val="20"/>
          <w:szCs w:val="20"/>
        </w:rPr>
        <w:t xml:space="preserve">. </w:t>
      </w:r>
      <w:r w:rsidR="00AD1DCF" w:rsidRPr="004E45C8">
        <w:rPr>
          <w:sz w:val="20"/>
          <w:szCs w:val="20"/>
        </w:rPr>
        <w:t>Vision of children in poverty or in the process of being physically abused by prison guards</w:t>
      </w:r>
      <w:r w:rsidR="00C94E22" w:rsidRPr="004E45C8">
        <w:rPr>
          <w:sz w:val="20"/>
          <w:szCs w:val="20"/>
        </w:rPr>
        <w:t xml:space="preserve"> at once unsettle</w:t>
      </w:r>
      <w:r w:rsidR="00AD1DCF" w:rsidRPr="004E45C8">
        <w:rPr>
          <w:sz w:val="20"/>
          <w:szCs w:val="20"/>
        </w:rPr>
        <w:t>s</w:t>
      </w:r>
      <w:r w:rsidR="00C94E22" w:rsidRPr="004E45C8">
        <w:rPr>
          <w:sz w:val="20"/>
          <w:szCs w:val="20"/>
        </w:rPr>
        <w:t xml:space="preserve"> and produce</w:t>
      </w:r>
      <w:r w:rsidR="00AD1DCF" w:rsidRPr="004E45C8">
        <w:rPr>
          <w:sz w:val="20"/>
          <w:szCs w:val="20"/>
        </w:rPr>
        <w:t>s</w:t>
      </w:r>
      <w:r w:rsidR="00C94E22" w:rsidRPr="004E45C8">
        <w:rPr>
          <w:sz w:val="20"/>
          <w:szCs w:val="20"/>
        </w:rPr>
        <w:t xml:space="preserve"> a sense of order, by prompting predictable political and legal responses</w:t>
      </w:r>
      <w:r w:rsidRPr="004E45C8">
        <w:rPr>
          <w:sz w:val="20"/>
          <w:szCs w:val="20"/>
        </w:rPr>
        <w:t xml:space="preserve">. </w:t>
      </w:r>
    </w:p>
    <w:p w14:paraId="5327154F" w14:textId="77777777" w:rsidR="004E45C8" w:rsidRDefault="004E45C8" w:rsidP="004E45C8">
      <w:pPr>
        <w:jc w:val="both"/>
        <w:rPr>
          <w:sz w:val="20"/>
          <w:szCs w:val="20"/>
        </w:rPr>
      </w:pPr>
    </w:p>
    <w:p w14:paraId="2CAB7369" w14:textId="758ACF12" w:rsidR="00C94E22" w:rsidRPr="004E45C8" w:rsidRDefault="00D01BED" w:rsidP="004E45C8">
      <w:pPr>
        <w:jc w:val="both"/>
        <w:rPr>
          <w:sz w:val="20"/>
          <w:szCs w:val="20"/>
        </w:rPr>
      </w:pPr>
      <w:r w:rsidRPr="004E45C8">
        <w:rPr>
          <w:sz w:val="20"/>
          <w:szCs w:val="20"/>
        </w:rPr>
        <w:t xml:space="preserve">Second, the appearance of </w:t>
      </w:r>
      <w:r w:rsidR="009D415B" w:rsidRPr="004E45C8">
        <w:rPr>
          <w:sz w:val="20"/>
          <w:szCs w:val="20"/>
        </w:rPr>
        <w:t>these</w:t>
      </w:r>
      <w:r w:rsidRPr="004E45C8">
        <w:rPr>
          <w:sz w:val="20"/>
          <w:szCs w:val="20"/>
        </w:rPr>
        <w:t xml:space="preserve"> images is </w:t>
      </w:r>
      <w:r w:rsidRPr="004E45C8">
        <w:rPr>
          <w:i/>
          <w:sz w:val="20"/>
          <w:szCs w:val="20"/>
        </w:rPr>
        <w:t>repetitive</w:t>
      </w:r>
      <w:r w:rsidRPr="004E45C8">
        <w:rPr>
          <w:sz w:val="20"/>
          <w:szCs w:val="20"/>
        </w:rPr>
        <w:t xml:space="preserve">, </w:t>
      </w:r>
      <w:r w:rsidR="004734D9" w:rsidRPr="004E45C8">
        <w:rPr>
          <w:sz w:val="20"/>
          <w:szCs w:val="20"/>
        </w:rPr>
        <w:t>even</w:t>
      </w:r>
      <w:r w:rsidRPr="004E45C8">
        <w:rPr>
          <w:sz w:val="20"/>
          <w:szCs w:val="20"/>
        </w:rPr>
        <w:t xml:space="preserve"> cyclical. While each time it would seem as if a particular scandal emerges anew and isolated, as if </w:t>
      </w:r>
      <w:r w:rsidRPr="004E45C8">
        <w:rPr>
          <w:i/>
          <w:sz w:val="20"/>
          <w:szCs w:val="20"/>
        </w:rPr>
        <w:t>sui generis</w:t>
      </w:r>
      <w:r w:rsidRPr="004E45C8">
        <w:rPr>
          <w:sz w:val="20"/>
          <w:szCs w:val="20"/>
        </w:rPr>
        <w:t>,</w:t>
      </w:r>
      <w:r w:rsidR="009D415B" w:rsidRPr="004E45C8">
        <w:rPr>
          <w:sz w:val="20"/>
          <w:szCs w:val="20"/>
        </w:rPr>
        <w:t xml:space="preserve"> in fact</w:t>
      </w:r>
      <w:r w:rsidRPr="004E45C8">
        <w:rPr>
          <w:sz w:val="20"/>
          <w:szCs w:val="20"/>
        </w:rPr>
        <w:t xml:space="preserve"> a series of </w:t>
      </w:r>
      <w:r w:rsidR="007B1358">
        <w:rPr>
          <w:sz w:val="20"/>
          <w:szCs w:val="20"/>
        </w:rPr>
        <w:t>“</w:t>
      </w:r>
      <w:r w:rsidR="007B1358" w:rsidRPr="004E45C8">
        <w:rPr>
          <w:sz w:val="20"/>
          <w:szCs w:val="20"/>
        </w:rPr>
        <w:t>scandals</w:t>
      </w:r>
      <w:r w:rsidR="007B1358">
        <w:rPr>
          <w:sz w:val="20"/>
          <w:szCs w:val="20"/>
        </w:rPr>
        <w:t>”</w:t>
      </w:r>
      <w:r w:rsidR="007B1358" w:rsidRPr="004E45C8">
        <w:rPr>
          <w:sz w:val="20"/>
          <w:szCs w:val="20"/>
        </w:rPr>
        <w:t xml:space="preserve"> </w:t>
      </w:r>
      <w:r w:rsidRPr="004E45C8">
        <w:rPr>
          <w:sz w:val="20"/>
          <w:szCs w:val="20"/>
        </w:rPr>
        <w:t xml:space="preserve">may be traced </w:t>
      </w:r>
      <w:r w:rsidR="009D415B" w:rsidRPr="004E45C8">
        <w:rPr>
          <w:sz w:val="20"/>
          <w:szCs w:val="20"/>
        </w:rPr>
        <w:t xml:space="preserve">back </w:t>
      </w:r>
      <w:r w:rsidRPr="004E45C8">
        <w:rPr>
          <w:sz w:val="20"/>
          <w:szCs w:val="20"/>
        </w:rPr>
        <w:t>to the</w:t>
      </w:r>
      <w:r w:rsidR="00625A97" w:rsidRPr="004E45C8">
        <w:rPr>
          <w:sz w:val="20"/>
          <w:szCs w:val="20"/>
        </w:rPr>
        <w:t xml:space="preserve"> colony’s</w:t>
      </w:r>
      <w:r w:rsidRPr="004E45C8">
        <w:rPr>
          <w:sz w:val="20"/>
          <w:szCs w:val="20"/>
        </w:rPr>
        <w:t xml:space="preserve"> </w:t>
      </w:r>
      <w:r w:rsidR="00625A97" w:rsidRPr="004E45C8">
        <w:rPr>
          <w:sz w:val="20"/>
          <w:szCs w:val="20"/>
        </w:rPr>
        <w:t>inception</w:t>
      </w:r>
      <w:r w:rsidRPr="004E45C8">
        <w:rPr>
          <w:sz w:val="20"/>
          <w:szCs w:val="20"/>
        </w:rPr>
        <w:t xml:space="preserve">, their connection </w:t>
      </w:r>
      <w:r w:rsidR="00DA4A3D" w:rsidRPr="004E45C8">
        <w:rPr>
          <w:sz w:val="20"/>
          <w:szCs w:val="20"/>
        </w:rPr>
        <w:t xml:space="preserve">to one another </w:t>
      </w:r>
      <w:r w:rsidRPr="004E45C8">
        <w:rPr>
          <w:sz w:val="20"/>
          <w:szCs w:val="20"/>
        </w:rPr>
        <w:t xml:space="preserve">forgotten with each </w:t>
      </w:r>
      <w:r w:rsidR="007B1358">
        <w:rPr>
          <w:sz w:val="20"/>
          <w:szCs w:val="20"/>
        </w:rPr>
        <w:t>“</w:t>
      </w:r>
      <w:r w:rsidR="00DA4A3D" w:rsidRPr="004E45C8">
        <w:rPr>
          <w:sz w:val="20"/>
          <w:szCs w:val="20"/>
        </w:rPr>
        <w:t>new</w:t>
      </w:r>
      <w:r w:rsidR="007B1358">
        <w:rPr>
          <w:sz w:val="20"/>
          <w:szCs w:val="20"/>
        </w:rPr>
        <w:t>”</w:t>
      </w:r>
      <w:r w:rsidR="00DA4A3D" w:rsidRPr="004E45C8">
        <w:rPr>
          <w:sz w:val="20"/>
          <w:szCs w:val="20"/>
        </w:rPr>
        <w:t xml:space="preserve"> </w:t>
      </w:r>
      <w:r w:rsidRPr="004E45C8">
        <w:rPr>
          <w:sz w:val="20"/>
          <w:szCs w:val="20"/>
        </w:rPr>
        <w:t xml:space="preserve">iteration. </w:t>
      </w:r>
      <w:r w:rsidR="00C94E22" w:rsidRPr="004E45C8">
        <w:rPr>
          <w:sz w:val="20"/>
          <w:szCs w:val="20"/>
        </w:rPr>
        <w:t xml:space="preserve">This forgetting </w:t>
      </w:r>
      <w:r w:rsidR="00240A41" w:rsidRPr="004E45C8">
        <w:rPr>
          <w:sz w:val="20"/>
          <w:szCs w:val="20"/>
        </w:rPr>
        <w:t xml:space="preserve">in fact </w:t>
      </w:r>
      <w:r w:rsidR="00C94E22" w:rsidRPr="004E45C8">
        <w:rPr>
          <w:sz w:val="20"/>
          <w:szCs w:val="20"/>
        </w:rPr>
        <w:t xml:space="preserve">ensures repetition, as Australians fail to address the underlying </w:t>
      </w:r>
      <w:r w:rsidR="00543DE0" w:rsidRPr="004E45C8">
        <w:rPr>
          <w:sz w:val="20"/>
          <w:szCs w:val="20"/>
        </w:rPr>
        <w:t>situation</w:t>
      </w:r>
      <w:r w:rsidR="00C94E22" w:rsidRPr="004E45C8">
        <w:rPr>
          <w:sz w:val="20"/>
          <w:szCs w:val="20"/>
        </w:rPr>
        <w:t xml:space="preserve"> towards which the images merely gesture. </w:t>
      </w:r>
      <w:r w:rsidR="00C635C9" w:rsidRPr="004E45C8">
        <w:rPr>
          <w:sz w:val="20"/>
          <w:szCs w:val="20"/>
        </w:rPr>
        <w:t xml:space="preserve">This </w:t>
      </w:r>
      <w:r w:rsidR="007B1358">
        <w:rPr>
          <w:sz w:val="20"/>
          <w:szCs w:val="20"/>
        </w:rPr>
        <w:t>“</w:t>
      </w:r>
      <w:r w:rsidR="00C635C9" w:rsidRPr="004E45C8">
        <w:rPr>
          <w:sz w:val="20"/>
          <w:szCs w:val="20"/>
        </w:rPr>
        <w:t xml:space="preserve">repetition </w:t>
      </w:r>
      <w:r w:rsidR="00C30374" w:rsidRPr="004E45C8">
        <w:rPr>
          <w:sz w:val="20"/>
          <w:szCs w:val="20"/>
        </w:rPr>
        <w:t>of the same</w:t>
      </w:r>
      <w:r w:rsidR="007B1358">
        <w:rPr>
          <w:sz w:val="20"/>
          <w:szCs w:val="20"/>
        </w:rPr>
        <w:t>”</w:t>
      </w:r>
      <w:r w:rsidR="00C30374" w:rsidRPr="004E45C8">
        <w:rPr>
          <w:sz w:val="20"/>
          <w:szCs w:val="20"/>
        </w:rPr>
        <w:t xml:space="preserve"> </w:t>
      </w:r>
      <w:r w:rsidR="00C635C9" w:rsidRPr="004E45C8">
        <w:rPr>
          <w:sz w:val="20"/>
          <w:szCs w:val="20"/>
        </w:rPr>
        <w:t>a</w:t>
      </w:r>
      <w:r w:rsidR="005408D2" w:rsidRPr="004E45C8">
        <w:rPr>
          <w:sz w:val="20"/>
          <w:szCs w:val="20"/>
        </w:rPr>
        <w:t>cephalously grasps at signification</w:t>
      </w:r>
      <w:r w:rsidR="00C635C9" w:rsidRPr="004E45C8">
        <w:rPr>
          <w:sz w:val="20"/>
          <w:szCs w:val="20"/>
        </w:rPr>
        <w:t xml:space="preserve">, </w:t>
      </w:r>
      <w:r w:rsidR="00240A41" w:rsidRPr="004E45C8">
        <w:rPr>
          <w:sz w:val="20"/>
          <w:szCs w:val="20"/>
        </w:rPr>
        <w:t>mark</w:t>
      </w:r>
      <w:r w:rsidR="00C635C9" w:rsidRPr="004E45C8">
        <w:rPr>
          <w:sz w:val="20"/>
          <w:szCs w:val="20"/>
        </w:rPr>
        <w:t>ing</w:t>
      </w:r>
      <w:r w:rsidR="00240A41" w:rsidRPr="004E45C8">
        <w:rPr>
          <w:sz w:val="20"/>
          <w:szCs w:val="20"/>
        </w:rPr>
        <w:t xml:space="preserve"> the fundament of </w:t>
      </w:r>
      <w:r w:rsidR="00C635C9" w:rsidRPr="004E45C8">
        <w:rPr>
          <w:sz w:val="20"/>
          <w:szCs w:val="20"/>
        </w:rPr>
        <w:t>the colonial</w:t>
      </w:r>
      <w:r w:rsidR="00240A41" w:rsidRPr="004E45C8">
        <w:rPr>
          <w:sz w:val="20"/>
          <w:szCs w:val="20"/>
        </w:rPr>
        <w:t xml:space="preserve"> sit</w:t>
      </w:r>
      <w:r w:rsidR="00C635C9" w:rsidRPr="004E45C8">
        <w:rPr>
          <w:sz w:val="20"/>
          <w:szCs w:val="20"/>
        </w:rPr>
        <w:t>u</w:t>
      </w:r>
      <w:r w:rsidR="00240A41" w:rsidRPr="004E45C8">
        <w:rPr>
          <w:sz w:val="20"/>
          <w:szCs w:val="20"/>
        </w:rPr>
        <w:t xml:space="preserve">ation </w:t>
      </w:r>
      <w:r w:rsidR="00C30374" w:rsidRPr="004E45C8">
        <w:rPr>
          <w:sz w:val="20"/>
          <w:szCs w:val="20"/>
        </w:rPr>
        <w:t xml:space="preserve">enigmatically and </w:t>
      </w:r>
      <w:r w:rsidR="00C635C9" w:rsidRPr="004E45C8">
        <w:rPr>
          <w:sz w:val="20"/>
          <w:szCs w:val="20"/>
        </w:rPr>
        <w:t>in the</w:t>
      </w:r>
      <w:r w:rsidR="00240A41" w:rsidRPr="004E45C8">
        <w:rPr>
          <w:sz w:val="20"/>
          <w:szCs w:val="20"/>
        </w:rPr>
        <w:t xml:space="preserve"> absence</w:t>
      </w:r>
      <w:r w:rsidR="00C635C9" w:rsidRPr="004E45C8">
        <w:rPr>
          <w:sz w:val="20"/>
          <w:szCs w:val="20"/>
        </w:rPr>
        <w:t xml:space="preserve"> of its emergence into representation</w:t>
      </w:r>
      <w:r w:rsidR="00BB61DE" w:rsidRPr="004E45C8">
        <w:rPr>
          <w:sz w:val="20"/>
          <w:szCs w:val="20"/>
        </w:rPr>
        <w:t xml:space="preserve"> or national reckoning</w:t>
      </w:r>
      <w:r w:rsidR="00C635C9" w:rsidRPr="004E45C8">
        <w:rPr>
          <w:sz w:val="20"/>
          <w:szCs w:val="20"/>
        </w:rPr>
        <w:t xml:space="preserve">. </w:t>
      </w:r>
    </w:p>
    <w:p w14:paraId="6F60CAA9" w14:textId="77777777" w:rsidR="004E45C8" w:rsidRDefault="004E45C8" w:rsidP="004E45C8">
      <w:pPr>
        <w:jc w:val="both"/>
        <w:rPr>
          <w:sz w:val="20"/>
          <w:szCs w:val="20"/>
        </w:rPr>
      </w:pPr>
    </w:p>
    <w:p w14:paraId="5A85E31E" w14:textId="4155D6DC" w:rsidR="004C7EF8" w:rsidRPr="004E45C8" w:rsidRDefault="00625A97" w:rsidP="004E45C8">
      <w:pPr>
        <w:jc w:val="both"/>
        <w:rPr>
          <w:sz w:val="20"/>
          <w:szCs w:val="20"/>
        </w:rPr>
      </w:pPr>
      <w:r w:rsidRPr="004E45C8">
        <w:rPr>
          <w:sz w:val="20"/>
          <w:szCs w:val="20"/>
        </w:rPr>
        <w:t>Third</w:t>
      </w:r>
      <w:r w:rsidR="00DA4A3D" w:rsidRPr="004E45C8">
        <w:rPr>
          <w:sz w:val="20"/>
          <w:szCs w:val="20"/>
        </w:rPr>
        <w:t>, these events are marked by an intensive</w:t>
      </w:r>
      <w:r w:rsidRPr="004E45C8">
        <w:rPr>
          <w:sz w:val="20"/>
          <w:szCs w:val="20"/>
        </w:rPr>
        <w:t>, if fleeting,</w:t>
      </w:r>
      <w:r w:rsidR="00DA4A3D" w:rsidRPr="004E45C8">
        <w:rPr>
          <w:sz w:val="20"/>
          <w:szCs w:val="20"/>
        </w:rPr>
        <w:t xml:space="preserve"> investment of </w:t>
      </w:r>
      <w:r w:rsidR="009D415B" w:rsidRPr="004E45C8">
        <w:rPr>
          <w:i/>
          <w:sz w:val="20"/>
          <w:szCs w:val="20"/>
        </w:rPr>
        <w:t>humanitarian</w:t>
      </w:r>
      <w:r w:rsidR="00DA4A3D" w:rsidRPr="004E45C8">
        <w:rPr>
          <w:sz w:val="20"/>
          <w:szCs w:val="20"/>
        </w:rPr>
        <w:t xml:space="preserve"> concern that </w:t>
      </w:r>
      <w:r w:rsidR="00F52605" w:rsidRPr="004E45C8">
        <w:rPr>
          <w:sz w:val="20"/>
          <w:szCs w:val="20"/>
        </w:rPr>
        <w:t xml:space="preserve">rapidly </w:t>
      </w:r>
      <w:r w:rsidRPr="004E45C8">
        <w:rPr>
          <w:sz w:val="20"/>
          <w:szCs w:val="20"/>
        </w:rPr>
        <w:t>drifts</w:t>
      </w:r>
      <w:r w:rsidR="00DA4A3D" w:rsidRPr="004E45C8">
        <w:rPr>
          <w:sz w:val="20"/>
          <w:szCs w:val="20"/>
        </w:rPr>
        <w:t xml:space="preserve"> </w:t>
      </w:r>
      <w:r w:rsidRPr="004E45C8">
        <w:rPr>
          <w:sz w:val="20"/>
          <w:szCs w:val="20"/>
        </w:rPr>
        <w:t>in</w:t>
      </w:r>
      <w:r w:rsidR="00DA4A3D" w:rsidRPr="004E45C8">
        <w:rPr>
          <w:sz w:val="20"/>
          <w:szCs w:val="20"/>
        </w:rPr>
        <w:t xml:space="preserve">to </w:t>
      </w:r>
      <w:r w:rsidRPr="004E45C8">
        <w:rPr>
          <w:sz w:val="20"/>
          <w:szCs w:val="20"/>
        </w:rPr>
        <w:t>a self-</w:t>
      </w:r>
      <w:r w:rsidR="00DA4A3D" w:rsidRPr="004E45C8">
        <w:rPr>
          <w:sz w:val="20"/>
          <w:szCs w:val="20"/>
        </w:rPr>
        <w:t>refle</w:t>
      </w:r>
      <w:r w:rsidR="00C30374" w:rsidRPr="004E45C8">
        <w:rPr>
          <w:sz w:val="20"/>
          <w:szCs w:val="20"/>
        </w:rPr>
        <w:t>x</w:t>
      </w:r>
      <w:r w:rsidR="00DA4A3D" w:rsidRPr="004E45C8">
        <w:rPr>
          <w:sz w:val="20"/>
          <w:szCs w:val="20"/>
        </w:rPr>
        <w:t>i</w:t>
      </w:r>
      <w:r w:rsidRPr="004E45C8">
        <w:rPr>
          <w:sz w:val="20"/>
          <w:szCs w:val="20"/>
        </w:rPr>
        <w:t xml:space="preserve">ve preoccupation </w:t>
      </w:r>
      <w:r w:rsidR="00543DE0" w:rsidRPr="004E45C8">
        <w:rPr>
          <w:sz w:val="20"/>
          <w:szCs w:val="20"/>
        </w:rPr>
        <w:t>with</w:t>
      </w:r>
      <w:r w:rsidR="00DA4A3D" w:rsidRPr="004E45C8">
        <w:rPr>
          <w:sz w:val="20"/>
          <w:szCs w:val="20"/>
        </w:rPr>
        <w:t xml:space="preserve"> </w:t>
      </w:r>
      <w:r w:rsidR="005408D2" w:rsidRPr="004E45C8">
        <w:rPr>
          <w:sz w:val="20"/>
          <w:szCs w:val="20"/>
        </w:rPr>
        <w:t>(</w:t>
      </w:r>
      <w:r w:rsidR="00DA4A3D" w:rsidRPr="004E45C8">
        <w:rPr>
          <w:sz w:val="20"/>
          <w:szCs w:val="20"/>
        </w:rPr>
        <w:t>national</w:t>
      </w:r>
      <w:r w:rsidR="005408D2" w:rsidRPr="004E45C8">
        <w:rPr>
          <w:sz w:val="20"/>
          <w:szCs w:val="20"/>
        </w:rPr>
        <w:t>)</w:t>
      </w:r>
      <w:r w:rsidR="00DA4A3D" w:rsidRPr="004E45C8">
        <w:rPr>
          <w:sz w:val="20"/>
          <w:szCs w:val="20"/>
        </w:rPr>
        <w:t xml:space="preserve"> identity</w:t>
      </w:r>
      <w:r w:rsidR="006E6D77">
        <w:rPr>
          <w:sz w:val="20"/>
          <w:szCs w:val="20"/>
        </w:rPr>
        <w:t>—</w:t>
      </w:r>
      <w:r w:rsidR="00DA4A3D" w:rsidRPr="004E45C8">
        <w:rPr>
          <w:sz w:val="20"/>
          <w:szCs w:val="20"/>
        </w:rPr>
        <w:t>call</w:t>
      </w:r>
      <w:r w:rsidR="009D415B" w:rsidRPr="004E45C8">
        <w:rPr>
          <w:sz w:val="20"/>
          <w:szCs w:val="20"/>
        </w:rPr>
        <w:t>ing</w:t>
      </w:r>
      <w:r w:rsidR="00051423" w:rsidRPr="004E45C8">
        <w:rPr>
          <w:sz w:val="20"/>
          <w:szCs w:val="20"/>
        </w:rPr>
        <w:t xml:space="preserve"> forth the kinds </w:t>
      </w:r>
      <w:r w:rsidR="00DA4A3D" w:rsidRPr="004E45C8">
        <w:rPr>
          <w:sz w:val="20"/>
          <w:szCs w:val="20"/>
        </w:rPr>
        <w:t>of state</w:t>
      </w:r>
      <w:r w:rsidR="00051423" w:rsidRPr="004E45C8">
        <w:rPr>
          <w:sz w:val="20"/>
          <w:szCs w:val="20"/>
        </w:rPr>
        <w:t xml:space="preserve"> apparatus</w:t>
      </w:r>
      <w:r w:rsidR="00DA4A3D" w:rsidRPr="004E45C8">
        <w:rPr>
          <w:sz w:val="20"/>
          <w:szCs w:val="20"/>
        </w:rPr>
        <w:t xml:space="preserve"> (senate inquiries, royal commi</w:t>
      </w:r>
      <w:r w:rsidR="00051423" w:rsidRPr="004E45C8">
        <w:rPr>
          <w:sz w:val="20"/>
          <w:szCs w:val="20"/>
        </w:rPr>
        <w:t>ssions, and so forth) that seek</w:t>
      </w:r>
      <w:r w:rsidR="00DA4A3D" w:rsidRPr="004E45C8">
        <w:rPr>
          <w:sz w:val="20"/>
          <w:szCs w:val="20"/>
        </w:rPr>
        <w:t xml:space="preserve"> to draw on</w:t>
      </w:r>
      <w:r w:rsidR="006E6D77">
        <w:rPr>
          <w:sz w:val="20"/>
          <w:szCs w:val="20"/>
        </w:rPr>
        <w:t>—</w:t>
      </w:r>
      <w:r w:rsidR="009D415B" w:rsidRPr="004E45C8">
        <w:rPr>
          <w:sz w:val="20"/>
          <w:szCs w:val="20"/>
        </w:rPr>
        <w:t>or</w:t>
      </w:r>
      <w:r w:rsidR="00C30374" w:rsidRPr="004E45C8">
        <w:rPr>
          <w:sz w:val="20"/>
          <w:szCs w:val="20"/>
        </w:rPr>
        <w:t>,</w:t>
      </w:r>
      <w:r w:rsidR="009D415B" w:rsidRPr="004E45C8">
        <w:rPr>
          <w:sz w:val="20"/>
          <w:szCs w:val="20"/>
        </w:rPr>
        <w:t xml:space="preserve"> </w:t>
      </w:r>
      <w:r w:rsidR="00543DE0" w:rsidRPr="004E45C8">
        <w:rPr>
          <w:sz w:val="20"/>
          <w:szCs w:val="20"/>
        </w:rPr>
        <w:t xml:space="preserve">conversely, </w:t>
      </w:r>
      <w:r w:rsidR="009D415B" w:rsidRPr="004E45C8">
        <w:rPr>
          <w:sz w:val="20"/>
          <w:szCs w:val="20"/>
        </w:rPr>
        <w:t>construct</w:t>
      </w:r>
      <w:r w:rsidR="006E6D77">
        <w:rPr>
          <w:sz w:val="20"/>
          <w:szCs w:val="20"/>
        </w:rPr>
        <w:t>—</w:t>
      </w:r>
      <w:r w:rsidRPr="004E45C8">
        <w:rPr>
          <w:sz w:val="20"/>
          <w:szCs w:val="20"/>
        </w:rPr>
        <w:t>a</w:t>
      </w:r>
      <w:r w:rsidR="00DA4A3D" w:rsidRPr="004E45C8">
        <w:rPr>
          <w:sz w:val="20"/>
          <w:szCs w:val="20"/>
        </w:rPr>
        <w:t xml:space="preserve"> tru</w:t>
      </w:r>
      <w:r w:rsidRPr="004E45C8">
        <w:rPr>
          <w:sz w:val="20"/>
          <w:szCs w:val="20"/>
        </w:rPr>
        <w:t>e</w:t>
      </w:r>
      <w:r w:rsidR="00DA4A3D" w:rsidRPr="004E45C8">
        <w:rPr>
          <w:sz w:val="20"/>
          <w:szCs w:val="20"/>
        </w:rPr>
        <w:t xml:space="preserve"> national character.</w:t>
      </w:r>
      <w:r w:rsidR="00C94E22" w:rsidRPr="004E45C8">
        <w:rPr>
          <w:sz w:val="20"/>
          <w:szCs w:val="20"/>
        </w:rPr>
        <w:t xml:space="preserve"> </w:t>
      </w:r>
      <w:r w:rsidR="00F52605" w:rsidRPr="004E45C8">
        <w:rPr>
          <w:sz w:val="20"/>
          <w:szCs w:val="20"/>
        </w:rPr>
        <w:t xml:space="preserve">The </w:t>
      </w:r>
      <w:r w:rsidR="00491B0C" w:rsidRPr="004E45C8">
        <w:rPr>
          <w:sz w:val="20"/>
          <w:szCs w:val="20"/>
        </w:rPr>
        <w:t xml:space="preserve">circuit of witnessing, identification, and finally expiation of guilt, follows a sure path: the </w:t>
      </w:r>
      <w:r w:rsidR="00F52605" w:rsidRPr="004E45C8">
        <w:rPr>
          <w:sz w:val="20"/>
          <w:szCs w:val="20"/>
        </w:rPr>
        <w:t xml:space="preserve">nation’s connection to international rights conventions is </w:t>
      </w:r>
      <w:r w:rsidR="00B847F9" w:rsidRPr="004E45C8">
        <w:rPr>
          <w:sz w:val="20"/>
          <w:szCs w:val="20"/>
        </w:rPr>
        <w:t xml:space="preserve">duly </w:t>
      </w:r>
      <w:r w:rsidR="00F52605" w:rsidRPr="004E45C8">
        <w:rPr>
          <w:sz w:val="20"/>
          <w:szCs w:val="20"/>
        </w:rPr>
        <w:t xml:space="preserve">touched upon, </w:t>
      </w:r>
      <w:r w:rsidR="00491B0C" w:rsidRPr="004E45C8">
        <w:rPr>
          <w:sz w:val="20"/>
          <w:szCs w:val="20"/>
        </w:rPr>
        <w:t>before</w:t>
      </w:r>
      <w:r w:rsidR="00F52605" w:rsidRPr="004E45C8">
        <w:rPr>
          <w:sz w:val="20"/>
          <w:szCs w:val="20"/>
        </w:rPr>
        <w:t xml:space="preserve"> the system</w:t>
      </w:r>
      <w:r w:rsidR="00051423" w:rsidRPr="004E45C8">
        <w:rPr>
          <w:sz w:val="20"/>
          <w:szCs w:val="20"/>
        </w:rPr>
        <w:t xml:space="preserve"> </w:t>
      </w:r>
      <w:r w:rsidR="00491B0C" w:rsidRPr="004E45C8">
        <w:rPr>
          <w:sz w:val="20"/>
          <w:szCs w:val="20"/>
        </w:rPr>
        <w:t>attempts to insulate itself from</w:t>
      </w:r>
      <w:r w:rsidR="00051423" w:rsidRPr="004E45C8">
        <w:rPr>
          <w:sz w:val="20"/>
          <w:szCs w:val="20"/>
        </w:rPr>
        <w:t xml:space="preserve"> </w:t>
      </w:r>
      <w:r w:rsidR="007B1358">
        <w:rPr>
          <w:sz w:val="20"/>
          <w:szCs w:val="20"/>
        </w:rPr>
        <w:t>“</w:t>
      </w:r>
      <w:r w:rsidR="00051423" w:rsidRPr="004E45C8">
        <w:rPr>
          <w:sz w:val="20"/>
          <w:szCs w:val="20"/>
        </w:rPr>
        <w:t>bad apples</w:t>
      </w:r>
      <w:r w:rsidR="00F52605" w:rsidRPr="004E45C8">
        <w:rPr>
          <w:sz w:val="20"/>
          <w:szCs w:val="20"/>
        </w:rPr>
        <w:t>.</w:t>
      </w:r>
      <w:r w:rsidR="007B1358">
        <w:rPr>
          <w:sz w:val="20"/>
          <w:szCs w:val="20"/>
        </w:rPr>
        <w:t>”</w:t>
      </w:r>
      <w:r w:rsidR="00F52605" w:rsidRPr="004E45C8">
        <w:rPr>
          <w:sz w:val="20"/>
          <w:szCs w:val="20"/>
        </w:rPr>
        <w:t xml:space="preserve"> </w:t>
      </w:r>
      <w:r w:rsidR="00491B0C" w:rsidRPr="004E45C8">
        <w:rPr>
          <w:sz w:val="20"/>
          <w:szCs w:val="20"/>
        </w:rPr>
        <w:t>Likewise, t</w:t>
      </w:r>
      <w:r w:rsidR="00F52605" w:rsidRPr="004E45C8">
        <w:rPr>
          <w:sz w:val="20"/>
          <w:szCs w:val="20"/>
        </w:rPr>
        <w:t xml:space="preserve">he children at first attract sympathy due to </w:t>
      </w:r>
      <w:r w:rsidR="00051423" w:rsidRPr="004E45C8">
        <w:rPr>
          <w:sz w:val="20"/>
          <w:szCs w:val="20"/>
        </w:rPr>
        <w:t>their status</w:t>
      </w:r>
      <w:r w:rsidR="00F52605" w:rsidRPr="004E45C8">
        <w:rPr>
          <w:sz w:val="20"/>
          <w:szCs w:val="20"/>
        </w:rPr>
        <w:t xml:space="preserve"> </w:t>
      </w:r>
      <w:r w:rsidR="00F52605" w:rsidRPr="004E45C8">
        <w:rPr>
          <w:i/>
          <w:sz w:val="20"/>
          <w:szCs w:val="20"/>
        </w:rPr>
        <w:t xml:space="preserve">qua </w:t>
      </w:r>
      <w:r w:rsidR="00F52605" w:rsidRPr="004E45C8">
        <w:rPr>
          <w:sz w:val="20"/>
          <w:szCs w:val="20"/>
        </w:rPr>
        <w:t>child, before media</w:t>
      </w:r>
      <w:r w:rsidR="00C30374" w:rsidRPr="004E45C8">
        <w:rPr>
          <w:sz w:val="20"/>
          <w:szCs w:val="20"/>
        </w:rPr>
        <w:t xml:space="preserve"> outlets</w:t>
      </w:r>
      <w:r w:rsidR="00F52605" w:rsidRPr="004E45C8">
        <w:rPr>
          <w:sz w:val="20"/>
          <w:szCs w:val="20"/>
        </w:rPr>
        <w:t xml:space="preserve"> expose their </w:t>
      </w:r>
      <w:r w:rsidR="007B1358">
        <w:rPr>
          <w:sz w:val="20"/>
          <w:szCs w:val="20"/>
        </w:rPr>
        <w:t>“</w:t>
      </w:r>
      <w:r w:rsidR="00F52605" w:rsidRPr="004E45C8">
        <w:rPr>
          <w:sz w:val="20"/>
          <w:szCs w:val="20"/>
        </w:rPr>
        <w:t>un-childlike</w:t>
      </w:r>
      <w:r w:rsidR="007B1358">
        <w:rPr>
          <w:sz w:val="20"/>
          <w:szCs w:val="20"/>
        </w:rPr>
        <w:t>”</w:t>
      </w:r>
      <w:r w:rsidR="00F52605" w:rsidRPr="004E45C8">
        <w:rPr>
          <w:sz w:val="20"/>
          <w:szCs w:val="20"/>
        </w:rPr>
        <w:t xml:space="preserve"> behavior</w:t>
      </w:r>
      <w:r w:rsidR="00491B0C" w:rsidRPr="004E45C8">
        <w:rPr>
          <w:sz w:val="20"/>
          <w:szCs w:val="20"/>
        </w:rPr>
        <w:t xml:space="preserve">, </w:t>
      </w:r>
      <w:r w:rsidR="00C30374" w:rsidRPr="004E45C8">
        <w:rPr>
          <w:sz w:val="20"/>
          <w:szCs w:val="20"/>
        </w:rPr>
        <w:t xml:space="preserve">thus </w:t>
      </w:r>
      <w:r w:rsidR="00491B0C" w:rsidRPr="004E45C8">
        <w:rPr>
          <w:sz w:val="20"/>
          <w:szCs w:val="20"/>
        </w:rPr>
        <w:t>separating</w:t>
      </w:r>
      <w:r w:rsidR="00F52605" w:rsidRPr="004E45C8">
        <w:rPr>
          <w:sz w:val="20"/>
          <w:szCs w:val="20"/>
        </w:rPr>
        <w:t xml:space="preserve"> them from </w:t>
      </w:r>
      <w:r w:rsidR="00051423" w:rsidRPr="004E45C8">
        <w:rPr>
          <w:sz w:val="20"/>
          <w:szCs w:val="20"/>
        </w:rPr>
        <w:t xml:space="preserve">the </w:t>
      </w:r>
      <w:r w:rsidR="00BB61DE" w:rsidRPr="004E45C8">
        <w:rPr>
          <w:sz w:val="20"/>
          <w:szCs w:val="20"/>
        </w:rPr>
        <w:t>protections usually</w:t>
      </w:r>
      <w:r w:rsidR="00051423" w:rsidRPr="004E45C8">
        <w:rPr>
          <w:sz w:val="20"/>
          <w:szCs w:val="20"/>
        </w:rPr>
        <w:t xml:space="preserve"> afforded</w:t>
      </w:r>
      <w:r w:rsidR="00BB61DE" w:rsidRPr="004E45C8">
        <w:rPr>
          <w:sz w:val="20"/>
          <w:szCs w:val="20"/>
        </w:rPr>
        <w:t xml:space="preserve"> to</w:t>
      </w:r>
      <w:r w:rsidR="00051423" w:rsidRPr="004E45C8">
        <w:rPr>
          <w:sz w:val="20"/>
          <w:szCs w:val="20"/>
        </w:rPr>
        <w:t xml:space="preserve"> that </w:t>
      </w:r>
      <w:r w:rsidR="00F52605" w:rsidRPr="004E45C8">
        <w:rPr>
          <w:sz w:val="20"/>
          <w:szCs w:val="20"/>
        </w:rPr>
        <w:t xml:space="preserve">class. Finally, the shock elicited by the spectacle of the suffering Aboriginal child subsides once a </w:t>
      </w:r>
      <w:r w:rsidR="00C30374" w:rsidRPr="004E45C8">
        <w:rPr>
          <w:sz w:val="20"/>
          <w:szCs w:val="20"/>
        </w:rPr>
        <w:t>formal</w:t>
      </w:r>
      <w:r w:rsidR="00F52605" w:rsidRPr="004E45C8">
        <w:rPr>
          <w:sz w:val="20"/>
          <w:szCs w:val="20"/>
        </w:rPr>
        <w:t xml:space="preserve"> response takes shape, and the rupture caused by the scandal is once again smoothed over by </w:t>
      </w:r>
      <w:r w:rsidR="00491B0C" w:rsidRPr="004E45C8">
        <w:rPr>
          <w:sz w:val="20"/>
          <w:szCs w:val="20"/>
        </w:rPr>
        <w:t>some modest</w:t>
      </w:r>
      <w:r w:rsidR="007B1358">
        <w:rPr>
          <w:sz w:val="20"/>
          <w:szCs w:val="20"/>
        </w:rPr>
        <w:t>,</w:t>
      </w:r>
      <w:r w:rsidR="005408D2" w:rsidRPr="004E45C8">
        <w:rPr>
          <w:sz w:val="20"/>
          <w:szCs w:val="20"/>
        </w:rPr>
        <w:t xml:space="preserve"> and</w:t>
      </w:r>
      <w:r w:rsidR="00491B0C" w:rsidRPr="004E45C8">
        <w:rPr>
          <w:sz w:val="20"/>
          <w:szCs w:val="20"/>
        </w:rPr>
        <w:t xml:space="preserve"> token</w:t>
      </w:r>
      <w:r w:rsidR="00C30374" w:rsidRPr="004E45C8">
        <w:rPr>
          <w:sz w:val="20"/>
          <w:szCs w:val="20"/>
        </w:rPr>
        <w:t>,</w:t>
      </w:r>
      <w:r w:rsidR="00491B0C" w:rsidRPr="004E45C8">
        <w:rPr>
          <w:sz w:val="20"/>
          <w:szCs w:val="20"/>
        </w:rPr>
        <w:t xml:space="preserve"> legal remedy</w:t>
      </w:r>
      <w:r w:rsidR="00F52605" w:rsidRPr="004E45C8">
        <w:rPr>
          <w:sz w:val="20"/>
          <w:szCs w:val="20"/>
        </w:rPr>
        <w:t>.</w:t>
      </w:r>
    </w:p>
    <w:p w14:paraId="3F3F5FB9" w14:textId="77777777" w:rsidR="004E45C8" w:rsidRDefault="004E45C8" w:rsidP="004E45C8">
      <w:pPr>
        <w:jc w:val="both"/>
        <w:rPr>
          <w:sz w:val="20"/>
          <w:szCs w:val="20"/>
        </w:rPr>
      </w:pPr>
    </w:p>
    <w:p w14:paraId="5487C51A" w14:textId="52F6BF40" w:rsidR="00416A16" w:rsidRPr="004E45C8" w:rsidRDefault="00F16DF6" w:rsidP="004E45C8">
      <w:pPr>
        <w:jc w:val="both"/>
        <w:rPr>
          <w:sz w:val="20"/>
          <w:szCs w:val="20"/>
        </w:rPr>
      </w:pPr>
      <w:r w:rsidRPr="004E45C8">
        <w:rPr>
          <w:sz w:val="20"/>
          <w:szCs w:val="20"/>
        </w:rPr>
        <w:t>The</w:t>
      </w:r>
      <w:r w:rsidR="000D0BB6" w:rsidRPr="004E45C8">
        <w:rPr>
          <w:sz w:val="20"/>
          <w:szCs w:val="20"/>
        </w:rPr>
        <w:t xml:space="preserve"> combination of repetition</w:t>
      </w:r>
      <w:r w:rsidR="00625A97" w:rsidRPr="004E45C8">
        <w:rPr>
          <w:sz w:val="20"/>
          <w:szCs w:val="20"/>
        </w:rPr>
        <w:t>,</w:t>
      </w:r>
      <w:r w:rsidR="000D0BB6" w:rsidRPr="004E45C8">
        <w:rPr>
          <w:sz w:val="20"/>
          <w:szCs w:val="20"/>
        </w:rPr>
        <w:t xml:space="preserve"> enthrallment</w:t>
      </w:r>
      <w:r w:rsidR="00625A97" w:rsidRPr="004E45C8">
        <w:rPr>
          <w:sz w:val="20"/>
          <w:szCs w:val="20"/>
        </w:rPr>
        <w:t xml:space="preserve">, and </w:t>
      </w:r>
      <w:r w:rsidR="00C94E22" w:rsidRPr="004E45C8">
        <w:rPr>
          <w:sz w:val="20"/>
          <w:szCs w:val="20"/>
        </w:rPr>
        <w:t xml:space="preserve">humanitarian </w:t>
      </w:r>
      <w:r w:rsidR="00625A97" w:rsidRPr="004E45C8">
        <w:rPr>
          <w:sz w:val="20"/>
          <w:szCs w:val="20"/>
        </w:rPr>
        <w:t>self-regard</w:t>
      </w:r>
      <w:r w:rsidR="00750315" w:rsidRPr="004E45C8">
        <w:rPr>
          <w:sz w:val="20"/>
          <w:szCs w:val="20"/>
        </w:rPr>
        <w:t xml:space="preserve"> that characterizes the</w:t>
      </w:r>
      <w:r w:rsidR="000D0BB6" w:rsidRPr="004E45C8">
        <w:rPr>
          <w:sz w:val="20"/>
          <w:szCs w:val="20"/>
        </w:rPr>
        <w:t xml:space="preserve"> </w:t>
      </w:r>
      <w:r w:rsidR="00750315" w:rsidRPr="004E45C8">
        <w:rPr>
          <w:sz w:val="20"/>
          <w:szCs w:val="20"/>
        </w:rPr>
        <w:t>reception</w:t>
      </w:r>
      <w:r w:rsidR="000D0BB6" w:rsidRPr="004E45C8">
        <w:rPr>
          <w:sz w:val="20"/>
          <w:szCs w:val="20"/>
        </w:rPr>
        <w:t xml:space="preserve"> </w:t>
      </w:r>
      <w:r w:rsidR="00C30374" w:rsidRPr="004E45C8">
        <w:rPr>
          <w:sz w:val="20"/>
          <w:szCs w:val="20"/>
        </w:rPr>
        <w:t xml:space="preserve">in Australia </w:t>
      </w:r>
      <w:r w:rsidR="000D0BB6" w:rsidRPr="004E45C8">
        <w:rPr>
          <w:sz w:val="20"/>
          <w:szCs w:val="20"/>
        </w:rPr>
        <w:t>of images and scandals of suffering First Nations children</w:t>
      </w:r>
      <w:r w:rsidR="00750315" w:rsidRPr="004E45C8">
        <w:rPr>
          <w:sz w:val="20"/>
          <w:szCs w:val="20"/>
        </w:rPr>
        <w:t>,</w:t>
      </w:r>
      <w:r w:rsidR="000D0BB6" w:rsidRPr="004E45C8">
        <w:rPr>
          <w:sz w:val="20"/>
          <w:szCs w:val="20"/>
        </w:rPr>
        <w:t xml:space="preserve"> signals</w:t>
      </w:r>
      <w:r w:rsidR="008F6197" w:rsidRPr="004E45C8">
        <w:rPr>
          <w:sz w:val="20"/>
          <w:szCs w:val="20"/>
        </w:rPr>
        <w:t xml:space="preserve"> that there is something fundamental such images represent, but which remains stubbornly unseen. I would contend that it signals an impasse in the relation between settler-colonial Australians and First Nations people that can only be viewed askance, through the cipher</w:t>
      </w:r>
      <w:r w:rsidR="006E6D77">
        <w:rPr>
          <w:sz w:val="20"/>
          <w:szCs w:val="20"/>
        </w:rPr>
        <w:t>—</w:t>
      </w:r>
      <w:r w:rsidR="008F6197" w:rsidRPr="004E45C8">
        <w:rPr>
          <w:sz w:val="20"/>
          <w:szCs w:val="20"/>
        </w:rPr>
        <w:t xml:space="preserve">or </w:t>
      </w:r>
      <w:r w:rsidR="008F6197" w:rsidRPr="004E45C8">
        <w:rPr>
          <w:i/>
          <w:sz w:val="20"/>
          <w:szCs w:val="20"/>
        </w:rPr>
        <w:t>symptom</w:t>
      </w:r>
      <w:r w:rsidR="006E6D77">
        <w:rPr>
          <w:sz w:val="20"/>
          <w:szCs w:val="20"/>
        </w:rPr>
        <w:t>—</w:t>
      </w:r>
      <w:r w:rsidR="00862574" w:rsidRPr="004E45C8">
        <w:rPr>
          <w:sz w:val="20"/>
          <w:szCs w:val="20"/>
        </w:rPr>
        <w:t xml:space="preserve">of the </w:t>
      </w:r>
      <w:r w:rsidR="007B1358">
        <w:rPr>
          <w:sz w:val="20"/>
          <w:szCs w:val="20"/>
        </w:rPr>
        <w:t>“</w:t>
      </w:r>
      <w:r w:rsidR="00862574" w:rsidRPr="004E45C8">
        <w:rPr>
          <w:sz w:val="20"/>
          <w:szCs w:val="20"/>
        </w:rPr>
        <w:t>wounded child,</w:t>
      </w:r>
      <w:r w:rsidR="007B1358">
        <w:rPr>
          <w:sz w:val="20"/>
          <w:szCs w:val="20"/>
        </w:rPr>
        <w:t>”</w:t>
      </w:r>
      <w:r w:rsidR="007B1358" w:rsidRPr="004E45C8">
        <w:rPr>
          <w:sz w:val="20"/>
          <w:szCs w:val="20"/>
        </w:rPr>
        <w:t xml:space="preserve"> </w:t>
      </w:r>
      <w:r w:rsidR="00862574" w:rsidRPr="004E45C8">
        <w:rPr>
          <w:sz w:val="20"/>
          <w:szCs w:val="20"/>
        </w:rPr>
        <w:t>regarded</w:t>
      </w:r>
      <w:r w:rsidR="008F6197" w:rsidRPr="004E45C8">
        <w:rPr>
          <w:sz w:val="20"/>
          <w:szCs w:val="20"/>
        </w:rPr>
        <w:t xml:space="preserve"> </w:t>
      </w:r>
      <w:r w:rsidR="00862574" w:rsidRPr="004E45C8">
        <w:rPr>
          <w:sz w:val="20"/>
          <w:szCs w:val="20"/>
        </w:rPr>
        <w:t xml:space="preserve">ambivalently </w:t>
      </w:r>
      <w:r w:rsidR="008F6197" w:rsidRPr="004E45C8">
        <w:rPr>
          <w:sz w:val="20"/>
          <w:szCs w:val="20"/>
        </w:rPr>
        <w:t xml:space="preserve">in its child-being </w:t>
      </w:r>
      <w:r w:rsidR="00862574" w:rsidRPr="004E45C8">
        <w:rPr>
          <w:i/>
          <w:sz w:val="20"/>
          <w:szCs w:val="20"/>
        </w:rPr>
        <w:t>and</w:t>
      </w:r>
      <w:r w:rsidR="008F6197" w:rsidRPr="004E45C8">
        <w:rPr>
          <w:sz w:val="20"/>
          <w:szCs w:val="20"/>
        </w:rPr>
        <w:t xml:space="preserve"> its being-Aboriginal.</w:t>
      </w:r>
      <w:r w:rsidR="001C660C" w:rsidRPr="004E45C8">
        <w:rPr>
          <w:sz w:val="20"/>
          <w:szCs w:val="20"/>
        </w:rPr>
        <w:t xml:space="preserve"> </w:t>
      </w:r>
      <w:r w:rsidR="004A3159" w:rsidRPr="004E45C8">
        <w:rPr>
          <w:sz w:val="20"/>
          <w:szCs w:val="20"/>
        </w:rPr>
        <w:t>A</w:t>
      </w:r>
      <w:r w:rsidR="00625A97" w:rsidRPr="004E45C8">
        <w:rPr>
          <w:sz w:val="20"/>
          <w:szCs w:val="20"/>
        </w:rPr>
        <w:t>bbreviation</w:t>
      </w:r>
      <w:r w:rsidR="001C660C" w:rsidRPr="004E45C8">
        <w:rPr>
          <w:sz w:val="20"/>
          <w:szCs w:val="20"/>
        </w:rPr>
        <w:t xml:space="preserve"> of </w:t>
      </w:r>
      <w:r w:rsidR="004A3159" w:rsidRPr="004E45C8">
        <w:rPr>
          <w:sz w:val="20"/>
          <w:szCs w:val="20"/>
        </w:rPr>
        <w:t>injuries</w:t>
      </w:r>
      <w:r w:rsidR="001C660C" w:rsidRPr="004E45C8">
        <w:rPr>
          <w:sz w:val="20"/>
          <w:szCs w:val="20"/>
        </w:rPr>
        <w:t xml:space="preserve"> perpetrated against Aboriginal peoples into the </w:t>
      </w:r>
      <w:r w:rsidR="00D6342C" w:rsidRPr="004E45C8">
        <w:rPr>
          <w:sz w:val="20"/>
          <w:szCs w:val="20"/>
        </w:rPr>
        <w:t xml:space="preserve">neat </w:t>
      </w:r>
      <w:r w:rsidR="001C660C" w:rsidRPr="004E45C8">
        <w:rPr>
          <w:sz w:val="20"/>
          <w:szCs w:val="20"/>
        </w:rPr>
        <w:t xml:space="preserve">figure of </w:t>
      </w:r>
      <w:r w:rsidR="007B1358">
        <w:rPr>
          <w:sz w:val="20"/>
          <w:szCs w:val="20"/>
        </w:rPr>
        <w:t>“</w:t>
      </w:r>
      <w:r w:rsidR="001C660C" w:rsidRPr="004E45C8">
        <w:rPr>
          <w:sz w:val="20"/>
          <w:szCs w:val="20"/>
        </w:rPr>
        <w:t xml:space="preserve">the </w:t>
      </w:r>
      <w:r w:rsidR="007B1358" w:rsidRPr="004E45C8">
        <w:rPr>
          <w:sz w:val="20"/>
          <w:szCs w:val="20"/>
        </w:rPr>
        <w:t>child</w:t>
      </w:r>
      <w:r w:rsidR="007B1358">
        <w:rPr>
          <w:sz w:val="20"/>
          <w:szCs w:val="20"/>
        </w:rPr>
        <w:t>”</w:t>
      </w:r>
      <w:r w:rsidR="007B1358" w:rsidRPr="004E45C8">
        <w:rPr>
          <w:sz w:val="20"/>
          <w:szCs w:val="20"/>
        </w:rPr>
        <w:t xml:space="preserve"> </w:t>
      </w:r>
      <w:r w:rsidR="001C660C" w:rsidRPr="004E45C8">
        <w:rPr>
          <w:sz w:val="20"/>
          <w:szCs w:val="20"/>
        </w:rPr>
        <w:t xml:space="preserve">enables </w:t>
      </w:r>
      <w:r w:rsidR="00D6342C" w:rsidRPr="004E45C8">
        <w:rPr>
          <w:sz w:val="20"/>
          <w:szCs w:val="20"/>
        </w:rPr>
        <w:t xml:space="preserve">settler-colonial </w:t>
      </w:r>
      <w:r w:rsidR="001C660C" w:rsidRPr="004E45C8">
        <w:rPr>
          <w:sz w:val="20"/>
          <w:szCs w:val="20"/>
        </w:rPr>
        <w:t>Australian</w:t>
      </w:r>
      <w:r w:rsidR="004A3159" w:rsidRPr="004E45C8">
        <w:rPr>
          <w:sz w:val="20"/>
          <w:szCs w:val="20"/>
        </w:rPr>
        <w:t xml:space="preserve">s to domesticate those wrongs in a </w:t>
      </w:r>
      <w:r w:rsidR="00625A97" w:rsidRPr="004E45C8">
        <w:rPr>
          <w:sz w:val="20"/>
          <w:szCs w:val="20"/>
        </w:rPr>
        <w:t>manageable</w:t>
      </w:r>
      <w:r w:rsidR="001C660C" w:rsidRPr="004E45C8">
        <w:rPr>
          <w:sz w:val="20"/>
          <w:szCs w:val="20"/>
        </w:rPr>
        <w:t xml:space="preserve"> form</w:t>
      </w:r>
      <w:r w:rsidR="00D6342C" w:rsidRPr="004E45C8">
        <w:rPr>
          <w:sz w:val="20"/>
          <w:szCs w:val="20"/>
        </w:rPr>
        <w:t xml:space="preserve">. Yet </w:t>
      </w:r>
      <w:r w:rsidR="00625A97" w:rsidRPr="004E45C8">
        <w:rPr>
          <w:sz w:val="20"/>
          <w:szCs w:val="20"/>
        </w:rPr>
        <w:t>while the</w:t>
      </w:r>
      <w:r w:rsidR="00D6342C" w:rsidRPr="004E45C8">
        <w:rPr>
          <w:sz w:val="20"/>
          <w:szCs w:val="20"/>
        </w:rPr>
        <w:t xml:space="preserve"> focus on children </w:t>
      </w:r>
      <w:r w:rsidR="00132A14" w:rsidRPr="004E45C8">
        <w:rPr>
          <w:sz w:val="20"/>
          <w:szCs w:val="20"/>
        </w:rPr>
        <w:t>enables</w:t>
      </w:r>
      <w:r w:rsidR="00D6342C" w:rsidRPr="004E45C8">
        <w:rPr>
          <w:sz w:val="20"/>
          <w:szCs w:val="20"/>
        </w:rPr>
        <w:t xml:space="preserve"> a public sympathetic response to a people most usually demonized, </w:t>
      </w:r>
      <w:r w:rsidR="00625A97" w:rsidRPr="004E45C8">
        <w:rPr>
          <w:sz w:val="20"/>
          <w:szCs w:val="20"/>
        </w:rPr>
        <w:t xml:space="preserve">it </w:t>
      </w:r>
      <w:r w:rsidR="00D6342C" w:rsidRPr="004E45C8">
        <w:rPr>
          <w:sz w:val="20"/>
          <w:szCs w:val="20"/>
        </w:rPr>
        <w:t>also serve</w:t>
      </w:r>
      <w:r w:rsidR="00132A14" w:rsidRPr="004E45C8">
        <w:rPr>
          <w:sz w:val="20"/>
          <w:szCs w:val="20"/>
        </w:rPr>
        <w:t>s</w:t>
      </w:r>
      <w:r w:rsidR="00D6342C" w:rsidRPr="004E45C8">
        <w:rPr>
          <w:sz w:val="20"/>
          <w:szCs w:val="20"/>
        </w:rPr>
        <w:t xml:space="preserve"> to obscure the character of injustice </w:t>
      </w:r>
      <w:r w:rsidR="00416A16" w:rsidRPr="004E45C8">
        <w:rPr>
          <w:sz w:val="20"/>
          <w:szCs w:val="20"/>
        </w:rPr>
        <w:t>(</w:t>
      </w:r>
      <w:r w:rsidR="00D6342C" w:rsidRPr="004E45C8">
        <w:rPr>
          <w:sz w:val="20"/>
          <w:szCs w:val="20"/>
        </w:rPr>
        <w:t xml:space="preserve">and </w:t>
      </w:r>
      <w:r w:rsidR="004A3159" w:rsidRPr="004E45C8">
        <w:rPr>
          <w:sz w:val="20"/>
          <w:szCs w:val="20"/>
        </w:rPr>
        <w:t xml:space="preserve">limit the </w:t>
      </w:r>
      <w:r w:rsidR="00416A16" w:rsidRPr="004E45C8">
        <w:rPr>
          <w:sz w:val="20"/>
          <w:szCs w:val="20"/>
        </w:rPr>
        <w:t>potential remedy)</w:t>
      </w:r>
      <w:r w:rsidR="00D6342C" w:rsidRPr="004E45C8">
        <w:rPr>
          <w:sz w:val="20"/>
          <w:szCs w:val="20"/>
        </w:rPr>
        <w:t xml:space="preserve"> to First Nations people. </w:t>
      </w:r>
    </w:p>
    <w:p w14:paraId="14D4EF13" w14:textId="77777777" w:rsidR="004E45C8" w:rsidRDefault="004E45C8" w:rsidP="004E45C8">
      <w:pPr>
        <w:jc w:val="both"/>
        <w:rPr>
          <w:sz w:val="20"/>
          <w:szCs w:val="20"/>
        </w:rPr>
      </w:pPr>
    </w:p>
    <w:p w14:paraId="701972E6" w14:textId="40D2D3E2" w:rsidR="000D0BB6" w:rsidRPr="004E45C8" w:rsidRDefault="00D6342C" w:rsidP="004E45C8">
      <w:pPr>
        <w:jc w:val="both"/>
        <w:rPr>
          <w:sz w:val="20"/>
          <w:szCs w:val="20"/>
        </w:rPr>
      </w:pPr>
      <w:r w:rsidRPr="004E45C8">
        <w:rPr>
          <w:sz w:val="20"/>
          <w:szCs w:val="20"/>
        </w:rPr>
        <w:t>For</w:t>
      </w:r>
      <w:r w:rsidR="00132A14" w:rsidRPr="004E45C8">
        <w:rPr>
          <w:sz w:val="20"/>
          <w:szCs w:val="20"/>
        </w:rPr>
        <w:t xml:space="preserve"> </w:t>
      </w:r>
      <w:r w:rsidR="00416A16" w:rsidRPr="004E45C8">
        <w:rPr>
          <w:sz w:val="20"/>
          <w:szCs w:val="20"/>
        </w:rPr>
        <w:t>accepted ontologies of childhood</w:t>
      </w:r>
      <w:r w:rsidRPr="004E45C8">
        <w:rPr>
          <w:sz w:val="20"/>
          <w:szCs w:val="20"/>
        </w:rPr>
        <w:t xml:space="preserve">, and the contexts deemed appropriate </w:t>
      </w:r>
      <w:r w:rsidR="00416A16" w:rsidRPr="004E45C8">
        <w:rPr>
          <w:sz w:val="20"/>
          <w:szCs w:val="20"/>
        </w:rPr>
        <w:t>with respect to</w:t>
      </w:r>
      <w:r w:rsidRPr="004E45C8">
        <w:rPr>
          <w:sz w:val="20"/>
          <w:szCs w:val="20"/>
        </w:rPr>
        <w:t xml:space="preserve"> </w:t>
      </w:r>
      <w:r w:rsidR="00416A16" w:rsidRPr="004E45C8">
        <w:rPr>
          <w:sz w:val="20"/>
          <w:szCs w:val="20"/>
        </w:rPr>
        <w:t>children, are</w:t>
      </w:r>
      <w:r w:rsidR="00132A14" w:rsidRPr="004E45C8">
        <w:rPr>
          <w:sz w:val="20"/>
          <w:szCs w:val="20"/>
        </w:rPr>
        <w:t xml:space="preserve"> </w:t>
      </w:r>
      <w:r w:rsidR="00416A16" w:rsidRPr="004E45C8">
        <w:rPr>
          <w:i/>
          <w:sz w:val="20"/>
          <w:szCs w:val="20"/>
        </w:rPr>
        <w:t xml:space="preserve">themselves </w:t>
      </w:r>
      <w:r w:rsidR="00416A16" w:rsidRPr="004E45C8">
        <w:rPr>
          <w:sz w:val="20"/>
          <w:szCs w:val="20"/>
        </w:rPr>
        <w:t>already</w:t>
      </w:r>
      <w:r w:rsidR="00132A14" w:rsidRPr="004E45C8">
        <w:rPr>
          <w:sz w:val="20"/>
          <w:szCs w:val="20"/>
        </w:rPr>
        <w:t xml:space="preserve"> </w:t>
      </w:r>
      <w:r w:rsidRPr="004E45C8">
        <w:rPr>
          <w:sz w:val="20"/>
          <w:szCs w:val="20"/>
        </w:rPr>
        <w:t>colonized</w:t>
      </w:r>
      <w:r w:rsidR="0046735C" w:rsidRPr="004E45C8">
        <w:rPr>
          <w:sz w:val="20"/>
          <w:szCs w:val="20"/>
        </w:rPr>
        <w:t>. The western notion of childhood</w:t>
      </w:r>
      <w:r w:rsidRPr="004E45C8">
        <w:rPr>
          <w:sz w:val="20"/>
          <w:szCs w:val="20"/>
        </w:rPr>
        <w:t xml:space="preserve"> that renders </w:t>
      </w:r>
      <w:r w:rsidR="0046735C" w:rsidRPr="004E45C8">
        <w:rPr>
          <w:sz w:val="20"/>
          <w:szCs w:val="20"/>
        </w:rPr>
        <w:t>children</w:t>
      </w:r>
      <w:r w:rsidRPr="004E45C8">
        <w:rPr>
          <w:sz w:val="20"/>
          <w:szCs w:val="20"/>
        </w:rPr>
        <w:t xml:space="preserve"> sympathetic (innocen</w:t>
      </w:r>
      <w:r w:rsidR="00132A14" w:rsidRPr="004E45C8">
        <w:rPr>
          <w:sz w:val="20"/>
          <w:szCs w:val="20"/>
        </w:rPr>
        <w:t>ce</w:t>
      </w:r>
      <w:r w:rsidRPr="004E45C8">
        <w:rPr>
          <w:sz w:val="20"/>
          <w:szCs w:val="20"/>
        </w:rPr>
        <w:t>, blameless</w:t>
      </w:r>
      <w:r w:rsidR="00132A14" w:rsidRPr="004E45C8">
        <w:rPr>
          <w:sz w:val="20"/>
          <w:szCs w:val="20"/>
        </w:rPr>
        <w:t>ness</w:t>
      </w:r>
      <w:r w:rsidRPr="004E45C8">
        <w:rPr>
          <w:sz w:val="20"/>
          <w:szCs w:val="20"/>
        </w:rPr>
        <w:t xml:space="preserve">), also conceptually quarantines them from consideration of </w:t>
      </w:r>
      <w:r w:rsidR="007B1358">
        <w:rPr>
          <w:sz w:val="20"/>
          <w:szCs w:val="20"/>
        </w:rPr>
        <w:t>“</w:t>
      </w:r>
      <w:r w:rsidR="007B1358" w:rsidRPr="004E45C8">
        <w:rPr>
          <w:sz w:val="20"/>
          <w:szCs w:val="20"/>
        </w:rPr>
        <w:t>adult</w:t>
      </w:r>
      <w:r w:rsidR="007B1358">
        <w:rPr>
          <w:sz w:val="20"/>
          <w:szCs w:val="20"/>
        </w:rPr>
        <w:t>”</w:t>
      </w:r>
      <w:r w:rsidR="007B1358" w:rsidRPr="004E45C8">
        <w:rPr>
          <w:sz w:val="20"/>
          <w:szCs w:val="20"/>
        </w:rPr>
        <w:t xml:space="preserve"> </w:t>
      </w:r>
      <w:r w:rsidR="00132A14" w:rsidRPr="004E45C8">
        <w:rPr>
          <w:sz w:val="20"/>
          <w:szCs w:val="20"/>
        </w:rPr>
        <w:t>matters</w:t>
      </w:r>
      <w:r w:rsidR="00625A97" w:rsidRPr="004E45C8">
        <w:rPr>
          <w:sz w:val="20"/>
          <w:szCs w:val="20"/>
        </w:rPr>
        <w:t xml:space="preserve"> such as land rights </w:t>
      </w:r>
      <w:r w:rsidRPr="004E45C8">
        <w:rPr>
          <w:sz w:val="20"/>
          <w:szCs w:val="20"/>
        </w:rPr>
        <w:t>and sovereignty.</w:t>
      </w:r>
      <w:r w:rsidR="00625A97" w:rsidRPr="004E45C8">
        <w:rPr>
          <w:sz w:val="20"/>
          <w:szCs w:val="20"/>
        </w:rPr>
        <w:t xml:space="preserve"> A</w:t>
      </w:r>
      <w:r w:rsidR="0046735C" w:rsidRPr="004E45C8">
        <w:rPr>
          <w:sz w:val="20"/>
          <w:szCs w:val="20"/>
        </w:rPr>
        <w:t>ccording to this schema, a</w:t>
      </w:r>
      <w:r w:rsidR="00D2388A" w:rsidRPr="004E45C8">
        <w:rPr>
          <w:sz w:val="20"/>
          <w:szCs w:val="20"/>
        </w:rPr>
        <w:t>ttempt</w:t>
      </w:r>
      <w:r w:rsidR="00625A97" w:rsidRPr="004E45C8">
        <w:rPr>
          <w:sz w:val="20"/>
          <w:szCs w:val="20"/>
        </w:rPr>
        <w:t>s</w:t>
      </w:r>
      <w:r w:rsidR="00D2388A" w:rsidRPr="004E45C8">
        <w:rPr>
          <w:sz w:val="20"/>
          <w:szCs w:val="20"/>
        </w:rPr>
        <w:t xml:space="preserve"> to contextualize</w:t>
      </w:r>
      <w:r w:rsidR="0046735C" w:rsidRPr="004E45C8">
        <w:rPr>
          <w:sz w:val="20"/>
          <w:szCs w:val="20"/>
        </w:rPr>
        <w:t xml:space="preserve"> </w:t>
      </w:r>
      <w:r w:rsidR="00D2388A" w:rsidRPr="004E45C8">
        <w:rPr>
          <w:sz w:val="20"/>
          <w:szCs w:val="20"/>
        </w:rPr>
        <w:t>a particular spectacle of childhood trauma</w:t>
      </w:r>
      <w:r w:rsidR="00D95D23" w:rsidRPr="004E45C8">
        <w:rPr>
          <w:sz w:val="20"/>
          <w:szCs w:val="20"/>
        </w:rPr>
        <w:t>, politically and historically</w:t>
      </w:r>
      <w:r w:rsidR="0046735C" w:rsidRPr="004E45C8">
        <w:rPr>
          <w:sz w:val="20"/>
          <w:szCs w:val="20"/>
        </w:rPr>
        <w:t>,</w:t>
      </w:r>
      <w:r w:rsidR="00D2388A" w:rsidRPr="004E45C8">
        <w:rPr>
          <w:sz w:val="20"/>
          <w:szCs w:val="20"/>
        </w:rPr>
        <w:t xml:space="preserve"> </w:t>
      </w:r>
      <w:r w:rsidR="00416A16" w:rsidRPr="004E45C8">
        <w:rPr>
          <w:sz w:val="20"/>
          <w:szCs w:val="20"/>
        </w:rPr>
        <w:t>are</w:t>
      </w:r>
      <w:r w:rsidR="00D2388A" w:rsidRPr="004E45C8">
        <w:rPr>
          <w:sz w:val="20"/>
          <w:szCs w:val="20"/>
        </w:rPr>
        <w:t xml:space="preserve"> construed as </w:t>
      </w:r>
      <w:r w:rsidR="00416A16" w:rsidRPr="004E45C8">
        <w:rPr>
          <w:sz w:val="20"/>
          <w:szCs w:val="20"/>
        </w:rPr>
        <w:t xml:space="preserve">the </w:t>
      </w:r>
      <w:r w:rsidR="00D2388A" w:rsidRPr="004E45C8">
        <w:rPr>
          <w:sz w:val="20"/>
          <w:szCs w:val="20"/>
        </w:rPr>
        <w:t xml:space="preserve">cynical politicization of children’s innocence. Emphasis on child victims </w:t>
      </w:r>
      <w:r w:rsidR="007E1C60" w:rsidRPr="004E45C8">
        <w:rPr>
          <w:sz w:val="20"/>
          <w:szCs w:val="20"/>
        </w:rPr>
        <w:t>represents</w:t>
      </w:r>
      <w:r w:rsidR="00D2388A" w:rsidRPr="004E45C8">
        <w:rPr>
          <w:sz w:val="20"/>
          <w:szCs w:val="20"/>
        </w:rPr>
        <w:t xml:space="preserve"> colonizers’ crimes against First Nations people </w:t>
      </w:r>
      <w:r w:rsidR="007E1C60" w:rsidRPr="004E45C8">
        <w:rPr>
          <w:sz w:val="20"/>
          <w:szCs w:val="20"/>
        </w:rPr>
        <w:t>as only a moral issue</w:t>
      </w:r>
      <w:r w:rsidR="00D2388A" w:rsidRPr="004E45C8">
        <w:rPr>
          <w:sz w:val="20"/>
          <w:szCs w:val="20"/>
        </w:rPr>
        <w:t>,</w:t>
      </w:r>
      <w:r w:rsidR="00D2388A" w:rsidRPr="004E45C8">
        <w:rPr>
          <w:i/>
          <w:sz w:val="20"/>
          <w:szCs w:val="20"/>
        </w:rPr>
        <w:t xml:space="preserve"> </w:t>
      </w:r>
      <w:r w:rsidR="007E1C60" w:rsidRPr="004E45C8">
        <w:rPr>
          <w:sz w:val="20"/>
          <w:szCs w:val="20"/>
        </w:rPr>
        <w:t>such that</w:t>
      </w:r>
      <w:r w:rsidR="00D2388A" w:rsidRPr="004E45C8">
        <w:rPr>
          <w:sz w:val="20"/>
          <w:szCs w:val="20"/>
        </w:rPr>
        <w:t xml:space="preserve"> their </w:t>
      </w:r>
      <w:r w:rsidR="00D2388A" w:rsidRPr="004E45C8">
        <w:rPr>
          <w:i/>
          <w:sz w:val="20"/>
          <w:szCs w:val="20"/>
        </w:rPr>
        <w:t xml:space="preserve">political </w:t>
      </w:r>
      <w:r w:rsidR="00D2388A" w:rsidRPr="004E45C8">
        <w:rPr>
          <w:sz w:val="20"/>
          <w:szCs w:val="20"/>
        </w:rPr>
        <w:t xml:space="preserve">significance is minimized, displaced, and obscured by the association with childhood. </w:t>
      </w:r>
      <w:r w:rsidR="00862574" w:rsidRPr="004E45C8">
        <w:rPr>
          <w:sz w:val="20"/>
          <w:szCs w:val="20"/>
        </w:rPr>
        <w:t>By means of this focus on children (as well as a broader infantilization of I</w:t>
      </w:r>
      <w:r w:rsidR="00D2388A" w:rsidRPr="004E45C8">
        <w:rPr>
          <w:sz w:val="20"/>
          <w:szCs w:val="20"/>
        </w:rPr>
        <w:t>ndigenous peoples</w:t>
      </w:r>
      <w:r w:rsidR="00862574" w:rsidRPr="004E45C8">
        <w:rPr>
          <w:sz w:val="20"/>
          <w:szCs w:val="20"/>
        </w:rPr>
        <w:t>),</w:t>
      </w:r>
      <w:r w:rsidR="00D755D4" w:rsidRPr="004E45C8">
        <w:rPr>
          <w:rStyle w:val="EndnoteReference"/>
          <w:sz w:val="20"/>
          <w:szCs w:val="20"/>
        </w:rPr>
        <w:endnoteReference w:id="8"/>
      </w:r>
      <w:r w:rsidR="00862574" w:rsidRPr="004E45C8">
        <w:rPr>
          <w:sz w:val="20"/>
          <w:szCs w:val="20"/>
        </w:rPr>
        <w:t xml:space="preserve"> they</w:t>
      </w:r>
      <w:r w:rsidR="00D2388A" w:rsidRPr="004E45C8">
        <w:rPr>
          <w:sz w:val="20"/>
          <w:szCs w:val="20"/>
        </w:rPr>
        <w:t xml:space="preserve"> are offered “thoughts and prayers” for their </w:t>
      </w:r>
      <w:r w:rsidR="007B1358">
        <w:rPr>
          <w:sz w:val="20"/>
          <w:szCs w:val="20"/>
        </w:rPr>
        <w:t>“</w:t>
      </w:r>
      <w:r w:rsidR="00D2388A" w:rsidRPr="004E45C8">
        <w:rPr>
          <w:sz w:val="20"/>
          <w:szCs w:val="20"/>
        </w:rPr>
        <w:t>misfortunes,</w:t>
      </w:r>
      <w:r w:rsidR="007B1358">
        <w:rPr>
          <w:sz w:val="20"/>
          <w:szCs w:val="20"/>
        </w:rPr>
        <w:t>”</w:t>
      </w:r>
      <w:r w:rsidR="007B1358" w:rsidRPr="004E45C8">
        <w:rPr>
          <w:sz w:val="20"/>
          <w:szCs w:val="20"/>
        </w:rPr>
        <w:t xml:space="preserve"> </w:t>
      </w:r>
      <w:r w:rsidR="00D2388A" w:rsidRPr="004E45C8">
        <w:rPr>
          <w:sz w:val="20"/>
          <w:szCs w:val="20"/>
        </w:rPr>
        <w:t xml:space="preserve">rather than political </w:t>
      </w:r>
      <w:r w:rsidR="0046735C" w:rsidRPr="004E45C8">
        <w:rPr>
          <w:sz w:val="20"/>
          <w:szCs w:val="20"/>
        </w:rPr>
        <w:t>and material restitution</w:t>
      </w:r>
      <w:r w:rsidR="007B1358">
        <w:rPr>
          <w:sz w:val="20"/>
          <w:szCs w:val="20"/>
        </w:rPr>
        <w:t xml:space="preserve"> of</w:t>
      </w:r>
      <w:r w:rsidR="007B1358" w:rsidRPr="004E45C8">
        <w:rPr>
          <w:sz w:val="20"/>
          <w:szCs w:val="20"/>
        </w:rPr>
        <w:t xml:space="preserve"> </w:t>
      </w:r>
      <w:r w:rsidR="00D2388A" w:rsidRPr="004E45C8">
        <w:rPr>
          <w:sz w:val="20"/>
          <w:szCs w:val="20"/>
        </w:rPr>
        <w:t>land, self-determination, sovereignty.</w:t>
      </w:r>
    </w:p>
    <w:p w14:paraId="2B904157" w14:textId="77777777" w:rsidR="004E45C8" w:rsidRDefault="004E45C8" w:rsidP="004E45C8">
      <w:pPr>
        <w:jc w:val="both"/>
        <w:rPr>
          <w:sz w:val="20"/>
          <w:szCs w:val="20"/>
        </w:rPr>
      </w:pPr>
    </w:p>
    <w:p w14:paraId="21117F4A" w14:textId="11BD3C51" w:rsidR="00502C48" w:rsidRPr="004E45C8" w:rsidRDefault="00D95D23" w:rsidP="004E45C8">
      <w:pPr>
        <w:jc w:val="both"/>
        <w:rPr>
          <w:sz w:val="20"/>
          <w:szCs w:val="20"/>
        </w:rPr>
      </w:pPr>
      <w:r w:rsidRPr="004E45C8">
        <w:rPr>
          <w:sz w:val="20"/>
          <w:szCs w:val="20"/>
        </w:rPr>
        <w:t>Considering the</w:t>
      </w:r>
      <w:r w:rsidR="00D755D4" w:rsidRPr="004E45C8">
        <w:rPr>
          <w:sz w:val="20"/>
          <w:szCs w:val="20"/>
        </w:rPr>
        <w:t xml:space="preserve"> focus on this particular figuration of the</w:t>
      </w:r>
      <w:r w:rsidR="00D6342C" w:rsidRPr="004E45C8">
        <w:rPr>
          <w:sz w:val="20"/>
          <w:szCs w:val="20"/>
        </w:rPr>
        <w:t xml:space="preserve"> child as </w:t>
      </w:r>
      <w:r w:rsidR="00D6342C" w:rsidRPr="004E45C8">
        <w:rPr>
          <w:i/>
          <w:sz w:val="20"/>
          <w:szCs w:val="20"/>
        </w:rPr>
        <w:t xml:space="preserve">symptom </w:t>
      </w:r>
      <w:r w:rsidR="007E1C60" w:rsidRPr="004E45C8">
        <w:rPr>
          <w:sz w:val="20"/>
          <w:szCs w:val="20"/>
        </w:rPr>
        <w:t xml:space="preserve">not only brings to the fore a slippage between underlying national/colonial trauma and its </w:t>
      </w:r>
      <w:r w:rsidR="007B1358">
        <w:rPr>
          <w:sz w:val="20"/>
          <w:szCs w:val="20"/>
        </w:rPr>
        <w:t>“</w:t>
      </w:r>
      <w:r w:rsidR="007B1358" w:rsidRPr="004E45C8">
        <w:rPr>
          <w:sz w:val="20"/>
          <w:szCs w:val="20"/>
        </w:rPr>
        <w:t>appearance</w:t>
      </w:r>
      <w:r w:rsidR="007B1358">
        <w:rPr>
          <w:sz w:val="20"/>
          <w:szCs w:val="20"/>
        </w:rPr>
        <w:t>”</w:t>
      </w:r>
      <w:r w:rsidR="007B1358" w:rsidRPr="004E45C8">
        <w:rPr>
          <w:sz w:val="20"/>
          <w:szCs w:val="20"/>
        </w:rPr>
        <w:t xml:space="preserve"> </w:t>
      </w:r>
      <w:r w:rsidR="007E1C60" w:rsidRPr="004E45C8">
        <w:rPr>
          <w:sz w:val="20"/>
          <w:szCs w:val="20"/>
        </w:rPr>
        <w:t xml:space="preserve">in diminutive and distorted form. It also </w:t>
      </w:r>
      <w:r w:rsidR="00D6342C" w:rsidRPr="004E45C8">
        <w:rPr>
          <w:sz w:val="20"/>
          <w:szCs w:val="20"/>
        </w:rPr>
        <w:t xml:space="preserve">enables a more </w:t>
      </w:r>
      <w:r w:rsidR="0046735C" w:rsidRPr="004E45C8">
        <w:rPr>
          <w:sz w:val="20"/>
          <w:szCs w:val="20"/>
        </w:rPr>
        <w:t>adequate</w:t>
      </w:r>
      <w:r w:rsidR="00D6342C" w:rsidRPr="004E45C8">
        <w:rPr>
          <w:sz w:val="20"/>
          <w:szCs w:val="20"/>
        </w:rPr>
        <w:t xml:space="preserve"> characterization of </w:t>
      </w:r>
      <w:r w:rsidR="007E1C60" w:rsidRPr="004E45C8">
        <w:rPr>
          <w:sz w:val="20"/>
          <w:szCs w:val="20"/>
        </w:rPr>
        <w:t>Australians’</w:t>
      </w:r>
      <w:r w:rsidR="00D6342C" w:rsidRPr="004E45C8">
        <w:rPr>
          <w:sz w:val="20"/>
          <w:szCs w:val="20"/>
        </w:rPr>
        <w:t xml:space="preserve"> aff</w:t>
      </w:r>
      <w:r w:rsidR="007E1C60" w:rsidRPr="004E45C8">
        <w:rPr>
          <w:sz w:val="20"/>
          <w:szCs w:val="20"/>
        </w:rPr>
        <w:t>ective response to these images</w:t>
      </w:r>
      <w:r w:rsidR="00D6342C" w:rsidRPr="004E45C8">
        <w:rPr>
          <w:sz w:val="20"/>
          <w:szCs w:val="20"/>
        </w:rPr>
        <w:t xml:space="preserve">. Particularly, it makes sense of the degree of </w:t>
      </w:r>
      <w:r w:rsidR="0046735C" w:rsidRPr="004E45C8">
        <w:rPr>
          <w:sz w:val="20"/>
          <w:szCs w:val="20"/>
        </w:rPr>
        <w:t>unacknowledged</w:t>
      </w:r>
      <w:r w:rsidR="00D6342C" w:rsidRPr="004E45C8">
        <w:rPr>
          <w:sz w:val="20"/>
          <w:szCs w:val="20"/>
        </w:rPr>
        <w:t xml:space="preserve"> </w:t>
      </w:r>
      <w:r w:rsidR="00D6342C" w:rsidRPr="004E45C8">
        <w:rPr>
          <w:i/>
          <w:sz w:val="20"/>
          <w:szCs w:val="20"/>
        </w:rPr>
        <w:t>enjoyment</w:t>
      </w:r>
      <w:r w:rsidR="003B1D12" w:rsidRPr="004E45C8">
        <w:rPr>
          <w:sz w:val="20"/>
          <w:szCs w:val="20"/>
        </w:rPr>
        <w:t xml:space="preserve"> taken in these images: a dividend of pleasure</w:t>
      </w:r>
      <w:r w:rsidR="006E6D77">
        <w:rPr>
          <w:sz w:val="20"/>
          <w:szCs w:val="20"/>
        </w:rPr>
        <w:t>—</w:t>
      </w:r>
      <w:r w:rsidR="003B1D12" w:rsidRPr="004E45C8">
        <w:rPr>
          <w:sz w:val="20"/>
          <w:szCs w:val="20"/>
        </w:rPr>
        <w:t xml:space="preserve">or more rightly </w:t>
      </w:r>
      <w:r w:rsidRPr="004E45C8">
        <w:rPr>
          <w:i/>
          <w:sz w:val="20"/>
          <w:szCs w:val="20"/>
        </w:rPr>
        <w:t>more-than</w:t>
      </w:r>
      <w:r w:rsidR="003B1D12" w:rsidRPr="004E45C8">
        <w:rPr>
          <w:sz w:val="20"/>
          <w:szCs w:val="20"/>
        </w:rPr>
        <w:t xml:space="preserve"> pleasure </w:t>
      </w:r>
      <w:r w:rsidR="00BB61DE" w:rsidRPr="004E45C8">
        <w:rPr>
          <w:sz w:val="20"/>
          <w:szCs w:val="20"/>
        </w:rPr>
        <w:t>[</w:t>
      </w:r>
      <w:r w:rsidR="00BB61DE" w:rsidRPr="004E45C8">
        <w:rPr>
          <w:i/>
          <w:sz w:val="20"/>
          <w:szCs w:val="20"/>
        </w:rPr>
        <w:t>plus-de-jouir</w:t>
      </w:r>
      <w:r w:rsidR="00F2213D" w:rsidRPr="004E45C8">
        <w:rPr>
          <w:sz w:val="20"/>
          <w:szCs w:val="20"/>
        </w:rPr>
        <w:t>]</w:t>
      </w:r>
      <w:r w:rsidR="006E6D77">
        <w:rPr>
          <w:sz w:val="20"/>
          <w:szCs w:val="20"/>
        </w:rPr>
        <w:t>—</w:t>
      </w:r>
      <w:r w:rsidR="003B1D12" w:rsidRPr="004E45C8">
        <w:rPr>
          <w:sz w:val="20"/>
          <w:szCs w:val="20"/>
        </w:rPr>
        <w:t xml:space="preserve">accessed through the </w:t>
      </w:r>
      <w:r w:rsidR="007B1358">
        <w:rPr>
          <w:sz w:val="20"/>
          <w:szCs w:val="20"/>
        </w:rPr>
        <w:t>“</w:t>
      </w:r>
      <w:r w:rsidR="007B1358" w:rsidRPr="004E45C8">
        <w:rPr>
          <w:sz w:val="20"/>
          <w:szCs w:val="20"/>
        </w:rPr>
        <w:t>scene</w:t>
      </w:r>
      <w:r w:rsidR="007B1358">
        <w:rPr>
          <w:sz w:val="20"/>
          <w:szCs w:val="20"/>
        </w:rPr>
        <w:t>”</w:t>
      </w:r>
      <w:r w:rsidR="007B1358" w:rsidRPr="004E45C8">
        <w:rPr>
          <w:sz w:val="20"/>
          <w:szCs w:val="20"/>
        </w:rPr>
        <w:t xml:space="preserve"> </w:t>
      </w:r>
      <w:r w:rsidR="003B1D12" w:rsidRPr="004E45C8">
        <w:rPr>
          <w:sz w:val="20"/>
          <w:szCs w:val="20"/>
        </w:rPr>
        <w:t>to which images of suffering children returns Australians: the primal scene of colonization</w:t>
      </w:r>
      <w:r w:rsidR="00D755D4" w:rsidRPr="004E45C8">
        <w:rPr>
          <w:sz w:val="20"/>
          <w:szCs w:val="20"/>
        </w:rPr>
        <w:t xml:space="preserve">. The idea that non-Indigenous Australians enjoy images of suffering </w:t>
      </w:r>
      <w:r w:rsidR="00D755D4" w:rsidRPr="004E45C8">
        <w:rPr>
          <w:sz w:val="20"/>
          <w:szCs w:val="20"/>
        </w:rPr>
        <w:lastRenderedPageBreak/>
        <w:t xml:space="preserve">Aboriginal children is counter-intuitive and </w:t>
      </w:r>
      <w:r w:rsidRPr="004E45C8">
        <w:rPr>
          <w:sz w:val="20"/>
          <w:szCs w:val="20"/>
        </w:rPr>
        <w:t>unpalatable</w:t>
      </w:r>
      <w:r w:rsidR="00D755D4" w:rsidRPr="004E45C8">
        <w:rPr>
          <w:sz w:val="20"/>
          <w:szCs w:val="20"/>
        </w:rPr>
        <w:t xml:space="preserve">. </w:t>
      </w:r>
      <w:r w:rsidRPr="004E45C8">
        <w:rPr>
          <w:sz w:val="20"/>
          <w:szCs w:val="20"/>
        </w:rPr>
        <w:t xml:space="preserve">We </w:t>
      </w:r>
      <w:r w:rsidR="005408D2" w:rsidRPr="004E45C8">
        <w:rPr>
          <w:sz w:val="20"/>
          <w:szCs w:val="20"/>
        </w:rPr>
        <w:t xml:space="preserve">can </w:t>
      </w:r>
      <w:r w:rsidRPr="004E45C8">
        <w:rPr>
          <w:sz w:val="20"/>
          <w:szCs w:val="20"/>
        </w:rPr>
        <w:t>best make</w:t>
      </w:r>
      <w:r w:rsidR="00D755D4" w:rsidRPr="004E45C8">
        <w:rPr>
          <w:sz w:val="20"/>
          <w:szCs w:val="20"/>
        </w:rPr>
        <w:t xml:space="preserve"> sense</w:t>
      </w:r>
      <w:r w:rsidRPr="004E45C8">
        <w:rPr>
          <w:sz w:val="20"/>
          <w:szCs w:val="20"/>
        </w:rPr>
        <w:t xml:space="preserve"> of this claim</w:t>
      </w:r>
      <w:r w:rsidR="00D755D4" w:rsidRPr="004E45C8">
        <w:rPr>
          <w:sz w:val="20"/>
          <w:szCs w:val="20"/>
        </w:rPr>
        <w:t xml:space="preserve"> in terms of Slavoj Žižek’s (Lacanian) notion that subjects </w:t>
      </w:r>
      <w:r w:rsidR="007B1358">
        <w:rPr>
          <w:sz w:val="20"/>
          <w:szCs w:val="20"/>
        </w:rPr>
        <w:t>“</w:t>
      </w:r>
      <w:r w:rsidR="007B1358" w:rsidRPr="004E45C8">
        <w:rPr>
          <w:sz w:val="20"/>
          <w:szCs w:val="20"/>
        </w:rPr>
        <w:t>enjoy</w:t>
      </w:r>
      <w:r w:rsidR="007B1358">
        <w:rPr>
          <w:sz w:val="20"/>
          <w:szCs w:val="20"/>
        </w:rPr>
        <w:t>”</w:t>
      </w:r>
      <w:r w:rsidR="007B1358" w:rsidRPr="004E45C8">
        <w:rPr>
          <w:sz w:val="20"/>
          <w:szCs w:val="20"/>
        </w:rPr>
        <w:t xml:space="preserve"> </w:t>
      </w:r>
      <w:r w:rsidR="00D755D4" w:rsidRPr="004E45C8">
        <w:rPr>
          <w:sz w:val="20"/>
          <w:szCs w:val="20"/>
        </w:rPr>
        <w:t>their symptom,</w:t>
      </w:r>
      <w:r w:rsidR="00502C48" w:rsidRPr="004E45C8">
        <w:rPr>
          <w:sz w:val="20"/>
          <w:szCs w:val="20"/>
        </w:rPr>
        <w:t xml:space="preserve"> in a manner that is felt as </w:t>
      </w:r>
      <w:r w:rsidR="00502C48" w:rsidRPr="004E45C8">
        <w:rPr>
          <w:i/>
          <w:sz w:val="20"/>
          <w:szCs w:val="20"/>
        </w:rPr>
        <w:t>beyond</w:t>
      </w:r>
      <w:r w:rsidR="00502C48" w:rsidRPr="004E45C8">
        <w:rPr>
          <w:sz w:val="20"/>
          <w:szCs w:val="20"/>
        </w:rPr>
        <w:t xml:space="preserve"> pleasure, as it </w:t>
      </w:r>
      <w:r w:rsidR="00F2213D" w:rsidRPr="004E45C8">
        <w:rPr>
          <w:sz w:val="20"/>
          <w:szCs w:val="20"/>
        </w:rPr>
        <w:t>verges</w:t>
      </w:r>
      <w:r w:rsidR="00502C48" w:rsidRPr="004E45C8">
        <w:rPr>
          <w:sz w:val="20"/>
          <w:szCs w:val="20"/>
        </w:rPr>
        <w:t xml:space="preserve"> into unpleasure: pain or discomfort.</w:t>
      </w:r>
      <w:r w:rsidR="00D755D4" w:rsidRPr="004E45C8">
        <w:rPr>
          <w:sz w:val="20"/>
          <w:szCs w:val="20"/>
        </w:rPr>
        <w:t xml:space="preserve"> </w:t>
      </w:r>
      <w:r w:rsidR="00502C48" w:rsidRPr="004E45C8">
        <w:rPr>
          <w:sz w:val="20"/>
          <w:szCs w:val="20"/>
        </w:rPr>
        <w:t xml:space="preserve">This unrecognized dividend of pleasure </w:t>
      </w:r>
      <w:r w:rsidR="00D755D4" w:rsidRPr="004E45C8">
        <w:rPr>
          <w:sz w:val="20"/>
          <w:szCs w:val="20"/>
        </w:rPr>
        <w:t>suggest</w:t>
      </w:r>
      <w:r w:rsidR="00502C48" w:rsidRPr="004E45C8">
        <w:rPr>
          <w:sz w:val="20"/>
          <w:szCs w:val="20"/>
        </w:rPr>
        <w:t>s</w:t>
      </w:r>
      <w:r w:rsidR="00D755D4" w:rsidRPr="004E45C8">
        <w:rPr>
          <w:sz w:val="20"/>
          <w:szCs w:val="20"/>
        </w:rPr>
        <w:t xml:space="preserve"> an unconscious process of subject formation, and the formation of intersubjectivity, that </w:t>
      </w:r>
      <w:r w:rsidR="00D755D4" w:rsidRPr="004E45C8">
        <w:rPr>
          <w:i/>
          <w:sz w:val="20"/>
          <w:szCs w:val="20"/>
        </w:rPr>
        <w:t>must remain obscure</w:t>
      </w:r>
      <w:r w:rsidR="006E6D77">
        <w:rPr>
          <w:i/>
          <w:sz w:val="20"/>
          <w:szCs w:val="20"/>
        </w:rPr>
        <w:t>—</w:t>
      </w:r>
      <w:r w:rsidRPr="004E45C8">
        <w:rPr>
          <w:sz w:val="20"/>
          <w:szCs w:val="20"/>
        </w:rPr>
        <w:t>unconscious</w:t>
      </w:r>
      <w:r w:rsidR="006E6D77">
        <w:rPr>
          <w:sz w:val="20"/>
          <w:szCs w:val="20"/>
        </w:rPr>
        <w:t>—</w:t>
      </w:r>
      <w:r w:rsidR="00D755D4" w:rsidRPr="004E45C8">
        <w:rPr>
          <w:sz w:val="20"/>
          <w:szCs w:val="20"/>
        </w:rPr>
        <w:t xml:space="preserve">if it is to operate smoothly. </w:t>
      </w:r>
      <w:r w:rsidR="00615399" w:rsidRPr="004E45C8">
        <w:rPr>
          <w:sz w:val="20"/>
          <w:szCs w:val="20"/>
        </w:rPr>
        <w:t>Even, and especially, the most sympathetic response, in that case, is cut through with enjoyment that cannot be owned as such.</w:t>
      </w:r>
    </w:p>
    <w:p w14:paraId="0CA0E8D3" w14:textId="77777777" w:rsidR="004E45C8" w:rsidRDefault="004E45C8" w:rsidP="004E45C8">
      <w:pPr>
        <w:jc w:val="both"/>
        <w:rPr>
          <w:sz w:val="20"/>
          <w:szCs w:val="20"/>
        </w:rPr>
      </w:pPr>
    </w:p>
    <w:p w14:paraId="779404DE" w14:textId="4E7F13EE" w:rsidR="00906C7D" w:rsidRPr="004E45C8" w:rsidRDefault="00D755D4" w:rsidP="004E45C8">
      <w:pPr>
        <w:jc w:val="both"/>
        <w:rPr>
          <w:sz w:val="20"/>
          <w:szCs w:val="20"/>
        </w:rPr>
      </w:pPr>
      <w:r w:rsidRPr="004E45C8">
        <w:rPr>
          <w:sz w:val="20"/>
          <w:szCs w:val="20"/>
        </w:rPr>
        <w:t>The enjoyment taken in pain and loss</w:t>
      </w:r>
      <w:r w:rsidR="006E6D77">
        <w:rPr>
          <w:sz w:val="20"/>
          <w:szCs w:val="20"/>
        </w:rPr>
        <w:t>—</w:t>
      </w:r>
      <w:r w:rsidRPr="004E45C8">
        <w:rPr>
          <w:sz w:val="20"/>
          <w:szCs w:val="20"/>
        </w:rPr>
        <w:t xml:space="preserve">or </w:t>
      </w:r>
      <w:r w:rsidRPr="004E45C8">
        <w:rPr>
          <w:i/>
          <w:sz w:val="20"/>
          <w:szCs w:val="20"/>
        </w:rPr>
        <w:t>jouissance</w:t>
      </w:r>
      <w:r w:rsidR="006E6D77">
        <w:rPr>
          <w:sz w:val="20"/>
          <w:szCs w:val="20"/>
        </w:rPr>
        <w:t>—</w:t>
      </w:r>
      <w:r w:rsidRPr="004E45C8">
        <w:rPr>
          <w:sz w:val="20"/>
          <w:szCs w:val="20"/>
        </w:rPr>
        <w:t xml:space="preserve">that so constitutes colonial relations in Australia is not recognized </w:t>
      </w:r>
      <w:r w:rsidRPr="004E45C8">
        <w:rPr>
          <w:i/>
          <w:sz w:val="20"/>
          <w:szCs w:val="20"/>
        </w:rPr>
        <w:t>as</w:t>
      </w:r>
      <w:r w:rsidRPr="004E45C8">
        <w:rPr>
          <w:sz w:val="20"/>
          <w:szCs w:val="20"/>
        </w:rPr>
        <w:t xml:space="preserve"> such, and thus is difficult to bring under critical scrutiny. It is bound up with a history of the significance of childhood in modern Europe: a significance that allows subjects to comprehend various human capacities through a relation of spectatorship and complex identification with the child. By virtue of this history that gives the child to be an experimental field for testing and determining the limits of </w:t>
      </w:r>
      <w:r w:rsidR="007B1358">
        <w:rPr>
          <w:sz w:val="20"/>
          <w:szCs w:val="20"/>
        </w:rPr>
        <w:t>“</w:t>
      </w:r>
      <w:r w:rsidRPr="004E45C8">
        <w:rPr>
          <w:sz w:val="20"/>
          <w:szCs w:val="20"/>
        </w:rPr>
        <w:t>the human,</w:t>
      </w:r>
      <w:r w:rsidR="007B1358">
        <w:rPr>
          <w:sz w:val="20"/>
          <w:szCs w:val="20"/>
        </w:rPr>
        <w:t>”</w:t>
      </w:r>
      <w:r w:rsidR="007B1358" w:rsidRPr="004E45C8">
        <w:rPr>
          <w:sz w:val="20"/>
          <w:szCs w:val="20"/>
        </w:rPr>
        <w:t xml:space="preserve"> </w:t>
      </w:r>
      <w:r w:rsidRPr="004E45C8">
        <w:rPr>
          <w:sz w:val="20"/>
          <w:szCs w:val="20"/>
        </w:rPr>
        <w:t xml:space="preserve">the child figure is readily available as a site of </w:t>
      </w:r>
      <w:r w:rsidRPr="004E45C8">
        <w:rPr>
          <w:i/>
          <w:sz w:val="20"/>
          <w:szCs w:val="20"/>
        </w:rPr>
        <w:t>enjoyment</w:t>
      </w:r>
      <w:r w:rsidRPr="004E45C8">
        <w:rPr>
          <w:sz w:val="20"/>
          <w:szCs w:val="20"/>
        </w:rPr>
        <w:t xml:space="preserve"> of limit experiences, and particularly suffering. </w:t>
      </w:r>
      <w:r w:rsidR="00FA4AC8" w:rsidRPr="004E45C8">
        <w:rPr>
          <w:sz w:val="20"/>
          <w:szCs w:val="20"/>
        </w:rPr>
        <w:t>This paper argues that colonial subjectivity draws upon the spectacle of abused and wounded Aboriginal children as a source of self-knowledge</w:t>
      </w:r>
      <w:r w:rsidR="00EB749E" w:rsidRPr="004E45C8">
        <w:rPr>
          <w:sz w:val="20"/>
          <w:szCs w:val="20"/>
        </w:rPr>
        <w:t xml:space="preserve"> and -concealment</w:t>
      </w:r>
      <w:r w:rsidR="00FA4AC8" w:rsidRPr="004E45C8">
        <w:rPr>
          <w:sz w:val="20"/>
          <w:szCs w:val="20"/>
        </w:rPr>
        <w:t xml:space="preserve"> (or enjoyment). Within this context, restitution, or what is obscurely referred to as </w:t>
      </w:r>
      <w:r w:rsidR="007B1358">
        <w:rPr>
          <w:sz w:val="20"/>
          <w:szCs w:val="20"/>
        </w:rPr>
        <w:t>“</w:t>
      </w:r>
      <w:r w:rsidR="00FA4AC8" w:rsidRPr="004E45C8">
        <w:rPr>
          <w:sz w:val="20"/>
          <w:szCs w:val="20"/>
        </w:rPr>
        <w:t>reconciliation,</w:t>
      </w:r>
      <w:r w:rsidR="007B1358">
        <w:rPr>
          <w:sz w:val="20"/>
          <w:szCs w:val="20"/>
        </w:rPr>
        <w:t>”</w:t>
      </w:r>
      <w:r w:rsidR="007B1358" w:rsidRPr="004E45C8">
        <w:rPr>
          <w:sz w:val="20"/>
          <w:szCs w:val="20"/>
        </w:rPr>
        <w:t xml:space="preserve"> </w:t>
      </w:r>
      <w:r w:rsidR="00FA4AC8" w:rsidRPr="004E45C8">
        <w:rPr>
          <w:sz w:val="20"/>
          <w:szCs w:val="20"/>
        </w:rPr>
        <w:t xml:space="preserve">is impossible. I argue that for this very reason, however, critical attention to this enjoyment may </w:t>
      </w:r>
      <w:r w:rsidR="00906C7D" w:rsidRPr="004E45C8">
        <w:rPr>
          <w:sz w:val="20"/>
          <w:szCs w:val="20"/>
        </w:rPr>
        <w:t>provide</w:t>
      </w:r>
      <w:r w:rsidR="00FA4AC8" w:rsidRPr="004E45C8">
        <w:rPr>
          <w:sz w:val="20"/>
          <w:szCs w:val="20"/>
        </w:rPr>
        <w:t xml:space="preserve"> a way through the impasse</w:t>
      </w:r>
      <w:r w:rsidR="00906C7D" w:rsidRPr="004E45C8">
        <w:rPr>
          <w:sz w:val="20"/>
          <w:szCs w:val="20"/>
        </w:rPr>
        <w:t>:</w:t>
      </w:r>
      <w:r w:rsidR="00FA4AC8" w:rsidRPr="004E45C8">
        <w:rPr>
          <w:sz w:val="20"/>
          <w:szCs w:val="20"/>
        </w:rPr>
        <w:t xml:space="preserve"> a traversal of the fantasy</w:t>
      </w:r>
      <w:r w:rsidR="00EB749E" w:rsidRPr="004E45C8">
        <w:rPr>
          <w:sz w:val="20"/>
          <w:szCs w:val="20"/>
        </w:rPr>
        <w:t xml:space="preserve"> (or symptom)</w:t>
      </w:r>
      <w:r w:rsidR="00FA4AC8" w:rsidRPr="004E45C8">
        <w:rPr>
          <w:sz w:val="20"/>
          <w:szCs w:val="20"/>
        </w:rPr>
        <w:t xml:space="preserve"> that marks </w:t>
      </w:r>
      <w:r w:rsidR="00906C7D" w:rsidRPr="004E45C8">
        <w:rPr>
          <w:sz w:val="20"/>
          <w:szCs w:val="20"/>
        </w:rPr>
        <w:t>this impossibility of relation,</w:t>
      </w:r>
      <w:r w:rsidR="00FA4AC8" w:rsidRPr="004E45C8">
        <w:rPr>
          <w:sz w:val="20"/>
          <w:szCs w:val="20"/>
        </w:rPr>
        <w:t xml:space="preserve"> towards a</w:t>
      </w:r>
      <w:r w:rsidR="00906C7D" w:rsidRPr="004E45C8">
        <w:rPr>
          <w:sz w:val="20"/>
          <w:szCs w:val="20"/>
        </w:rPr>
        <w:t xml:space="preserve"> livable</w:t>
      </w:r>
      <w:r w:rsidR="00FA4AC8" w:rsidRPr="004E45C8">
        <w:rPr>
          <w:sz w:val="20"/>
          <w:szCs w:val="20"/>
        </w:rPr>
        <w:t xml:space="preserve"> future. </w:t>
      </w:r>
    </w:p>
    <w:p w14:paraId="086AF4D0" w14:textId="77777777" w:rsidR="004E45C8" w:rsidRDefault="004E45C8" w:rsidP="004E45C8">
      <w:pPr>
        <w:jc w:val="both"/>
        <w:rPr>
          <w:sz w:val="20"/>
          <w:szCs w:val="20"/>
        </w:rPr>
      </w:pPr>
    </w:p>
    <w:p w14:paraId="046AB5B7" w14:textId="5278B3FA" w:rsidR="00D755D4" w:rsidRPr="004E45C8" w:rsidRDefault="00FA4AC8" w:rsidP="004E45C8">
      <w:pPr>
        <w:jc w:val="both"/>
        <w:rPr>
          <w:sz w:val="20"/>
          <w:szCs w:val="20"/>
        </w:rPr>
      </w:pPr>
      <w:r w:rsidRPr="004E45C8">
        <w:rPr>
          <w:sz w:val="20"/>
          <w:szCs w:val="20"/>
        </w:rPr>
        <w:t xml:space="preserve">I will first contextualize this significance of the suffering child with respect to the particularity of Australian settler-colonialism, </w:t>
      </w:r>
      <w:r w:rsidR="00906C7D" w:rsidRPr="004E45C8">
        <w:rPr>
          <w:sz w:val="20"/>
          <w:szCs w:val="20"/>
        </w:rPr>
        <w:t>before turning to Freudian and</w:t>
      </w:r>
      <w:r w:rsidR="00906C7D" w:rsidRPr="009F14AD">
        <w:rPr>
          <w:sz w:val="20"/>
          <w:szCs w:val="20"/>
        </w:rPr>
        <w:t xml:space="preserve"> </w:t>
      </w:r>
      <w:r w:rsidR="00906C7D" w:rsidRPr="004E45C8">
        <w:rPr>
          <w:sz w:val="20"/>
          <w:szCs w:val="20"/>
        </w:rPr>
        <w:t xml:space="preserve">Lacanian accounts of a </w:t>
      </w:r>
      <w:r w:rsidR="007B1358">
        <w:rPr>
          <w:sz w:val="20"/>
          <w:szCs w:val="20"/>
        </w:rPr>
        <w:t>“</w:t>
      </w:r>
      <w:r w:rsidR="00906C7D" w:rsidRPr="004E45C8">
        <w:rPr>
          <w:sz w:val="20"/>
          <w:szCs w:val="20"/>
        </w:rPr>
        <w:t>beyond-</w:t>
      </w:r>
      <w:r w:rsidR="007B1358" w:rsidRPr="004E45C8">
        <w:rPr>
          <w:sz w:val="20"/>
          <w:szCs w:val="20"/>
        </w:rPr>
        <w:t>pleasure</w:t>
      </w:r>
      <w:r w:rsidR="007B1358">
        <w:rPr>
          <w:sz w:val="20"/>
          <w:szCs w:val="20"/>
        </w:rPr>
        <w:t>”</w:t>
      </w:r>
      <w:r w:rsidR="007B1358" w:rsidRPr="004E45C8">
        <w:rPr>
          <w:sz w:val="20"/>
          <w:szCs w:val="20"/>
        </w:rPr>
        <w:t xml:space="preserve"> </w:t>
      </w:r>
      <w:r w:rsidR="00906C7D" w:rsidRPr="004E45C8">
        <w:rPr>
          <w:sz w:val="20"/>
          <w:szCs w:val="20"/>
        </w:rPr>
        <w:t xml:space="preserve">or </w:t>
      </w:r>
      <w:r w:rsidR="00906C7D" w:rsidRPr="004E45C8">
        <w:rPr>
          <w:i/>
          <w:sz w:val="20"/>
          <w:szCs w:val="20"/>
        </w:rPr>
        <w:t>jouissance</w:t>
      </w:r>
      <w:r w:rsidR="00726E24" w:rsidRPr="004E45C8">
        <w:rPr>
          <w:sz w:val="20"/>
          <w:szCs w:val="20"/>
        </w:rPr>
        <w:t xml:space="preserve"> as a way into understanding how the primal scene of colonization might give rise to an apparently benevolent </w:t>
      </w:r>
      <w:r w:rsidR="00726E24" w:rsidRPr="004E45C8">
        <w:rPr>
          <w:i/>
          <w:sz w:val="20"/>
          <w:szCs w:val="20"/>
        </w:rPr>
        <w:t>attraction</w:t>
      </w:r>
      <w:r w:rsidR="00726E24" w:rsidRPr="004E45C8">
        <w:rPr>
          <w:sz w:val="20"/>
          <w:szCs w:val="20"/>
        </w:rPr>
        <w:t xml:space="preserve"> </w:t>
      </w:r>
      <w:r w:rsidR="0050727D" w:rsidRPr="004E45C8">
        <w:rPr>
          <w:sz w:val="20"/>
          <w:szCs w:val="20"/>
        </w:rPr>
        <w:t>to the Indigenous other in torment</w:t>
      </w:r>
      <w:r w:rsidR="00906C7D" w:rsidRPr="004E45C8">
        <w:rPr>
          <w:i/>
          <w:sz w:val="20"/>
          <w:szCs w:val="20"/>
        </w:rPr>
        <w:t>.</w:t>
      </w:r>
      <w:r w:rsidR="00906C7D" w:rsidRPr="004E45C8">
        <w:rPr>
          <w:rStyle w:val="EndnoteReference"/>
          <w:sz w:val="20"/>
          <w:szCs w:val="20"/>
        </w:rPr>
        <w:endnoteReference w:id="9"/>
      </w:r>
      <w:r w:rsidR="00906C7D" w:rsidRPr="004E45C8">
        <w:rPr>
          <w:i/>
          <w:sz w:val="20"/>
          <w:szCs w:val="20"/>
        </w:rPr>
        <w:t xml:space="preserve"> </w:t>
      </w:r>
      <w:r w:rsidR="00906C7D" w:rsidRPr="004E45C8">
        <w:rPr>
          <w:sz w:val="20"/>
          <w:szCs w:val="20"/>
        </w:rPr>
        <w:t>I will finally bring Lacan’s account of the imaginary into conversation of Debord’s theory of the spectacle, in order to interpret the Australian reception of images of suffering First Nations children.</w:t>
      </w:r>
    </w:p>
    <w:p w14:paraId="098F44FA" w14:textId="77777777" w:rsidR="00F55641" w:rsidRPr="004E45C8" w:rsidRDefault="00F55641" w:rsidP="004E45C8">
      <w:pPr>
        <w:jc w:val="both"/>
        <w:rPr>
          <w:sz w:val="20"/>
          <w:szCs w:val="20"/>
        </w:rPr>
      </w:pPr>
    </w:p>
    <w:p w14:paraId="29BDB866" w14:textId="7B9D52B6" w:rsidR="00613E8A" w:rsidRPr="004E45C8" w:rsidRDefault="00EB648C" w:rsidP="004E45C8">
      <w:pPr>
        <w:ind w:left="567" w:hanging="567"/>
        <w:jc w:val="both"/>
        <w:rPr>
          <w:sz w:val="20"/>
          <w:szCs w:val="20"/>
        </w:rPr>
      </w:pPr>
      <w:r w:rsidRPr="004E45C8">
        <w:rPr>
          <w:sz w:val="20"/>
          <w:szCs w:val="20"/>
        </w:rPr>
        <w:t>T</w:t>
      </w:r>
      <w:r w:rsidR="00824374" w:rsidRPr="004E45C8">
        <w:rPr>
          <w:sz w:val="20"/>
          <w:szCs w:val="20"/>
        </w:rPr>
        <w:t xml:space="preserve">he Child as a Target </w:t>
      </w:r>
      <w:r w:rsidR="003C60C1" w:rsidRPr="004E45C8">
        <w:rPr>
          <w:sz w:val="20"/>
          <w:szCs w:val="20"/>
        </w:rPr>
        <w:t xml:space="preserve">and Phantasm </w:t>
      </w:r>
      <w:r w:rsidR="00824374" w:rsidRPr="004E45C8">
        <w:rPr>
          <w:sz w:val="20"/>
          <w:szCs w:val="20"/>
        </w:rPr>
        <w:t>of</w:t>
      </w:r>
      <w:r w:rsidR="00EA7D03" w:rsidRPr="004E45C8">
        <w:rPr>
          <w:sz w:val="20"/>
          <w:szCs w:val="20"/>
        </w:rPr>
        <w:t xml:space="preserve"> Australian Settler Colonialism</w:t>
      </w:r>
    </w:p>
    <w:p w14:paraId="745A4BA9" w14:textId="77777777" w:rsidR="002E16BD" w:rsidRPr="004E45C8" w:rsidRDefault="002E16BD" w:rsidP="004E45C8">
      <w:pPr>
        <w:jc w:val="both"/>
        <w:rPr>
          <w:sz w:val="20"/>
          <w:szCs w:val="20"/>
        </w:rPr>
      </w:pPr>
    </w:p>
    <w:p w14:paraId="7CF6514D" w14:textId="5D7B089A" w:rsidR="009233ED" w:rsidRPr="004E45C8" w:rsidRDefault="009233ED" w:rsidP="004E45C8">
      <w:pPr>
        <w:jc w:val="both"/>
        <w:rPr>
          <w:sz w:val="20"/>
          <w:szCs w:val="20"/>
        </w:rPr>
      </w:pPr>
      <w:r w:rsidRPr="004E45C8">
        <w:rPr>
          <w:sz w:val="20"/>
          <w:szCs w:val="20"/>
        </w:rPr>
        <w:t>In delineating the difference between settler-colonialism and other of its forms, Lorenzo Veracini emphasizes the constitutive part of violence in the foundation of the settler-colonial state. This is not to say that violence does not feature in extractive colonialism</w:t>
      </w:r>
      <w:r w:rsidR="006E6D77">
        <w:rPr>
          <w:sz w:val="20"/>
          <w:szCs w:val="20"/>
        </w:rPr>
        <w:t>—</w:t>
      </w:r>
      <w:r w:rsidRPr="004E45C8">
        <w:rPr>
          <w:sz w:val="20"/>
          <w:szCs w:val="20"/>
        </w:rPr>
        <w:t xml:space="preserve">it most certainly does. Yet, the settler state is especially invested in </w:t>
      </w:r>
      <w:r w:rsidR="002E16BD" w:rsidRPr="004E45C8">
        <w:rPr>
          <w:i/>
          <w:sz w:val="20"/>
          <w:szCs w:val="20"/>
        </w:rPr>
        <w:t>denying</w:t>
      </w:r>
      <w:r w:rsidRPr="004E45C8">
        <w:rPr>
          <w:sz w:val="20"/>
          <w:szCs w:val="20"/>
        </w:rPr>
        <w:t xml:space="preserve"> its violent origins. “Political theory has often assumed that </w:t>
      </w:r>
      <w:r w:rsidRPr="004E45C8">
        <w:rPr>
          <w:i/>
          <w:sz w:val="20"/>
          <w:szCs w:val="20"/>
        </w:rPr>
        <w:t>all</w:t>
      </w:r>
      <w:r w:rsidRPr="004E45C8">
        <w:rPr>
          <w:sz w:val="20"/>
          <w:szCs w:val="20"/>
        </w:rPr>
        <w:t xml:space="preserve"> political orders are based on an initial law-establishing violent inception,” he wri</w:t>
      </w:r>
      <w:r w:rsidR="00F2213D" w:rsidRPr="004E45C8">
        <w:rPr>
          <w:sz w:val="20"/>
          <w:szCs w:val="20"/>
        </w:rPr>
        <w:t xml:space="preserve">tes. </w:t>
      </w:r>
    </w:p>
    <w:p w14:paraId="7CCC152E" w14:textId="77777777" w:rsidR="009233ED" w:rsidRPr="004E45C8" w:rsidRDefault="009233ED" w:rsidP="004E45C8">
      <w:pPr>
        <w:jc w:val="both"/>
        <w:rPr>
          <w:sz w:val="20"/>
          <w:szCs w:val="20"/>
        </w:rPr>
      </w:pPr>
    </w:p>
    <w:p w14:paraId="3567318E" w14:textId="742BBFA1" w:rsidR="009233ED" w:rsidRPr="004E45C8" w:rsidRDefault="00F2213D" w:rsidP="004E45C8">
      <w:pPr>
        <w:ind w:left="720"/>
        <w:jc w:val="both"/>
        <w:rPr>
          <w:sz w:val="18"/>
          <w:szCs w:val="18"/>
        </w:rPr>
      </w:pPr>
      <w:r w:rsidRPr="004E45C8">
        <w:rPr>
          <w:sz w:val="18"/>
          <w:szCs w:val="18"/>
        </w:rPr>
        <w:t xml:space="preserve">However, </w:t>
      </w:r>
      <w:r w:rsidR="009233ED" w:rsidRPr="004E45C8">
        <w:rPr>
          <w:sz w:val="18"/>
          <w:szCs w:val="18"/>
        </w:rPr>
        <w:t xml:space="preserve">settler colonial regimes occupy a peculiar position in this context because their violent foundation must be disavowed (this is one result of a recurring narcissistic drive demanding that a settler society be represented as </w:t>
      </w:r>
      <w:proofErr w:type="gramStart"/>
      <w:r w:rsidR="009233ED" w:rsidRPr="004E45C8">
        <w:rPr>
          <w:sz w:val="18"/>
          <w:szCs w:val="18"/>
        </w:rPr>
        <w:t>a</w:t>
      </w:r>
      <w:proofErr w:type="gramEnd"/>
      <w:r w:rsidR="009233ED" w:rsidRPr="004E45C8">
        <w:rPr>
          <w:sz w:val="18"/>
          <w:szCs w:val="18"/>
        </w:rPr>
        <w:t xml:space="preserve"> ideal political body).</w:t>
      </w:r>
      <w:r w:rsidR="009233ED" w:rsidRPr="004E45C8">
        <w:rPr>
          <w:rStyle w:val="EndnoteReference"/>
          <w:sz w:val="18"/>
          <w:szCs w:val="18"/>
        </w:rPr>
        <w:endnoteReference w:id="10"/>
      </w:r>
    </w:p>
    <w:p w14:paraId="6422FCDD" w14:textId="77777777" w:rsidR="009233ED" w:rsidRPr="004E45C8" w:rsidRDefault="009233ED" w:rsidP="004E45C8">
      <w:pPr>
        <w:ind w:left="720"/>
        <w:jc w:val="both"/>
        <w:rPr>
          <w:sz w:val="20"/>
          <w:szCs w:val="20"/>
        </w:rPr>
      </w:pPr>
    </w:p>
    <w:p w14:paraId="47842CF8" w14:textId="61F79A2F" w:rsidR="002E16BD" w:rsidRPr="004E45C8" w:rsidRDefault="00706CE4" w:rsidP="004E45C8">
      <w:pPr>
        <w:jc w:val="both"/>
        <w:rPr>
          <w:sz w:val="20"/>
          <w:szCs w:val="20"/>
        </w:rPr>
      </w:pPr>
      <w:r w:rsidRPr="004E45C8">
        <w:rPr>
          <w:sz w:val="20"/>
          <w:szCs w:val="20"/>
        </w:rPr>
        <w:t>Identification with the figure of the</w:t>
      </w:r>
      <w:r w:rsidR="008D27F5" w:rsidRPr="004E45C8">
        <w:rPr>
          <w:sz w:val="20"/>
          <w:szCs w:val="20"/>
        </w:rPr>
        <w:t xml:space="preserve"> pure, white</w:t>
      </w:r>
      <w:r w:rsidRPr="004E45C8">
        <w:rPr>
          <w:sz w:val="20"/>
          <w:szCs w:val="20"/>
        </w:rPr>
        <w:t xml:space="preserve"> child in the Australian settler-colonial imaginary </w:t>
      </w:r>
      <w:r w:rsidR="002E16BD" w:rsidRPr="004E45C8">
        <w:rPr>
          <w:sz w:val="20"/>
          <w:szCs w:val="20"/>
        </w:rPr>
        <w:t xml:space="preserve">has been instrumental </w:t>
      </w:r>
      <w:r w:rsidRPr="004E45C8">
        <w:rPr>
          <w:sz w:val="20"/>
          <w:szCs w:val="20"/>
        </w:rPr>
        <w:t>to this disavowal of col</w:t>
      </w:r>
      <w:r w:rsidR="002E16BD" w:rsidRPr="004E45C8">
        <w:rPr>
          <w:sz w:val="20"/>
          <w:szCs w:val="20"/>
        </w:rPr>
        <w:t xml:space="preserve">onial violence. Associated as </w:t>
      </w:r>
      <w:r w:rsidR="007B1358">
        <w:rPr>
          <w:sz w:val="20"/>
          <w:szCs w:val="20"/>
        </w:rPr>
        <w:t>“</w:t>
      </w:r>
      <w:r w:rsidR="002E16BD" w:rsidRPr="004E45C8">
        <w:rPr>
          <w:sz w:val="20"/>
          <w:szCs w:val="20"/>
        </w:rPr>
        <w:t>the child</w:t>
      </w:r>
      <w:r w:rsidR="007B1358">
        <w:rPr>
          <w:sz w:val="20"/>
          <w:szCs w:val="20"/>
        </w:rPr>
        <w:t>”</w:t>
      </w:r>
      <w:r w:rsidRPr="004E45C8">
        <w:rPr>
          <w:sz w:val="20"/>
          <w:szCs w:val="20"/>
        </w:rPr>
        <w:t xml:space="preserve"> was</w:t>
      </w:r>
      <w:r w:rsidR="00F2213D" w:rsidRPr="004E45C8">
        <w:rPr>
          <w:sz w:val="20"/>
          <w:szCs w:val="20"/>
        </w:rPr>
        <w:t>, by the end of the eighteenth century,</w:t>
      </w:r>
      <w:r w:rsidRPr="004E45C8">
        <w:rPr>
          <w:sz w:val="20"/>
          <w:szCs w:val="20"/>
        </w:rPr>
        <w:t xml:space="preserve"> with domesticity and innocence, the notion of the settler as a </w:t>
      </w:r>
      <w:r w:rsidR="007B1358">
        <w:rPr>
          <w:sz w:val="20"/>
          <w:szCs w:val="20"/>
        </w:rPr>
        <w:t>“</w:t>
      </w:r>
      <w:r w:rsidR="002E16BD" w:rsidRPr="004E45C8">
        <w:rPr>
          <w:sz w:val="20"/>
          <w:szCs w:val="20"/>
        </w:rPr>
        <w:t>wild colonial boy</w:t>
      </w:r>
      <w:r w:rsidR="007B1358">
        <w:rPr>
          <w:sz w:val="20"/>
          <w:szCs w:val="20"/>
        </w:rPr>
        <w:t>”</w:t>
      </w:r>
      <w:r w:rsidR="002E16BD" w:rsidRPr="004E45C8">
        <w:rPr>
          <w:sz w:val="20"/>
          <w:szCs w:val="20"/>
        </w:rPr>
        <w:t xml:space="preserve"> facilitated an image of the settler as having arisen naturally from that land: as a </w:t>
      </w:r>
      <w:r w:rsidR="007B1358">
        <w:rPr>
          <w:sz w:val="20"/>
          <w:szCs w:val="20"/>
        </w:rPr>
        <w:t>“</w:t>
      </w:r>
      <w:r w:rsidR="002E16BD" w:rsidRPr="004E45C8">
        <w:rPr>
          <w:sz w:val="20"/>
          <w:szCs w:val="20"/>
        </w:rPr>
        <w:t>Robinson Crusoe,</w:t>
      </w:r>
      <w:r w:rsidR="007B1358">
        <w:rPr>
          <w:sz w:val="20"/>
          <w:szCs w:val="20"/>
        </w:rPr>
        <w:t>”</w:t>
      </w:r>
      <w:r w:rsidR="002E16BD" w:rsidRPr="004E45C8">
        <w:rPr>
          <w:sz w:val="20"/>
          <w:szCs w:val="20"/>
        </w:rPr>
        <w:t xml:space="preserve"> manifesting their colonial destiny by transforming all they </w:t>
      </w:r>
      <w:r w:rsidR="002A499C">
        <w:rPr>
          <w:sz w:val="20"/>
          <w:szCs w:val="20"/>
        </w:rPr>
        <w:t>“</w:t>
      </w:r>
      <w:r w:rsidR="002E16BD" w:rsidRPr="004E45C8">
        <w:rPr>
          <w:sz w:val="20"/>
          <w:szCs w:val="20"/>
        </w:rPr>
        <w:t>discovered</w:t>
      </w:r>
      <w:r w:rsidR="002A499C">
        <w:rPr>
          <w:sz w:val="20"/>
          <w:szCs w:val="20"/>
        </w:rPr>
        <w:t>”</w:t>
      </w:r>
      <w:r w:rsidR="002E16BD" w:rsidRPr="004E45C8">
        <w:rPr>
          <w:sz w:val="20"/>
          <w:szCs w:val="20"/>
        </w:rPr>
        <w:t xml:space="preserve"> into property. </w:t>
      </w:r>
      <w:r w:rsidR="008D27F5" w:rsidRPr="004E45C8">
        <w:rPr>
          <w:sz w:val="20"/>
          <w:szCs w:val="20"/>
        </w:rPr>
        <w:t>Accordingly, t</w:t>
      </w:r>
      <w:r w:rsidR="002E16BD" w:rsidRPr="004E45C8">
        <w:rPr>
          <w:sz w:val="20"/>
          <w:szCs w:val="20"/>
        </w:rPr>
        <w:t xml:space="preserve">he particular quality of exploitation British colonization of Australia enacts suggests an investment in creating a </w:t>
      </w:r>
      <w:r w:rsidR="007B1358">
        <w:rPr>
          <w:sz w:val="20"/>
          <w:szCs w:val="20"/>
        </w:rPr>
        <w:t>“</w:t>
      </w:r>
      <w:r w:rsidR="002E16BD" w:rsidRPr="004E45C8">
        <w:rPr>
          <w:sz w:val="20"/>
          <w:szCs w:val="20"/>
        </w:rPr>
        <w:t>home away from home,</w:t>
      </w:r>
      <w:r w:rsidR="007B1358">
        <w:rPr>
          <w:sz w:val="20"/>
          <w:szCs w:val="20"/>
        </w:rPr>
        <w:t>”</w:t>
      </w:r>
      <w:r w:rsidR="007B1358" w:rsidRPr="004E45C8">
        <w:rPr>
          <w:sz w:val="20"/>
          <w:szCs w:val="20"/>
        </w:rPr>
        <w:t xml:space="preserve"> </w:t>
      </w:r>
      <w:r w:rsidR="002E16BD" w:rsidRPr="004E45C8">
        <w:rPr>
          <w:sz w:val="20"/>
          <w:szCs w:val="20"/>
        </w:rPr>
        <w:t>transmuting the strange and untamed into the familiar.</w:t>
      </w:r>
      <w:r w:rsidR="006161E8" w:rsidRPr="004E45C8">
        <w:rPr>
          <w:color w:val="FF0000"/>
          <w:sz w:val="20"/>
          <w:szCs w:val="20"/>
        </w:rPr>
        <w:t xml:space="preserve"> </w:t>
      </w:r>
    </w:p>
    <w:p w14:paraId="55B74A97" w14:textId="77777777" w:rsidR="004E45C8" w:rsidRDefault="004E45C8" w:rsidP="004E45C8">
      <w:pPr>
        <w:jc w:val="both"/>
        <w:rPr>
          <w:sz w:val="20"/>
          <w:szCs w:val="20"/>
        </w:rPr>
      </w:pPr>
    </w:p>
    <w:p w14:paraId="6EC28CE4" w14:textId="5A797BD4" w:rsidR="00411406" w:rsidRPr="004E45C8" w:rsidRDefault="00844857" w:rsidP="004E45C8">
      <w:pPr>
        <w:jc w:val="both"/>
        <w:rPr>
          <w:sz w:val="20"/>
          <w:szCs w:val="20"/>
        </w:rPr>
      </w:pPr>
      <w:r w:rsidRPr="004E45C8">
        <w:rPr>
          <w:sz w:val="20"/>
          <w:szCs w:val="20"/>
        </w:rPr>
        <w:t xml:space="preserve">As Goenpul woman Aileen Moreton-Robinson argues, the colonizers’ “sentiment of belonging” </w:t>
      </w:r>
      <w:r w:rsidR="0008269D" w:rsidRPr="004E45C8">
        <w:rPr>
          <w:sz w:val="20"/>
          <w:szCs w:val="20"/>
        </w:rPr>
        <w:t>is</w:t>
      </w:r>
      <w:r w:rsidRPr="004E45C8">
        <w:rPr>
          <w:sz w:val="20"/>
          <w:szCs w:val="20"/>
        </w:rPr>
        <w:t xml:space="preserve"> mediated by a more fundamental connection to Britain</w:t>
      </w:r>
      <w:r w:rsidR="0082067C" w:rsidRPr="004E45C8">
        <w:rPr>
          <w:sz w:val="20"/>
          <w:szCs w:val="20"/>
        </w:rPr>
        <w:t>, which sets in train a melancholic ontology of settler belonging in Australia profoundly different from First Nations belonging</w:t>
      </w:r>
      <w:r w:rsidRPr="004E45C8">
        <w:rPr>
          <w:sz w:val="20"/>
          <w:szCs w:val="20"/>
        </w:rPr>
        <w:t xml:space="preserve">. As she invokes through Peter Allen’s lyric “I still call Australia home,” for non-Indigenous Australians </w:t>
      </w:r>
      <w:r w:rsidR="007B1358">
        <w:rPr>
          <w:sz w:val="20"/>
          <w:szCs w:val="20"/>
        </w:rPr>
        <w:t>“</w:t>
      </w:r>
      <w:r w:rsidRPr="004E45C8">
        <w:rPr>
          <w:sz w:val="20"/>
          <w:szCs w:val="20"/>
        </w:rPr>
        <w:t>home</w:t>
      </w:r>
      <w:r w:rsidR="007B1358">
        <w:rPr>
          <w:sz w:val="20"/>
          <w:szCs w:val="20"/>
        </w:rPr>
        <w:t>”</w:t>
      </w:r>
      <w:r w:rsidRPr="004E45C8">
        <w:rPr>
          <w:sz w:val="20"/>
          <w:szCs w:val="20"/>
        </w:rPr>
        <w:t xml:space="preserve"> is a place from which one travels</w:t>
      </w:r>
      <w:r w:rsidR="00DF6C16" w:rsidRPr="004E45C8">
        <w:rPr>
          <w:sz w:val="20"/>
          <w:szCs w:val="20"/>
        </w:rPr>
        <w:t>:</w:t>
      </w:r>
      <w:r w:rsidRPr="004E45C8">
        <w:rPr>
          <w:sz w:val="20"/>
          <w:szCs w:val="20"/>
        </w:rPr>
        <w:t xml:space="preserve"> an attachment imbued already with nostalgia</w:t>
      </w:r>
      <w:r w:rsidR="006E6D77">
        <w:rPr>
          <w:sz w:val="20"/>
          <w:szCs w:val="20"/>
        </w:rPr>
        <w:t>—</w:t>
      </w:r>
      <w:r w:rsidRPr="004E45C8">
        <w:rPr>
          <w:sz w:val="20"/>
          <w:szCs w:val="20"/>
        </w:rPr>
        <w:t xml:space="preserve">absence </w:t>
      </w:r>
      <w:r w:rsidR="00596944" w:rsidRPr="004E45C8">
        <w:rPr>
          <w:sz w:val="20"/>
          <w:szCs w:val="20"/>
        </w:rPr>
        <w:t>or lack</w:t>
      </w:r>
      <w:r w:rsidR="006E6D77">
        <w:rPr>
          <w:sz w:val="20"/>
          <w:szCs w:val="20"/>
        </w:rPr>
        <w:t>—</w:t>
      </w:r>
      <w:r w:rsidRPr="004E45C8">
        <w:rPr>
          <w:sz w:val="20"/>
          <w:szCs w:val="20"/>
        </w:rPr>
        <w:t xml:space="preserve">and assertion of privilege over another’s place through the deeming of it as </w:t>
      </w:r>
      <w:r w:rsidR="00596944" w:rsidRPr="004E45C8">
        <w:rPr>
          <w:sz w:val="20"/>
          <w:szCs w:val="20"/>
        </w:rPr>
        <w:t xml:space="preserve">having been empty, </w:t>
      </w:r>
      <w:r w:rsidR="00596944" w:rsidRPr="004E45C8">
        <w:rPr>
          <w:i/>
          <w:sz w:val="20"/>
          <w:szCs w:val="20"/>
        </w:rPr>
        <w:t>terra nullius</w:t>
      </w:r>
      <w:r w:rsidRPr="004E45C8">
        <w:rPr>
          <w:sz w:val="20"/>
          <w:szCs w:val="20"/>
        </w:rPr>
        <w:t>.</w:t>
      </w:r>
      <w:r w:rsidRPr="004E45C8">
        <w:rPr>
          <w:rStyle w:val="EndnoteReference"/>
          <w:sz w:val="20"/>
          <w:szCs w:val="20"/>
        </w:rPr>
        <w:endnoteReference w:id="11"/>
      </w:r>
      <w:r w:rsidRPr="004E45C8">
        <w:rPr>
          <w:sz w:val="20"/>
          <w:szCs w:val="20"/>
        </w:rPr>
        <w:t xml:space="preserve"> This brings us to the second</w:t>
      </w:r>
      <w:r w:rsidR="00F2213D" w:rsidRPr="004E45C8">
        <w:rPr>
          <w:sz w:val="20"/>
          <w:szCs w:val="20"/>
        </w:rPr>
        <w:t xml:space="preserve"> element of</w:t>
      </w:r>
      <w:r w:rsidR="002E16BD" w:rsidRPr="004E45C8">
        <w:rPr>
          <w:sz w:val="20"/>
          <w:szCs w:val="20"/>
        </w:rPr>
        <w:t xml:space="preserve"> repudiation of colonial violence enacted</w:t>
      </w:r>
      <w:r w:rsidR="00717140" w:rsidRPr="004E45C8">
        <w:rPr>
          <w:sz w:val="20"/>
          <w:szCs w:val="20"/>
        </w:rPr>
        <w:t xml:space="preserve"> </w:t>
      </w:r>
      <w:r w:rsidR="002E16BD" w:rsidRPr="004E45C8">
        <w:rPr>
          <w:sz w:val="20"/>
          <w:szCs w:val="20"/>
        </w:rPr>
        <w:t xml:space="preserve">by </w:t>
      </w:r>
      <w:r w:rsidRPr="004E45C8">
        <w:rPr>
          <w:sz w:val="20"/>
          <w:szCs w:val="20"/>
        </w:rPr>
        <w:t>settler-colonial</w:t>
      </w:r>
      <w:r w:rsidR="002E16BD" w:rsidRPr="004E45C8">
        <w:rPr>
          <w:sz w:val="20"/>
          <w:szCs w:val="20"/>
        </w:rPr>
        <w:t xml:space="preserve"> Australians</w:t>
      </w:r>
      <w:r w:rsidRPr="004E45C8">
        <w:rPr>
          <w:sz w:val="20"/>
          <w:szCs w:val="20"/>
        </w:rPr>
        <w:t>:</w:t>
      </w:r>
      <w:r w:rsidR="002E16BD" w:rsidRPr="004E45C8">
        <w:rPr>
          <w:sz w:val="20"/>
          <w:szCs w:val="20"/>
        </w:rPr>
        <w:t xml:space="preserve"> </w:t>
      </w:r>
      <w:r w:rsidR="0034254F" w:rsidRPr="004E45C8">
        <w:rPr>
          <w:sz w:val="20"/>
          <w:szCs w:val="20"/>
        </w:rPr>
        <w:t>a</w:t>
      </w:r>
      <w:r w:rsidR="002E16BD" w:rsidRPr="004E45C8">
        <w:rPr>
          <w:sz w:val="20"/>
          <w:szCs w:val="20"/>
        </w:rPr>
        <w:t xml:space="preserve"> </w:t>
      </w:r>
      <w:r w:rsidR="0034254F" w:rsidRPr="004E45C8">
        <w:rPr>
          <w:sz w:val="20"/>
          <w:szCs w:val="20"/>
        </w:rPr>
        <w:t>motivated</w:t>
      </w:r>
      <w:r w:rsidR="002E16BD" w:rsidRPr="004E45C8">
        <w:rPr>
          <w:sz w:val="20"/>
          <w:szCs w:val="20"/>
        </w:rPr>
        <w:t xml:space="preserve"> forgetfulness of the existence of First Nations peoples. Rather </w:t>
      </w:r>
      <w:r w:rsidR="00717140" w:rsidRPr="004E45C8">
        <w:rPr>
          <w:sz w:val="20"/>
          <w:szCs w:val="20"/>
        </w:rPr>
        <w:t xml:space="preserve">than </w:t>
      </w:r>
      <w:r w:rsidR="002E16BD" w:rsidRPr="004E45C8">
        <w:rPr>
          <w:sz w:val="20"/>
          <w:szCs w:val="20"/>
        </w:rPr>
        <w:t>admit</w:t>
      </w:r>
      <w:r w:rsidR="00717140" w:rsidRPr="004E45C8">
        <w:rPr>
          <w:sz w:val="20"/>
          <w:szCs w:val="20"/>
        </w:rPr>
        <w:t xml:space="preserve"> the</w:t>
      </w:r>
      <w:r w:rsidR="00A15551" w:rsidRPr="004E45C8">
        <w:rPr>
          <w:sz w:val="20"/>
          <w:szCs w:val="20"/>
        </w:rPr>
        <w:t xml:space="preserve"> violence by which the British </w:t>
      </w:r>
      <w:r w:rsidR="007B1358">
        <w:rPr>
          <w:sz w:val="20"/>
          <w:szCs w:val="20"/>
        </w:rPr>
        <w:t>“</w:t>
      </w:r>
      <w:r w:rsidR="00A15551" w:rsidRPr="004E45C8">
        <w:rPr>
          <w:sz w:val="20"/>
          <w:szCs w:val="20"/>
        </w:rPr>
        <w:t>settled</w:t>
      </w:r>
      <w:r w:rsidR="007B1358">
        <w:rPr>
          <w:sz w:val="20"/>
          <w:szCs w:val="20"/>
        </w:rPr>
        <w:t>”</w:t>
      </w:r>
      <w:r w:rsidR="00717140" w:rsidRPr="004E45C8">
        <w:rPr>
          <w:sz w:val="20"/>
          <w:szCs w:val="20"/>
        </w:rPr>
        <w:t xml:space="preserve"> the continent, Australians t</w:t>
      </w:r>
      <w:r w:rsidR="0044042E" w:rsidRPr="004E45C8">
        <w:rPr>
          <w:sz w:val="20"/>
          <w:szCs w:val="20"/>
        </w:rPr>
        <w:t>h</w:t>
      </w:r>
      <w:r w:rsidR="00485D19" w:rsidRPr="004E45C8">
        <w:rPr>
          <w:sz w:val="20"/>
          <w:szCs w:val="20"/>
        </w:rPr>
        <w:t xml:space="preserve">roughout </w:t>
      </w:r>
      <w:r w:rsidR="00717140" w:rsidRPr="004E45C8">
        <w:rPr>
          <w:sz w:val="20"/>
          <w:szCs w:val="20"/>
        </w:rPr>
        <w:t xml:space="preserve">their </w:t>
      </w:r>
      <w:r w:rsidR="00485D19" w:rsidRPr="004E45C8">
        <w:rPr>
          <w:sz w:val="20"/>
          <w:szCs w:val="20"/>
        </w:rPr>
        <w:t>history</w:t>
      </w:r>
      <w:r w:rsidR="00717140" w:rsidRPr="004E45C8">
        <w:rPr>
          <w:sz w:val="20"/>
          <w:szCs w:val="20"/>
        </w:rPr>
        <w:t xml:space="preserve"> have repeated</w:t>
      </w:r>
      <w:r w:rsidR="00485D19" w:rsidRPr="004E45C8">
        <w:rPr>
          <w:sz w:val="20"/>
          <w:szCs w:val="20"/>
        </w:rPr>
        <w:t xml:space="preserve"> </w:t>
      </w:r>
      <w:r w:rsidR="00717140" w:rsidRPr="004E45C8">
        <w:rPr>
          <w:sz w:val="20"/>
          <w:szCs w:val="20"/>
        </w:rPr>
        <w:t>“</w:t>
      </w:r>
      <w:r w:rsidR="00485D19" w:rsidRPr="004E45C8">
        <w:rPr>
          <w:i/>
          <w:sz w:val="20"/>
          <w:szCs w:val="20"/>
        </w:rPr>
        <w:t>terra nullius</w:t>
      </w:r>
      <w:r w:rsidR="00717140" w:rsidRPr="004E45C8">
        <w:rPr>
          <w:sz w:val="20"/>
          <w:szCs w:val="20"/>
        </w:rPr>
        <w:t>”</w:t>
      </w:r>
      <w:r w:rsidR="00485D19" w:rsidRPr="004E45C8">
        <w:rPr>
          <w:sz w:val="20"/>
          <w:szCs w:val="20"/>
        </w:rPr>
        <w:t xml:space="preserve"> </w:t>
      </w:r>
      <w:r w:rsidR="00717140" w:rsidRPr="004E45C8">
        <w:rPr>
          <w:sz w:val="20"/>
          <w:szCs w:val="20"/>
        </w:rPr>
        <w:t>as if it were</w:t>
      </w:r>
      <w:r w:rsidR="00485D19" w:rsidRPr="004E45C8">
        <w:rPr>
          <w:sz w:val="20"/>
          <w:szCs w:val="20"/>
        </w:rPr>
        <w:t xml:space="preserve"> a serenity</w:t>
      </w:r>
      <w:r w:rsidR="0044042E" w:rsidRPr="004E45C8">
        <w:rPr>
          <w:sz w:val="20"/>
          <w:szCs w:val="20"/>
        </w:rPr>
        <w:t xml:space="preserve"> </w:t>
      </w:r>
      <w:r w:rsidR="00485D19" w:rsidRPr="004E45C8">
        <w:rPr>
          <w:sz w:val="20"/>
          <w:szCs w:val="20"/>
        </w:rPr>
        <w:t>mantra</w:t>
      </w:r>
      <w:r w:rsidR="00717140" w:rsidRPr="004E45C8">
        <w:rPr>
          <w:sz w:val="20"/>
          <w:szCs w:val="20"/>
        </w:rPr>
        <w:t>,</w:t>
      </w:r>
      <w:r w:rsidR="00485D19" w:rsidRPr="004E45C8">
        <w:rPr>
          <w:sz w:val="20"/>
          <w:szCs w:val="20"/>
        </w:rPr>
        <w:t xml:space="preserve"> </w:t>
      </w:r>
      <w:r w:rsidR="00717140" w:rsidRPr="004E45C8">
        <w:rPr>
          <w:sz w:val="20"/>
          <w:szCs w:val="20"/>
        </w:rPr>
        <w:t>according to</w:t>
      </w:r>
      <w:r w:rsidR="00485D19" w:rsidRPr="004E45C8">
        <w:rPr>
          <w:sz w:val="20"/>
          <w:szCs w:val="20"/>
        </w:rPr>
        <w:t xml:space="preserve"> </w:t>
      </w:r>
      <w:r w:rsidR="00717140" w:rsidRPr="004E45C8">
        <w:rPr>
          <w:sz w:val="20"/>
          <w:szCs w:val="20"/>
        </w:rPr>
        <w:t>a variety of</w:t>
      </w:r>
      <w:r w:rsidR="00485D19" w:rsidRPr="004E45C8">
        <w:rPr>
          <w:sz w:val="20"/>
          <w:szCs w:val="20"/>
        </w:rPr>
        <w:t xml:space="preserve"> cultural </w:t>
      </w:r>
      <w:r w:rsidR="00A5600A" w:rsidRPr="004E45C8">
        <w:rPr>
          <w:sz w:val="20"/>
          <w:szCs w:val="20"/>
        </w:rPr>
        <w:t>expression</w:t>
      </w:r>
      <w:r w:rsidR="00385D75" w:rsidRPr="004E45C8">
        <w:rPr>
          <w:sz w:val="20"/>
          <w:szCs w:val="20"/>
        </w:rPr>
        <w:t>s</w:t>
      </w:r>
      <w:r w:rsidR="00485D19" w:rsidRPr="004E45C8">
        <w:rPr>
          <w:sz w:val="20"/>
          <w:szCs w:val="20"/>
        </w:rPr>
        <w:t xml:space="preserve">. </w:t>
      </w:r>
      <w:r w:rsidR="00717140" w:rsidRPr="004E45C8">
        <w:rPr>
          <w:sz w:val="20"/>
          <w:szCs w:val="20"/>
        </w:rPr>
        <w:t xml:space="preserve">Whether Australia represents itself as a predominantly white, Christian nation, or as a contemporary and successful multicultural state, the impression of harmony intended by each of these </w:t>
      </w:r>
      <w:r w:rsidR="0039755A" w:rsidRPr="004E45C8">
        <w:rPr>
          <w:sz w:val="20"/>
          <w:szCs w:val="20"/>
        </w:rPr>
        <w:t>portrayals</w:t>
      </w:r>
      <w:r w:rsidR="00717140" w:rsidRPr="004E45C8">
        <w:rPr>
          <w:sz w:val="20"/>
          <w:szCs w:val="20"/>
        </w:rPr>
        <w:t xml:space="preserve"> belies the original violence through which </w:t>
      </w:r>
      <w:r w:rsidR="00F12481" w:rsidRPr="004E45C8">
        <w:rPr>
          <w:sz w:val="20"/>
          <w:szCs w:val="20"/>
        </w:rPr>
        <w:t xml:space="preserve">the colonies were </w:t>
      </w:r>
      <w:r w:rsidR="006E67B9" w:rsidRPr="004E45C8">
        <w:rPr>
          <w:sz w:val="20"/>
          <w:szCs w:val="20"/>
        </w:rPr>
        <w:t>established and</w:t>
      </w:r>
      <w:r w:rsidR="0039755A" w:rsidRPr="004E45C8">
        <w:rPr>
          <w:sz w:val="20"/>
          <w:szCs w:val="20"/>
        </w:rPr>
        <w:t xml:space="preserve"> </w:t>
      </w:r>
      <w:r w:rsidR="008D27F5" w:rsidRPr="004E45C8">
        <w:rPr>
          <w:sz w:val="20"/>
          <w:szCs w:val="20"/>
        </w:rPr>
        <w:t>downplays</w:t>
      </w:r>
      <w:r w:rsidR="0039755A" w:rsidRPr="004E45C8">
        <w:rPr>
          <w:sz w:val="20"/>
          <w:szCs w:val="20"/>
        </w:rPr>
        <w:t xml:space="preserve"> </w:t>
      </w:r>
      <w:r w:rsidR="00F12481" w:rsidRPr="004E45C8">
        <w:rPr>
          <w:sz w:val="20"/>
          <w:szCs w:val="20"/>
        </w:rPr>
        <w:t xml:space="preserve">the continuing existence of First Nations people </w:t>
      </w:r>
      <w:r w:rsidR="00EB749E" w:rsidRPr="004E45C8">
        <w:rPr>
          <w:sz w:val="20"/>
          <w:szCs w:val="20"/>
        </w:rPr>
        <w:t xml:space="preserve">and cultures </w:t>
      </w:r>
      <w:r w:rsidR="00F12481" w:rsidRPr="004E45C8">
        <w:rPr>
          <w:sz w:val="20"/>
          <w:szCs w:val="20"/>
        </w:rPr>
        <w:t>in Australia.</w:t>
      </w:r>
    </w:p>
    <w:p w14:paraId="07833425" w14:textId="77777777" w:rsidR="004E45C8" w:rsidRDefault="004E45C8" w:rsidP="004E45C8">
      <w:pPr>
        <w:jc w:val="both"/>
        <w:rPr>
          <w:sz w:val="20"/>
          <w:szCs w:val="20"/>
        </w:rPr>
      </w:pPr>
    </w:p>
    <w:p w14:paraId="679DB5F6" w14:textId="47B39D0E" w:rsidR="009E53E3" w:rsidRPr="004E45C8" w:rsidRDefault="0039755A" w:rsidP="004E45C8">
      <w:pPr>
        <w:jc w:val="both"/>
        <w:rPr>
          <w:sz w:val="20"/>
          <w:szCs w:val="20"/>
        </w:rPr>
      </w:pPr>
      <w:r w:rsidRPr="004E45C8">
        <w:rPr>
          <w:sz w:val="20"/>
          <w:szCs w:val="20"/>
        </w:rPr>
        <w:lastRenderedPageBreak/>
        <w:t>W</w:t>
      </w:r>
      <w:r w:rsidR="00AE4396" w:rsidRPr="004E45C8">
        <w:rPr>
          <w:sz w:val="20"/>
          <w:szCs w:val="20"/>
        </w:rPr>
        <w:t xml:space="preserve">hereas </w:t>
      </w:r>
      <w:r w:rsidRPr="004E45C8">
        <w:rPr>
          <w:sz w:val="20"/>
          <w:szCs w:val="20"/>
        </w:rPr>
        <w:t xml:space="preserve">violence towards Indigenous peoples is denied </w:t>
      </w:r>
      <w:r w:rsidR="00EB749E" w:rsidRPr="004E45C8">
        <w:rPr>
          <w:sz w:val="20"/>
          <w:szCs w:val="20"/>
        </w:rPr>
        <w:t>(</w:t>
      </w:r>
      <w:r w:rsidRPr="004E45C8">
        <w:rPr>
          <w:sz w:val="20"/>
          <w:szCs w:val="20"/>
        </w:rPr>
        <w:t>or, at best, viewed as extraneous to the national story</w:t>
      </w:r>
      <w:r w:rsidR="00EB749E" w:rsidRPr="004E45C8">
        <w:rPr>
          <w:sz w:val="20"/>
          <w:szCs w:val="20"/>
        </w:rPr>
        <w:t>)</w:t>
      </w:r>
      <w:r w:rsidRPr="004E45C8">
        <w:rPr>
          <w:sz w:val="20"/>
          <w:szCs w:val="20"/>
        </w:rPr>
        <w:t xml:space="preserve"> </w:t>
      </w:r>
      <w:r w:rsidR="00AE4396" w:rsidRPr="004E45C8">
        <w:rPr>
          <w:sz w:val="20"/>
          <w:szCs w:val="20"/>
        </w:rPr>
        <w:t>t</w:t>
      </w:r>
      <w:r w:rsidR="00411406" w:rsidRPr="004E45C8">
        <w:rPr>
          <w:sz w:val="20"/>
          <w:szCs w:val="20"/>
        </w:rPr>
        <w:t xml:space="preserve">he extent of </w:t>
      </w:r>
      <w:r w:rsidR="004555F9" w:rsidRPr="004E45C8">
        <w:rPr>
          <w:sz w:val="20"/>
          <w:szCs w:val="20"/>
        </w:rPr>
        <w:t>cruelty</w:t>
      </w:r>
      <w:r w:rsidR="00411406" w:rsidRPr="004E45C8">
        <w:rPr>
          <w:sz w:val="20"/>
          <w:szCs w:val="20"/>
        </w:rPr>
        <w:t xml:space="preserve"> of the British authorities toward convicts </w:t>
      </w:r>
      <w:r w:rsidR="00BB25C5" w:rsidRPr="004E45C8">
        <w:rPr>
          <w:sz w:val="20"/>
          <w:szCs w:val="20"/>
        </w:rPr>
        <w:t>is readily</w:t>
      </w:r>
      <w:r w:rsidR="00411406" w:rsidRPr="004E45C8">
        <w:rPr>
          <w:sz w:val="20"/>
          <w:szCs w:val="20"/>
        </w:rPr>
        <w:t xml:space="preserve"> incorporated into Aust</w:t>
      </w:r>
      <w:r w:rsidRPr="004E45C8">
        <w:rPr>
          <w:sz w:val="20"/>
          <w:szCs w:val="20"/>
        </w:rPr>
        <w:t>ralia’s national imaginary</w:t>
      </w:r>
      <w:r w:rsidR="008D27F5" w:rsidRPr="004E45C8">
        <w:rPr>
          <w:sz w:val="20"/>
          <w:szCs w:val="20"/>
        </w:rPr>
        <w:t>, and in fact perversely contributes to this repudiation of the colony’s founding violence</w:t>
      </w:r>
      <w:r w:rsidR="004555F9" w:rsidRPr="004E45C8">
        <w:rPr>
          <w:sz w:val="20"/>
          <w:szCs w:val="20"/>
        </w:rPr>
        <w:t>.</w:t>
      </w:r>
      <w:r w:rsidRPr="004E45C8">
        <w:rPr>
          <w:sz w:val="20"/>
          <w:szCs w:val="20"/>
        </w:rPr>
        <w:t xml:space="preserve"> </w:t>
      </w:r>
      <w:r w:rsidR="008D27F5" w:rsidRPr="004E45C8">
        <w:rPr>
          <w:sz w:val="20"/>
          <w:szCs w:val="20"/>
        </w:rPr>
        <w:t>For, while Australians identify with the convict rather than British colonial authorities, they/we are able to view them/our-selves as victims instead of perpetrators of violence. Indeed, t</w:t>
      </w:r>
      <w:r w:rsidR="00176B8E" w:rsidRPr="004E45C8">
        <w:rPr>
          <w:sz w:val="20"/>
          <w:szCs w:val="20"/>
        </w:rPr>
        <w:t xml:space="preserve">his </w:t>
      </w:r>
      <w:r w:rsidRPr="004E45C8">
        <w:rPr>
          <w:sz w:val="20"/>
          <w:szCs w:val="20"/>
        </w:rPr>
        <w:t>c</w:t>
      </w:r>
      <w:r w:rsidR="004555F9" w:rsidRPr="004E45C8">
        <w:rPr>
          <w:sz w:val="20"/>
          <w:szCs w:val="20"/>
        </w:rPr>
        <w:t>ultural memory contributes</w:t>
      </w:r>
      <w:r w:rsidR="00550DFA" w:rsidRPr="004E45C8">
        <w:rPr>
          <w:sz w:val="20"/>
          <w:szCs w:val="20"/>
        </w:rPr>
        <w:t xml:space="preserve"> to a national </w:t>
      </w:r>
      <w:r w:rsidR="00485D19" w:rsidRPr="004E45C8">
        <w:rPr>
          <w:sz w:val="20"/>
          <w:szCs w:val="20"/>
        </w:rPr>
        <w:t>identity</w:t>
      </w:r>
      <w:r w:rsidR="00550DFA" w:rsidRPr="004E45C8">
        <w:rPr>
          <w:sz w:val="20"/>
          <w:szCs w:val="20"/>
        </w:rPr>
        <w:t xml:space="preserve"> personified </w:t>
      </w:r>
      <w:r w:rsidR="00385D75" w:rsidRPr="004E45C8">
        <w:rPr>
          <w:sz w:val="20"/>
          <w:szCs w:val="20"/>
        </w:rPr>
        <w:t>by</w:t>
      </w:r>
      <w:r w:rsidR="00550DFA" w:rsidRPr="004E45C8">
        <w:rPr>
          <w:sz w:val="20"/>
          <w:szCs w:val="20"/>
        </w:rPr>
        <w:t xml:space="preserve"> </w:t>
      </w:r>
      <w:r w:rsidR="008D27F5" w:rsidRPr="004E45C8">
        <w:rPr>
          <w:sz w:val="20"/>
          <w:szCs w:val="20"/>
        </w:rPr>
        <w:t xml:space="preserve">a child that has been </w:t>
      </w:r>
      <w:r w:rsidR="00176B8E" w:rsidRPr="004E45C8">
        <w:rPr>
          <w:sz w:val="20"/>
          <w:szCs w:val="20"/>
        </w:rPr>
        <w:t>treated</w:t>
      </w:r>
      <w:r w:rsidR="004555F9" w:rsidRPr="004E45C8">
        <w:rPr>
          <w:sz w:val="20"/>
          <w:szCs w:val="20"/>
        </w:rPr>
        <w:t xml:space="preserve"> </w:t>
      </w:r>
      <w:r w:rsidR="00141602" w:rsidRPr="004E45C8">
        <w:rPr>
          <w:sz w:val="20"/>
          <w:szCs w:val="20"/>
        </w:rPr>
        <w:t xml:space="preserve">poorly </w:t>
      </w:r>
      <w:r w:rsidR="004555F9" w:rsidRPr="004E45C8">
        <w:rPr>
          <w:sz w:val="20"/>
          <w:szCs w:val="20"/>
        </w:rPr>
        <w:t xml:space="preserve">and </w:t>
      </w:r>
      <w:r w:rsidR="00550DFA" w:rsidRPr="004E45C8">
        <w:rPr>
          <w:sz w:val="20"/>
          <w:szCs w:val="20"/>
        </w:rPr>
        <w:t xml:space="preserve">abandoned by its </w:t>
      </w:r>
      <w:r w:rsidR="00385D75" w:rsidRPr="004E45C8">
        <w:rPr>
          <w:sz w:val="20"/>
          <w:szCs w:val="20"/>
        </w:rPr>
        <w:t>mother [</w:t>
      </w:r>
      <w:r w:rsidR="00550DFA" w:rsidRPr="004E45C8">
        <w:rPr>
          <w:sz w:val="20"/>
          <w:szCs w:val="20"/>
        </w:rPr>
        <w:t>country</w:t>
      </w:r>
      <w:r w:rsidR="00385D75" w:rsidRPr="004E45C8">
        <w:rPr>
          <w:sz w:val="20"/>
          <w:szCs w:val="20"/>
        </w:rPr>
        <w:t>]</w:t>
      </w:r>
      <w:r w:rsidR="008D27F5" w:rsidRPr="004E45C8">
        <w:rPr>
          <w:sz w:val="20"/>
          <w:szCs w:val="20"/>
        </w:rPr>
        <w:t>: thereby the colonial is notionally released from the past sins of the parent</w:t>
      </w:r>
      <w:r w:rsidR="00550DFA" w:rsidRPr="004E45C8">
        <w:rPr>
          <w:sz w:val="20"/>
          <w:szCs w:val="20"/>
        </w:rPr>
        <w:t>.</w:t>
      </w:r>
      <w:r w:rsidR="00F93B41" w:rsidRPr="004E45C8">
        <w:rPr>
          <w:sz w:val="20"/>
          <w:szCs w:val="20"/>
        </w:rPr>
        <w:t xml:space="preserve"> </w:t>
      </w:r>
      <w:r w:rsidR="004555F9" w:rsidRPr="004E45C8">
        <w:rPr>
          <w:sz w:val="20"/>
          <w:szCs w:val="20"/>
        </w:rPr>
        <w:t xml:space="preserve">The </w:t>
      </w:r>
      <w:r w:rsidR="00B37BE6">
        <w:rPr>
          <w:sz w:val="20"/>
          <w:szCs w:val="20"/>
        </w:rPr>
        <w:t>“</w:t>
      </w:r>
      <w:r w:rsidR="004555F9" w:rsidRPr="004E45C8">
        <w:rPr>
          <w:sz w:val="20"/>
          <w:szCs w:val="20"/>
        </w:rPr>
        <w:t>Little Boy from Manly</w:t>
      </w:r>
      <w:r w:rsidR="00B37BE6">
        <w:rPr>
          <w:sz w:val="20"/>
          <w:szCs w:val="20"/>
        </w:rPr>
        <w:t>”</w:t>
      </w:r>
      <w:r w:rsidR="004555F9" w:rsidRPr="004E45C8">
        <w:rPr>
          <w:sz w:val="20"/>
          <w:szCs w:val="20"/>
        </w:rPr>
        <w:t xml:space="preserve"> </w:t>
      </w:r>
      <w:r w:rsidR="00385D75" w:rsidRPr="004E45C8">
        <w:rPr>
          <w:sz w:val="20"/>
          <w:szCs w:val="20"/>
        </w:rPr>
        <w:t>embodies</w:t>
      </w:r>
      <w:r w:rsidR="004555F9" w:rsidRPr="004E45C8">
        <w:rPr>
          <w:sz w:val="20"/>
          <w:szCs w:val="20"/>
        </w:rPr>
        <w:t xml:space="preserve"> </w:t>
      </w:r>
      <w:r w:rsidR="008D27F5" w:rsidRPr="004E45C8">
        <w:rPr>
          <w:sz w:val="20"/>
          <w:szCs w:val="20"/>
        </w:rPr>
        <w:t>Australia’s</w:t>
      </w:r>
      <w:r w:rsidR="004555F9" w:rsidRPr="004E45C8">
        <w:rPr>
          <w:sz w:val="20"/>
          <w:szCs w:val="20"/>
        </w:rPr>
        <w:t xml:space="preserve"> claim </w:t>
      </w:r>
      <w:r w:rsidR="008D27F5" w:rsidRPr="004E45C8">
        <w:rPr>
          <w:sz w:val="20"/>
          <w:szCs w:val="20"/>
        </w:rPr>
        <w:t>to be</w:t>
      </w:r>
      <w:r w:rsidR="004555F9" w:rsidRPr="004E45C8">
        <w:rPr>
          <w:sz w:val="20"/>
          <w:szCs w:val="20"/>
        </w:rPr>
        <w:t xml:space="preserve"> </w:t>
      </w:r>
      <w:r w:rsidR="004555F9" w:rsidRPr="004E45C8">
        <w:rPr>
          <w:i/>
          <w:sz w:val="20"/>
          <w:szCs w:val="20"/>
        </w:rPr>
        <w:t>sui generis</w:t>
      </w:r>
      <w:r w:rsidR="004555F9" w:rsidRPr="004E45C8">
        <w:rPr>
          <w:sz w:val="20"/>
          <w:szCs w:val="20"/>
        </w:rPr>
        <w:t xml:space="preserve">, </w:t>
      </w:r>
      <w:r w:rsidR="00B37BE6">
        <w:rPr>
          <w:sz w:val="20"/>
          <w:szCs w:val="20"/>
        </w:rPr>
        <w:t>“</w:t>
      </w:r>
      <w:r w:rsidR="006C3489" w:rsidRPr="004E45C8">
        <w:rPr>
          <w:sz w:val="20"/>
          <w:szCs w:val="20"/>
        </w:rPr>
        <w:t>young and free</w:t>
      </w:r>
      <w:r w:rsidR="000B27C4" w:rsidRPr="004E45C8">
        <w:rPr>
          <w:sz w:val="20"/>
          <w:szCs w:val="20"/>
        </w:rPr>
        <w:t>,</w:t>
      </w:r>
      <w:r w:rsidR="00B37BE6">
        <w:rPr>
          <w:sz w:val="20"/>
          <w:szCs w:val="20"/>
        </w:rPr>
        <w:t>”</w:t>
      </w:r>
      <w:r w:rsidR="00B37BE6" w:rsidRPr="004E45C8">
        <w:rPr>
          <w:sz w:val="20"/>
          <w:szCs w:val="20"/>
        </w:rPr>
        <w:t xml:space="preserve"> </w:t>
      </w:r>
      <w:r w:rsidR="004555F9" w:rsidRPr="004E45C8">
        <w:rPr>
          <w:sz w:val="20"/>
          <w:szCs w:val="20"/>
        </w:rPr>
        <w:t xml:space="preserve">uncorrupted by </w:t>
      </w:r>
      <w:r w:rsidR="006C3489" w:rsidRPr="004E45C8">
        <w:rPr>
          <w:sz w:val="20"/>
          <w:szCs w:val="20"/>
        </w:rPr>
        <w:t xml:space="preserve">the </w:t>
      </w:r>
      <w:r w:rsidR="00BB25C5" w:rsidRPr="004E45C8">
        <w:rPr>
          <w:sz w:val="20"/>
          <w:szCs w:val="20"/>
        </w:rPr>
        <w:t>complicated</w:t>
      </w:r>
      <w:r w:rsidR="006C3489" w:rsidRPr="004E45C8">
        <w:rPr>
          <w:sz w:val="20"/>
          <w:szCs w:val="20"/>
        </w:rPr>
        <w:t xml:space="preserve"> and difficult history </w:t>
      </w:r>
      <w:r w:rsidR="004D11F5" w:rsidRPr="004E45C8">
        <w:rPr>
          <w:sz w:val="20"/>
          <w:szCs w:val="20"/>
        </w:rPr>
        <w:t>of</w:t>
      </w:r>
      <w:r w:rsidR="006C3489" w:rsidRPr="004E45C8">
        <w:rPr>
          <w:sz w:val="20"/>
          <w:szCs w:val="20"/>
        </w:rPr>
        <w:t xml:space="preserve"> European nations.</w:t>
      </w:r>
      <w:r w:rsidR="004555F9" w:rsidRPr="004E45C8">
        <w:rPr>
          <w:sz w:val="20"/>
          <w:szCs w:val="20"/>
        </w:rPr>
        <w:t xml:space="preserve"> </w:t>
      </w:r>
      <w:r w:rsidR="00485D19" w:rsidRPr="004E45C8">
        <w:rPr>
          <w:sz w:val="20"/>
          <w:szCs w:val="20"/>
        </w:rPr>
        <w:t xml:space="preserve">A cartoon first appearing in </w:t>
      </w:r>
      <w:r w:rsidR="00485D19" w:rsidRPr="004E45C8">
        <w:rPr>
          <w:i/>
          <w:sz w:val="20"/>
          <w:szCs w:val="20"/>
        </w:rPr>
        <w:t>The Bulletin</w:t>
      </w:r>
      <w:r w:rsidR="00485D19" w:rsidRPr="004E45C8">
        <w:rPr>
          <w:sz w:val="20"/>
          <w:szCs w:val="20"/>
        </w:rPr>
        <w:t xml:space="preserve"> in 1885, this figure </w:t>
      </w:r>
      <w:r w:rsidR="009E53E3" w:rsidRPr="004E45C8">
        <w:rPr>
          <w:sz w:val="20"/>
          <w:szCs w:val="20"/>
        </w:rPr>
        <w:t>resonated with the emerging national</w:t>
      </w:r>
      <w:r w:rsidR="00EB749E" w:rsidRPr="004E45C8">
        <w:rPr>
          <w:sz w:val="20"/>
          <w:szCs w:val="20"/>
        </w:rPr>
        <w:t>ist</w:t>
      </w:r>
      <w:r w:rsidR="009E53E3" w:rsidRPr="004E45C8">
        <w:rPr>
          <w:sz w:val="20"/>
          <w:szCs w:val="20"/>
        </w:rPr>
        <w:t xml:space="preserve"> sentiment, and </w:t>
      </w:r>
      <w:r w:rsidR="008D27F5" w:rsidRPr="004E45C8">
        <w:rPr>
          <w:sz w:val="20"/>
          <w:szCs w:val="20"/>
        </w:rPr>
        <w:t xml:space="preserve">came to be </w:t>
      </w:r>
      <w:r w:rsidR="00385D75" w:rsidRPr="004E45C8">
        <w:rPr>
          <w:sz w:val="20"/>
          <w:szCs w:val="20"/>
        </w:rPr>
        <w:t>redeployed</w:t>
      </w:r>
      <w:r w:rsidR="00485D19" w:rsidRPr="004E45C8">
        <w:rPr>
          <w:sz w:val="20"/>
          <w:szCs w:val="20"/>
        </w:rPr>
        <w:t xml:space="preserve"> by other </w:t>
      </w:r>
      <w:r w:rsidR="00EB749E" w:rsidRPr="004E45C8">
        <w:rPr>
          <w:sz w:val="20"/>
          <w:szCs w:val="20"/>
        </w:rPr>
        <w:t>cartoonists</w:t>
      </w:r>
      <w:r w:rsidR="00485D19" w:rsidRPr="004E45C8">
        <w:rPr>
          <w:sz w:val="20"/>
          <w:szCs w:val="20"/>
        </w:rPr>
        <w:t xml:space="preserve"> as a synecdoche for </w:t>
      </w:r>
      <w:r w:rsidR="001C6258" w:rsidRPr="004E45C8">
        <w:rPr>
          <w:sz w:val="20"/>
          <w:szCs w:val="20"/>
        </w:rPr>
        <w:t>a young</w:t>
      </w:r>
      <w:r w:rsidR="00BB25C5" w:rsidRPr="004E45C8">
        <w:rPr>
          <w:sz w:val="20"/>
          <w:szCs w:val="20"/>
        </w:rPr>
        <w:t>, innocent</w:t>
      </w:r>
      <w:r w:rsidR="001C6258" w:rsidRPr="004E45C8">
        <w:rPr>
          <w:sz w:val="20"/>
          <w:szCs w:val="20"/>
        </w:rPr>
        <w:t xml:space="preserve"> nation, vulnerable to the predations of other countries (</w:t>
      </w:r>
      <w:r w:rsidR="00385D75" w:rsidRPr="004E45C8">
        <w:rPr>
          <w:sz w:val="20"/>
          <w:szCs w:val="20"/>
        </w:rPr>
        <w:t>especially</w:t>
      </w:r>
      <w:r w:rsidR="001C6258" w:rsidRPr="004E45C8">
        <w:rPr>
          <w:sz w:val="20"/>
          <w:szCs w:val="20"/>
        </w:rPr>
        <w:t xml:space="preserve"> Asia</w:t>
      </w:r>
      <w:r w:rsidR="009E53E3" w:rsidRPr="004E45C8">
        <w:rPr>
          <w:sz w:val="20"/>
          <w:szCs w:val="20"/>
        </w:rPr>
        <w:t>,</w:t>
      </w:r>
      <w:r w:rsidR="001C6258" w:rsidRPr="004E45C8">
        <w:rPr>
          <w:sz w:val="20"/>
          <w:szCs w:val="20"/>
        </w:rPr>
        <w:t xml:space="preserve"> to Australia’s north).</w:t>
      </w:r>
      <w:r w:rsidR="001C6258" w:rsidRPr="004E45C8">
        <w:rPr>
          <w:rStyle w:val="EndnoteReference"/>
          <w:sz w:val="20"/>
          <w:szCs w:val="20"/>
        </w:rPr>
        <w:endnoteReference w:id="12"/>
      </w:r>
      <w:r w:rsidR="001C6258" w:rsidRPr="004E45C8">
        <w:rPr>
          <w:sz w:val="20"/>
          <w:szCs w:val="20"/>
        </w:rPr>
        <w:t xml:space="preserve"> </w:t>
      </w:r>
    </w:p>
    <w:p w14:paraId="4ED0C449" w14:textId="77777777" w:rsidR="004E45C8" w:rsidRDefault="004E45C8" w:rsidP="004E45C8">
      <w:pPr>
        <w:jc w:val="both"/>
        <w:rPr>
          <w:sz w:val="20"/>
          <w:szCs w:val="20"/>
        </w:rPr>
      </w:pPr>
    </w:p>
    <w:p w14:paraId="6214E0FF" w14:textId="7C89B385" w:rsidR="00F2213D" w:rsidRPr="004E45C8" w:rsidRDefault="004D11F5" w:rsidP="004E45C8">
      <w:pPr>
        <w:jc w:val="both"/>
        <w:rPr>
          <w:sz w:val="20"/>
          <w:szCs w:val="20"/>
        </w:rPr>
      </w:pPr>
      <w:r w:rsidRPr="004E45C8">
        <w:rPr>
          <w:sz w:val="20"/>
          <w:szCs w:val="20"/>
        </w:rPr>
        <w:t>Such</w:t>
      </w:r>
      <w:r w:rsidR="00F5311E" w:rsidRPr="004E45C8">
        <w:rPr>
          <w:sz w:val="20"/>
          <w:szCs w:val="20"/>
        </w:rPr>
        <w:t xml:space="preserve"> representations reflect Australia’s </w:t>
      </w:r>
      <w:r w:rsidR="00BB25C5" w:rsidRPr="004E45C8">
        <w:rPr>
          <w:sz w:val="20"/>
          <w:szCs w:val="20"/>
        </w:rPr>
        <w:t xml:space="preserve">understanding of itself </w:t>
      </w:r>
      <w:r w:rsidR="00F5311E" w:rsidRPr="004E45C8">
        <w:rPr>
          <w:sz w:val="20"/>
          <w:szCs w:val="20"/>
        </w:rPr>
        <w:t>as a settler colony</w:t>
      </w:r>
      <w:r w:rsidR="00A5600A" w:rsidRPr="004E45C8">
        <w:rPr>
          <w:sz w:val="20"/>
          <w:szCs w:val="20"/>
        </w:rPr>
        <w:t xml:space="preserve"> </w:t>
      </w:r>
      <w:r w:rsidR="00BB25C5" w:rsidRPr="004E45C8">
        <w:rPr>
          <w:sz w:val="20"/>
          <w:szCs w:val="20"/>
        </w:rPr>
        <w:t xml:space="preserve">that </w:t>
      </w:r>
      <w:r w:rsidR="00385D75" w:rsidRPr="004E45C8">
        <w:rPr>
          <w:sz w:val="20"/>
          <w:szCs w:val="20"/>
        </w:rPr>
        <w:t>was/</w:t>
      </w:r>
      <w:r w:rsidR="00BB25C5" w:rsidRPr="004E45C8">
        <w:rPr>
          <w:sz w:val="20"/>
          <w:szCs w:val="20"/>
        </w:rPr>
        <w:t>is</w:t>
      </w:r>
      <w:r w:rsidR="00A5600A" w:rsidRPr="004E45C8">
        <w:rPr>
          <w:sz w:val="20"/>
          <w:szCs w:val="20"/>
        </w:rPr>
        <w:t xml:space="preserve"> both vulnerable and </w:t>
      </w:r>
      <w:r w:rsidR="00176B8E" w:rsidRPr="004E45C8">
        <w:rPr>
          <w:sz w:val="20"/>
          <w:szCs w:val="20"/>
        </w:rPr>
        <w:t>bold</w:t>
      </w:r>
      <w:r w:rsidR="00BB25C5" w:rsidRPr="004E45C8">
        <w:rPr>
          <w:sz w:val="20"/>
          <w:szCs w:val="20"/>
        </w:rPr>
        <w:t xml:space="preserve">. </w:t>
      </w:r>
      <w:r w:rsidR="009E53E3" w:rsidRPr="004E45C8">
        <w:rPr>
          <w:sz w:val="20"/>
          <w:szCs w:val="20"/>
        </w:rPr>
        <w:t>Likewise, c</w:t>
      </w:r>
      <w:r w:rsidR="00F5311E" w:rsidRPr="004E45C8">
        <w:rPr>
          <w:sz w:val="20"/>
          <w:szCs w:val="20"/>
        </w:rPr>
        <w:t xml:space="preserve">olonizers </w:t>
      </w:r>
      <w:r w:rsidR="00BB25C5" w:rsidRPr="004E45C8">
        <w:rPr>
          <w:sz w:val="20"/>
          <w:szCs w:val="20"/>
        </w:rPr>
        <w:t xml:space="preserve">view themselves </w:t>
      </w:r>
      <w:r w:rsidR="00F5311E" w:rsidRPr="004E45C8">
        <w:rPr>
          <w:sz w:val="20"/>
          <w:szCs w:val="20"/>
        </w:rPr>
        <w:t xml:space="preserve">not </w:t>
      </w:r>
      <w:r w:rsidR="00E81B84" w:rsidRPr="004E45C8">
        <w:rPr>
          <w:sz w:val="20"/>
          <w:szCs w:val="20"/>
        </w:rPr>
        <w:t xml:space="preserve">as </w:t>
      </w:r>
      <w:r w:rsidR="00F5311E" w:rsidRPr="004E45C8">
        <w:rPr>
          <w:sz w:val="20"/>
          <w:szCs w:val="20"/>
        </w:rPr>
        <w:t xml:space="preserve">rapists and marauders but </w:t>
      </w:r>
      <w:r w:rsidR="00BB25C5" w:rsidRPr="004E45C8">
        <w:rPr>
          <w:sz w:val="20"/>
          <w:szCs w:val="20"/>
        </w:rPr>
        <w:t>rather</w:t>
      </w:r>
      <w:r w:rsidR="00F5311E" w:rsidRPr="004E45C8">
        <w:rPr>
          <w:sz w:val="20"/>
          <w:szCs w:val="20"/>
        </w:rPr>
        <w:t xml:space="preserve"> </w:t>
      </w:r>
      <w:r w:rsidR="00BB25C5" w:rsidRPr="004E45C8">
        <w:rPr>
          <w:sz w:val="20"/>
          <w:szCs w:val="20"/>
        </w:rPr>
        <w:t xml:space="preserve">as </w:t>
      </w:r>
      <w:r w:rsidR="00F5311E" w:rsidRPr="004E45C8">
        <w:rPr>
          <w:sz w:val="20"/>
          <w:szCs w:val="20"/>
        </w:rPr>
        <w:t>homemakers</w:t>
      </w:r>
      <w:r w:rsidR="00BB25C5" w:rsidRPr="004E45C8">
        <w:rPr>
          <w:sz w:val="20"/>
          <w:szCs w:val="20"/>
        </w:rPr>
        <w:t xml:space="preserve"> </w:t>
      </w:r>
      <w:r w:rsidR="00E81B84" w:rsidRPr="004E45C8">
        <w:rPr>
          <w:sz w:val="20"/>
          <w:szCs w:val="20"/>
        </w:rPr>
        <w:t>(</w:t>
      </w:r>
      <w:r w:rsidR="00385D75" w:rsidRPr="004E45C8">
        <w:rPr>
          <w:sz w:val="20"/>
          <w:szCs w:val="20"/>
        </w:rPr>
        <w:t>and what could be more innocent?</w:t>
      </w:r>
      <w:r w:rsidR="00E81B84" w:rsidRPr="004E45C8">
        <w:rPr>
          <w:sz w:val="20"/>
          <w:szCs w:val="20"/>
        </w:rPr>
        <w:t>!)</w:t>
      </w:r>
      <w:r w:rsidR="00331CB0" w:rsidRPr="004E45C8">
        <w:rPr>
          <w:sz w:val="20"/>
          <w:szCs w:val="20"/>
        </w:rPr>
        <w:t>.</w:t>
      </w:r>
      <w:r w:rsidR="00BB25C5" w:rsidRPr="004E45C8">
        <w:rPr>
          <w:sz w:val="20"/>
          <w:szCs w:val="20"/>
        </w:rPr>
        <w:t xml:space="preserve"> </w:t>
      </w:r>
      <w:r w:rsidR="00176B8E" w:rsidRPr="004E45C8">
        <w:rPr>
          <w:sz w:val="20"/>
          <w:szCs w:val="20"/>
        </w:rPr>
        <w:t xml:space="preserve">As </w:t>
      </w:r>
      <w:r w:rsidR="00141602" w:rsidRPr="004E45C8">
        <w:rPr>
          <w:sz w:val="20"/>
          <w:szCs w:val="20"/>
        </w:rPr>
        <w:t xml:space="preserve">it is </w:t>
      </w:r>
      <w:r w:rsidR="00176B8E" w:rsidRPr="004E45C8">
        <w:rPr>
          <w:sz w:val="20"/>
          <w:szCs w:val="20"/>
        </w:rPr>
        <w:t xml:space="preserve">a central pillar of the modern concept of </w:t>
      </w:r>
      <w:r w:rsidR="00B37BE6">
        <w:rPr>
          <w:sz w:val="20"/>
          <w:szCs w:val="20"/>
        </w:rPr>
        <w:t>“</w:t>
      </w:r>
      <w:r w:rsidR="00176B8E" w:rsidRPr="004E45C8">
        <w:rPr>
          <w:sz w:val="20"/>
          <w:szCs w:val="20"/>
        </w:rPr>
        <w:t>home,</w:t>
      </w:r>
      <w:r w:rsidR="00B37BE6">
        <w:rPr>
          <w:sz w:val="20"/>
          <w:szCs w:val="20"/>
        </w:rPr>
        <w:t>”</w:t>
      </w:r>
      <w:r w:rsidR="00B37BE6" w:rsidRPr="004E45C8">
        <w:rPr>
          <w:sz w:val="20"/>
          <w:szCs w:val="20"/>
        </w:rPr>
        <w:t xml:space="preserve"> </w:t>
      </w:r>
      <w:r w:rsidR="00176B8E" w:rsidRPr="004E45C8">
        <w:rPr>
          <w:sz w:val="20"/>
          <w:szCs w:val="20"/>
        </w:rPr>
        <w:t xml:space="preserve">identification with the child figure consolidates </w:t>
      </w:r>
      <w:r w:rsidR="00660AE6" w:rsidRPr="004E45C8">
        <w:rPr>
          <w:sz w:val="20"/>
          <w:szCs w:val="20"/>
        </w:rPr>
        <w:t xml:space="preserve">Australians’ self-understanding as a people who had sought nothing more </w:t>
      </w:r>
      <w:r w:rsidR="009E53E3" w:rsidRPr="004E45C8">
        <w:rPr>
          <w:sz w:val="20"/>
          <w:szCs w:val="20"/>
        </w:rPr>
        <w:t xml:space="preserve">than </w:t>
      </w:r>
      <w:r w:rsidR="00660AE6" w:rsidRPr="004E45C8">
        <w:rPr>
          <w:sz w:val="20"/>
          <w:szCs w:val="20"/>
        </w:rPr>
        <w:t xml:space="preserve">a comfortable place to </w:t>
      </w:r>
      <w:r w:rsidR="00B37BE6">
        <w:rPr>
          <w:sz w:val="20"/>
          <w:szCs w:val="20"/>
        </w:rPr>
        <w:t>“</w:t>
      </w:r>
      <w:r w:rsidR="00660AE6" w:rsidRPr="004E45C8">
        <w:rPr>
          <w:sz w:val="20"/>
          <w:szCs w:val="20"/>
        </w:rPr>
        <w:t>settle.</w:t>
      </w:r>
      <w:r w:rsidR="00B37BE6">
        <w:rPr>
          <w:sz w:val="20"/>
          <w:szCs w:val="20"/>
        </w:rPr>
        <w:t>”</w:t>
      </w:r>
      <w:r w:rsidR="00B37BE6" w:rsidRPr="004E45C8">
        <w:rPr>
          <w:sz w:val="20"/>
          <w:szCs w:val="20"/>
        </w:rPr>
        <w:t xml:space="preserve"> </w:t>
      </w:r>
      <w:r w:rsidR="00660AE6" w:rsidRPr="004E45C8">
        <w:rPr>
          <w:sz w:val="20"/>
          <w:szCs w:val="20"/>
        </w:rPr>
        <w:t xml:space="preserve">The lone household, a child playing within its safe perimeter, stands as an idyll of the colonial frontier. And unlike the </w:t>
      </w:r>
      <w:r w:rsidR="00E81B84" w:rsidRPr="004E45C8">
        <w:rPr>
          <w:sz w:val="20"/>
          <w:szCs w:val="20"/>
        </w:rPr>
        <w:t>United States</w:t>
      </w:r>
      <w:r w:rsidR="00660AE6" w:rsidRPr="004E45C8">
        <w:rPr>
          <w:sz w:val="20"/>
          <w:szCs w:val="20"/>
        </w:rPr>
        <w:t xml:space="preserve">, where warfare with Indigenous peoples features </w:t>
      </w:r>
      <w:r w:rsidR="00660AE6" w:rsidRPr="004E45C8">
        <w:rPr>
          <w:i/>
          <w:sz w:val="20"/>
          <w:szCs w:val="20"/>
        </w:rPr>
        <w:t>within</w:t>
      </w:r>
      <w:r w:rsidR="00660AE6" w:rsidRPr="004E45C8">
        <w:rPr>
          <w:sz w:val="20"/>
          <w:szCs w:val="20"/>
        </w:rPr>
        <w:t xml:space="preserve"> the cultural imaginary, in Australia the presence of Aboriginal people is obfuscated</w:t>
      </w:r>
      <w:r w:rsidR="006E6D77">
        <w:rPr>
          <w:sz w:val="20"/>
          <w:szCs w:val="20"/>
        </w:rPr>
        <w:t>—</w:t>
      </w:r>
      <w:r w:rsidR="00660AE6" w:rsidRPr="004E45C8">
        <w:rPr>
          <w:sz w:val="20"/>
          <w:szCs w:val="20"/>
        </w:rPr>
        <w:t xml:space="preserve">as if they peaceably stepped aside in </w:t>
      </w:r>
      <w:r w:rsidR="00F2213D" w:rsidRPr="004E45C8">
        <w:rPr>
          <w:sz w:val="20"/>
          <w:szCs w:val="20"/>
        </w:rPr>
        <w:t>deference to</w:t>
      </w:r>
      <w:r w:rsidR="00660AE6" w:rsidRPr="004E45C8">
        <w:rPr>
          <w:sz w:val="20"/>
          <w:szCs w:val="20"/>
        </w:rPr>
        <w:t xml:space="preserve"> the white invaders’ sovereign claim. The settler-colonial</w:t>
      </w:r>
      <w:r w:rsidR="00BB25C5" w:rsidRPr="004E45C8">
        <w:rPr>
          <w:sz w:val="20"/>
          <w:szCs w:val="20"/>
        </w:rPr>
        <w:t xml:space="preserve"> purchase</w:t>
      </w:r>
      <w:r w:rsidR="00660AE6" w:rsidRPr="004E45C8">
        <w:rPr>
          <w:sz w:val="20"/>
          <w:szCs w:val="20"/>
        </w:rPr>
        <w:t>s</w:t>
      </w:r>
      <w:r w:rsidR="009E53E3" w:rsidRPr="004E45C8">
        <w:rPr>
          <w:sz w:val="20"/>
          <w:szCs w:val="20"/>
        </w:rPr>
        <w:t xml:space="preserve"> their/our</w:t>
      </w:r>
      <w:r w:rsidR="00BB25C5" w:rsidRPr="004E45C8">
        <w:rPr>
          <w:sz w:val="20"/>
          <w:szCs w:val="20"/>
        </w:rPr>
        <w:t xml:space="preserve"> </w:t>
      </w:r>
      <w:r w:rsidR="00F5311E" w:rsidRPr="004E45C8">
        <w:rPr>
          <w:sz w:val="20"/>
          <w:szCs w:val="20"/>
        </w:rPr>
        <w:t xml:space="preserve">domesticity </w:t>
      </w:r>
      <w:r w:rsidRPr="004E45C8">
        <w:rPr>
          <w:sz w:val="20"/>
          <w:szCs w:val="20"/>
        </w:rPr>
        <w:t xml:space="preserve">nostalgically, </w:t>
      </w:r>
      <w:r w:rsidR="00660AE6" w:rsidRPr="004E45C8">
        <w:rPr>
          <w:sz w:val="20"/>
          <w:szCs w:val="20"/>
        </w:rPr>
        <w:t xml:space="preserve">even melancholically: </w:t>
      </w:r>
      <w:r w:rsidRPr="004E45C8">
        <w:rPr>
          <w:sz w:val="20"/>
          <w:szCs w:val="20"/>
        </w:rPr>
        <w:t xml:space="preserve">at a distance from the </w:t>
      </w:r>
      <w:r w:rsidR="00B37BE6">
        <w:rPr>
          <w:sz w:val="20"/>
          <w:szCs w:val="20"/>
        </w:rPr>
        <w:t>“</w:t>
      </w:r>
      <w:r w:rsidRPr="004E45C8">
        <w:rPr>
          <w:sz w:val="20"/>
          <w:szCs w:val="20"/>
        </w:rPr>
        <w:t>metropolis,</w:t>
      </w:r>
      <w:r w:rsidR="00B37BE6">
        <w:rPr>
          <w:sz w:val="20"/>
          <w:szCs w:val="20"/>
        </w:rPr>
        <w:t>”</w:t>
      </w:r>
      <w:r w:rsidRPr="004E45C8">
        <w:rPr>
          <w:sz w:val="20"/>
          <w:szCs w:val="20"/>
        </w:rPr>
        <w:t xml:space="preserve"> and </w:t>
      </w:r>
      <w:r w:rsidR="00FE4541" w:rsidRPr="004E45C8">
        <w:rPr>
          <w:sz w:val="20"/>
          <w:szCs w:val="20"/>
        </w:rPr>
        <w:t>at the expe</w:t>
      </w:r>
      <w:r w:rsidRPr="004E45C8">
        <w:rPr>
          <w:sz w:val="20"/>
          <w:szCs w:val="20"/>
        </w:rPr>
        <w:t>nse of pe</w:t>
      </w:r>
      <w:r w:rsidR="000B27C4" w:rsidRPr="004E45C8">
        <w:rPr>
          <w:sz w:val="20"/>
          <w:szCs w:val="20"/>
        </w:rPr>
        <w:t>oples with existing</w:t>
      </w:r>
      <w:r w:rsidRPr="004E45C8">
        <w:rPr>
          <w:sz w:val="20"/>
          <w:szCs w:val="20"/>
        </w:rPr>
        <w:t xml:space="preserve"> sovereignty.</w:t>
      </w:r>
      <w:r w:rsidR="00FE4541" w:rsidRPr="004E45C8">
        <w:rPr>
          <w:sz w:val="20"/>
          <w:szCs w:val="20"/>
        </w:rPr>
        <w:t xml:space="preserve"> The image of the colonial </w:t>
      </w:r>
      <w:r w:rsidRPr="004E45C8">
        <w:rPr>
          <w:sz w:val="20"/>
          <w:szCs w:val="20"/>
        </w:rPr>
        <w:t xml:space="preserve">Australian </w:t>
      </w:r>
      <w:r w:rsidR="00FE4541" w:rsidRPr="004E45C8">
        <w:rPr>
          <w:sz w:val="20"/>
          <w:szCs w:val="20"/>
        </w:rPr>
        <w:t xml:space="preserve">as innocent child-victim </w:t>
      </w:r>
      <w:r w:rsidRPr="004E45C8">
        <w:rPr>
          <w:sz w:val="20"/>
          <w:szCs w:val="20"/>
        </w:rPr>
        <w:t xml:space="preserve">thereby </w:t>
      </w:r>
      <w:r w:rsidR="00FE4541" w:rsidRPr="004E45C8">
        <w:rPr>
          <w:sz w:val="20"/>
          <w:szCs w:val="20"/>
        </w:rPr>
        <w:t xml:space="preserve">operates as a </w:t>
      </w:r>
      <w:r w:rsidR="00385D75" w:rsidRPr="004E45C8">
        <w:rPr>
          <w:sz w:val="20"/>
          <w:szCs w:val="20"/>
        </w:rPr>
        <w:t>“</w:t>
      </w:r>
      <w:r w:rsidR="00FE4541" w:rsidRPr="004E45C8">
        <w:rPr>
          <w:sz w:val="20"/>
          <w:szCs w:val="20"/>
        </w:rPr>
        <w:t>screen memory</w:t>
      </w:r>
      <w:r w:rsidR="00385D75" w:rsidRPr="004E45C8">
        <w:rPr>
          <w:sz w:val="20"/>
          <w:szCs w:val="20"/>
        </w:rPr>
        <w:t>”</w:t>
      </w:r>
      <w:r w:rsidR="00FE4541" w:rsidRPr="004E45C8">
        <w:rPr>
          <w:sz w:val="20"/>
          <w:szCs w:val="20"/>
        </w:rPr>
        <w:t xml:space="preserve"> for the violence perpetrated against Aboriginal peoples</w:t>
      </w:r>
      <w:r w:rsidR="004A6AC1" w:rsidRPr="004E45C8">
        <w:rPr>
          <w:sz w:val="20"/>
          <w:szCs w:val="20"/>
        </w:rPr>
        <w:t xml:space="preserve">, displacing an acknowledgement of conflict and division with a nostalgic </w:t>
      </w:r>
      <w:r w:rsidR="00B37BE6">
        <w:rPr>
          <w:sz w:val="20"/>
          <w:szCs w:val="20"/>
        </w:rPr>
        <w:t>“</w:t>
      </w:r>
      <w:r w:rsidR="004A6AC1" w:rsidRPr="004E45C8">
        <w:rPr>
          <w:sz w:val="20"/>
          <w:szCs w:val="20"/>
        </w:rPr>
        <w:t>memory</w:t>
      </w:r>
      <w:r w:rsidR="00B37BE6">
        <w:rPr>
          <w:sz w:val="20"/>
          <w:szCs w:val="20"/>
        </w:rPr>
        <w:t>”</w:t>
      </w:r>
      <w:r w:rsidR="004A6AC1" w:rsidRPr="004E45C8">
        <w:rPr>
          <w:sz w:val="20"/>
          <w:szCs w:val="20"/>
        </w:rPr>
        <w:t xml:space="preserve"> that establishes a scene of social harmony or </w:t>
      </w:r>
      <w:r w:rsidR="00E81B84" w:rsidRPr="004E45C8">
        <w:rPr>
          <w:sz w:val="20"/>
          <w:szCs w:val="20"/>
        </w:rPr>
        <w:t>regularity</w:t>
      </w:r>
      <w:r w:rsidR="004A6AC1" w:rsidRPr="004E45C8">
        <w:rPr>
          <w:sz w:val="20"/>
          <w:szCs w:val="20"/>
        </w:rPr>
        <w:t>.</w:t>
      </w:r>
      <w:r w:rsidR="00385D75" w:rsidRPr="004E45C8">
        <w:rPr>
          <w:rStyle w:val="EndnoteReference"/>
          <w:sz w:val="20"/>
          <w:szCs w:val="20"/>
        </w:rPr>
        <w:endnoteReference w:id="13"/>
      </w:r>
      <w:r w:rsidR="00A5600A" w:rsidRPr="004E45C8">
        <w:rPr>
          <w:sz w:val="20"/>
          <w:szCs w:val="20"/>
        </w:rPr>
        <w:t xml:space="preserve"> M</w:t>
      </w:r>
      <w:r w:rsidR="00FE4541" w:rsidRPr="004E45C8">
        <w:rPr>
          <w:sz w:val="20"/>
          <w:szCs w:val="20"/>
        </w:rPr>
        <w:t xml:space="preserve">assacres are not only forgotten, but </w:t>
      </w:r>
      <w:r w:rsidR="00DD6CD9" w:rsidRPr="004E45C8">
        <w:rPr>
          <w:sz w:val="20"/>
          <w:szCs w:val="20"/>
        </w:rPr>
        <w:t xml:space="preserve">governments and the general Australian public </w:t>
      </w:r>
      <w:r w:rsidR="00A5600A" w:rsidRPr="004E45C8">
        <w:rPr>
          <w:sz w:val="20"/>
          <w:szCs w:val="20"/>
        </w:rPr>
        <w:t xml:space="preserve">also </w:t>
      </w:r>
      <w:r w:rsidRPr="004E45C8">
        <w:rPr>
          <w:sz w:val="20"/>
          <w:szCs w:val="20"/>
        </w:rPr>
        <w:t xml:space="preserve">conspire </w:t>
      </w:r>
      <w:r w:rsidR="00010BAA" w:rsidRPr="004E45C8">
        <w:rPr>
          <w:sz w:val="20"/>
          <w:szCs w:val="20"/>
        </w:rPr>
        <w:t xml:space="preserve">actively </w:t>
      </w:r>
      <w:r w:rsidR="000B27C4" w:rsidRPr="004E45C8">
        <w:rPr>
          <w:sz w:val="20"/>
          <w:szCs w:val="20"/>
        </w:rPr>
        <w:t>to</w:t>
      </w:r>
      <w:r w:rsidRPr="004E45C8">
        <w:rPr>
          <w:sz w:val="20"/>
          <w:szCs w:val="20"/>
        </w:rPr>
        <w:t xml:space="preserve"> </w:t>
      </w:r>
      <w:r w:rsidR="00D467AF" w:rsidRPr="004E45C8">
        <w:rPr>
          <w:sz w:val="20"/>
          <w:szCs w:val="20"/>
        </w:rPr>
        <w:t>suppress</w:t>
      </w:r>
      <w:r w:rsidR="00DD6CD9" w:rsidRPr="004E45C8">
        <w:rPr>
          <w:sz w:val="20"/>
          <w:szCs w:val="20"/>
        </w:rPr>
        <w:t xml:space="preserve"> remembrance of them,</w:t>
      </w:r>
      <w:r w:rsidR="00010BAA" w:rsidRPr="004E45C8">
        <w:rPr>
          <w:rStyle w:val="EndnoteReference"/>
          <w:sz w:val="20"/>
          <w:szCs w:val="20"/>
        </w:rPr>
        <w:endnoteReference w:id="14"/>
      </w:r>
      <w:r w:rsidR="00DD6CD9" w:rsidRPr="004E45C8">
        <w:rPr>
          <w:sz w:val="20"/>
          <w:szCs w:val="20"/>
        </w:rPr>
        <w:t xml:space="preserve"> as well as the long</w:t>
      </w:r>
      <w:r w:rsidR="00E20E64" w:rsidRPr="004E45C8">
        <w:rPr>
          <w:sz w:val="20"/>
          <w:szCs w:val="20"/>
        </w:rPr>
        <w:t>er</w:t>
      </w:r>
      <w:r w:rsidR="00DD6CD9" w:rsidRPr="004E45C8">
        <w:rPr>
          <w:sz w:val="20"/>
          <w:szCs w:val="20"/>
        </w:rPr>
        <w:t xml:space="preserve">-term </w:t>
      </w:r>
      <w:r w:rsidR="00660AE6" w:rsidRPr="004E45C8">
        <w:rPr>
          <w:sz w:val="20"/>
          <w:szCs w:val="20"/>
        </w:rPr>
        <w:t>consequences of colonization</w:t>
      </w:r>
      <w:r w:rsidR="00FE4541" w:rsidRPr="004E45C8">
        <w:rPr>
          <w:sz w:val="20"/>
          <w:szCs w:val="20"/>
        </w:rPr>
        <w:t>.</w:t>
      </w:r>
      <w:r w:rsidR="00660AE6" w:rsidRPr="004E45C8">
        <w:rPr>
          <w:rStyle w:val="EndnoteReference"/>
          <w:sz w:val="20"/>
          <w:szCs w:val="20"/>
        </w:rPr>
        <w:endnoteReference w:id="15"/>
      </w:r>
      <w:r w:rsidR="00EC4635" w:rsidRPr="004E45C8">
        <w:rPr>
          <w:sz w:val="20"/>
          <w:szCs w:val="20"/>
        </w:rPr>
        <w:t xml:space="preserve"> </w:t>
      </w:r>
    </w:p>
    <w:p w14:paraId="4AE80785" w14:textId="77777777" w:rsidR="004E45C8" w:rsidRDefault="004E45C8" w:rsidP="004E45C8">
      <w:pPr>
        <w:jc w:val="both"/>
        <w:rPr>
          <w:sz w:val="20"/>
          <w:szCs w:val="20"/>
        </w:rPr>
      </w:pPr>
    </w:p>
    <w:p w14:paraId="0B62FE74" w14:textId="46B6328B" w:rsidR="00EE329F" w:rsidRPr="004E45C8" w:rsidRDefault="00E20E64" w:rsidP="004E45C8">
      <w:pPr>
        <w:jc w:val="both"/>
        <w:rPr>
          <w:sz w:val="20"/>
          <w:szCs w:val="20"/>
        </w:rPr>
      </w:pPr>
      <w:r w:rsidRPr="004E45C8">
        <w:rPr>
          <w:sz w:val="20"/>
          <w:szCs w:val="20"/>
        </w:rPr>
        <w:t xml:space="preserve">As a counterpoint to the ascendant image of the white boy-child as </w:t>
      </w:r>
      <w:r w:rsidR="002B23F4" w:rsidRPr="004E45C8">
        <w:rPr>
          <w:sz w:val="20"/>
          <w:szCs w:val="20"/>
        </w:rPr>
        <w:t>metonym</w:t>
      </w:r>
      <w:r w:rsidRPr="004E45C8">
        <w:rPr>
          <w:sz w:val="20"/>
          <w:szCs w:val="20"/>
        </w:rPr>
        <w:t xml:space="preserve"> for </w:t>
      </w:r>
      <w:r w:rsidR="00EF159C" w:rsidRPr="004E45C8">
        <w:rPr>
          <w:sz w:val="20"/>
          <w:szCs w:val="20"/>
        </w:rPr>
        <w:t>a prospectively prosperous Australian nation,</w:t>
      </w:r>
      <w:r w:rsidRPr="004E45C8">
        <w:rPr>
          <w:sz w:val="20"/>
          <w:szCs w:val="20"/>
        </w:rPr>
        <w:t xml:space="preserve"> colonizers have consistently depicted Aboriginal peoples</w:t>
      </w:r>
      <w:r w:rsidR="00EC4635" w:rsidRPr="004E45C8">
        <w:rPr>
          <w:sz w:val="20"/>
          <w:szCs w:val="20"/>
        </w:rPr>
        <w:t xml:space="preserve"> as a race in decline</w:t>
      </w:r>
      <w:r w:rsidR="00EE329F" w:rsidRPr="004E45C8">
        <w:rPr>
          <w:sz w:val="20"/>
          <w:szCs w:val="20"/>
        </w:rPr>
        <w:t>,</w:t>
      </w:r>
      <w:r w:rsidR="00A5600A" w:rsidRPr="004E45C8">
        <w:rPr>
          <w:sz w:val="20"/>
          <w:szCs w:val="20"/>
        </w:rPr>
        <w:t xml:space="preserve"> the vector for that decline </w:t>
      </w:r>
      <w:r w:rsidR="002B23F4" w:rsidRPr="004E45C8">
        <w:rPr>
          <w:sz w:val="20"/>
          <w:szCs w:val="20"/>
        </w:rPr>
        <w:t>being</w:t>
      </w:r>
      <w:r w:rsidR="00A5600A" w:rsidRPr="004E45C8">
        <w:rPr>
          <w:sz w:val="20"/>
          <w:szCs w:val="20"/>
        </w:rPr>
        <w:t xml:space="preserve"> the Aboriginal child of mixed descent</w:t>
      </w:r>
      <w:r w:rsidRPr="004E45C8">
        <w:rPr>
          <w:sz w:val="20"/>
          <w:szCs w:val="20"/>
        </w:rPr>
        <w:t xml:space="preserve">. </w:t>
      </w:r>
      <w:r w:rsidR="00335362" w:rsidRPr="004E45C8">
        <w:rPr>
          <w:sz w:val="20"/>
          <w:szCs w:val="20"/>
        </w:rPr>
        <w:t>Aboriginal children</w:t>
      </w:r>
      <w:r w:rsidR="006E6D77">
        <w:rPr>
          <w:sz w:val="20"/>
          <w:szCs w:val="20"/>
        </w:rPr>
        <w:t>—</w:t>
      </w:r>
      <w:r w:rsidR="00335362" w:rsidRPr="004E45C8">
        <w:rPr>
          <w:sz w:val="20"/>
          <w:szCs w:val="20"/>
        </w:rPr>
        <w:t xml:space="preserve">whose very existence signals the </w:t>
      </w:r>
      <w:r w:rsidR="009E53E3" w:rsidRPr="004E45C8">
        <w:rPr>
          <w:sz w:val="20"/>
          <w:szCs w:val="20"/>
        </w:rPr>
        <w:t>ongoing and future</w:t>
      </w:r>
      <w:r w:rsidR="00335362" w:rsidRPr="004E45C8">
        <w:rPr>
          <w:sz w:val="20"/>
          <w:szCs w:val="20"/>
        </w:rPr>
        <w:t xml:space="preserve"> survival of Aboriginal peoples</w:t>
      </w:r>
      <w:r w:rsidR="006E6D77">
        <w:rPr>
          <w:sz w:val="20"/>
          <w:szCs w:val="20"/>
        </w:rPr>
        <w:t>—</w:t>
      </w:r>
      <w:r w:rsidR="00E81B84" w:rsidRPr="004E45C8">
        <w:rPr>
          <w:sz w:val="20"/>
          <w:szCs w:val="20"/>
        </w:rPr>
        <w:t>beca</w:t>
      </w:r>
      <w:r w:rsidR="00335362" w:rsidRPr="004E45C8">
        <w:rPr>
          <w:sz w:val="20"/>
          <w:szCs w:val="20"/>
        </w:rPr>
        <w:t xml:space="preserve">me a site of heightened anxiety and intervention, elaborated variously according to the quotient of </w:t>
      </w:r>
      <w:r w:rsidR="00B37BE6">
        <w:rPr>
          <w:sz w:val="20"/>
          <w:szCs w:val="20"/>
        </w:rPr>
        <w:t>“</w:t>
      </w:r>
      <w:r w:rsidR="00335362" w:rsidRPr="004E45C8">
        <w:rPr>
          <w:sz w:val="20"/>
          <w:szCs w:val="20"/>
        </w:rPr>
        <w:t>blackness</w:t>
      </w:r>
      <w:r w:rsidR="00B37BE6">
        <w:rPr>
          <w:sz w:val="20"/>
          <w:szCs w:val="20"/>
        </w:rPr>
        <w:t>”</w:t>
      </w:r>
      <w:r w:rsidR="00335362" w:rsidRPr="004E45C8">
        <w:rPr>
          <w:sz w:val="20"/>
          <w:szCs w:val="20"/>
        </w:rPr>
        <w:t xml:space="preserve"> in their blood. West</w:t>
      </w:r>
      <w:r w:rsidR="00ED4B03" w:rsidRPr="004E45C8">
        <w:rPr>
          <w:sz w:val="20"/>
          <w:szCs w:val="20"/>
        </w:rPr>
        <w:t>ern</w:t>
      </w:r>
      <w:r w:rsidR="00335362" w:rsidRPr="004E45C8">
        <w:rPr>
          <w:sz w:val="20"/>
          <w:szCs w:val="20"/>
        </w:rPr>
        <w:t xml:space="preserve"> Australia’s </w:t>
      </w:r>
      <w:r w:rsidR="00ED4B03" w:rsidRPr="004E45C8">
        <w:rPr>
          <w:sz w:val="20"/>
          <w:szCs w:val="20"/>
        </w:rPr>
        <w:t xml:space="preserve">Chief </w:t>
      </w:r>
      <w:r w:rsidR="00335362" w:rsidRPr="004E45C8">
        <w:rPr>
          <w:sz w:val="20"/>
          <w:szCs w:val="20"/>
        </w:rPr>
        <w:t xml:space="preserve">Protector of Aborigines A. O. Neville most </w:t>
      </w:r>
      <w:r w:rsidR="00517DB1" w:rsidRPr="004E45C8">
        <w:rPr>
          <w:sz w:val="20"/>
          <w:szCs w:val="20"/>
        </w:rPr>
        <w:t>clearly</w:t>
      </w:r>
      <w:r w:rsidR="009E53E3" w:rsidRPr="004E45C8">
        <w:rPr>
          <w:sz w:val="20"/>
          <w:szCs w:val="20"/>
        </w:rPr>
        <w:t xml:space="preserve"> elaborated</w:t>
      </w:r>
      <w:r w:rsidR="00335362" w:rsidRPr="004E45C8">
        <w:rPr>
          <w:sz w:val="20"/>
          <w:szCs w:val="20"/>
        </w:rPr>
        <w:t xml:space="preserve"> this anxiety in his </w:t>
      </w:r>
      <w:r w:rsidR="0020684F" w:rsidRPr="004E45C8">
        <w:rPr>
          <w:sz w:val="20"/>
          <w:szCs w:val="20"/>
        </w:rPr>
        <w:t xml:space="preserve">1947 </w:t>
      </w:r>
      <w:r w:rsidR="00335362" w:rsidRPr="004E45C8">
        <w:rPr>
          <w:sz w:val="20"/>
          <w:szCs w:val="20"/>
        </w:rPr>
        <w:t xml:space="preserve">tome </w:t>
      </w:r>
      <w:r w:rsidR="0020684F" w:rsidRPr="004E45C8">
        <w:rPr>
          <w:i/>
          <w:sz w:val="20"/>
          <w:szCs w:val="20"/>
        </w:rPr>
        <w:t>Australia’s</w:t>
      </w:r>
      <w:r w:rsidR="00335362" w:rsidRPr="004E45C8">
        <w:rPr>
          <w:i/>
          <w:sz w:val="20"/>
          <w:szCs w:val="20"/>
        </w:rPr>
        <w:t xml:space="preserve"> Coloured Minority</w:t>
      </w:r>
      <w:r w:rsidR="00517DB1" w:rsidRPr="004E45C8">
        <w:rPr>
          <w:sz w:val="20"/>
          <w:szCs w:val="20"/>
        </w:rPr>
        <w:t>,</w:t>
      </w:r>
      <w:r w:rsidR="00AE144E" w:rsidRPr="004E45C8">
        <w:rPr>
          <w:rStyle w:val="EndnoteReference"/>
          <w:sz w:val="20"/>
          <w:szCs w:val="20"/>
        </w:rPr>
        <w:endnoteReference w:id="16"/>
      </w:r>
      <w:r w:rsidR="0020684F" w:rsidRPr="004E45C8">
        <w:rPr>
          <w:sz w:val="20"/>
          <w:szCs w:val="20"/>
        </w:rPr>
        <w:t xml:space="preserve"> </w:t>
      </w:r>
      <w:r w:rsidR="00517DB1" w:rsidRPr="004E45C8">
        <w:rPr>
          <w:sz w:val="20"/>
          <w:szCs w:val="20"/>
        </w:rPr>
        <w:t xml:space="preserve">which laid out the intellectual justification for </w:t>
      </w:r>
      <w:r w:rsidR="00EE329F" w:rsidRPr="004E45C8">
        <w:rPr>
          <w:sz w:val="20"/>
          <w:szCs w:val="20"/>
        </w:rPr>
        <w:t>policies for</w:t>
      </w:r>
      <w:r w:rsidR="00010BAA" w:rsidRPr="004E45C8">
        <w:rPr>
          <w:sz w:val="20"/>
          <w:szCs w:val="20"/>
        </w:rPr>
        <w:t xml:space="preserve"> which </w:t>
      </w:r>
      <w:r w:rsidR="00517DB1" w:rsidRPr="004E45C8">
        <w:rPr>
          <w:sz w:val="20"/>
          <w:szCs w:val="20"/>
        </w:rPr>
        <w:t xml:space="preserve">he had </w:t>
      </w:r>
      <w:r w:rsidR="00EE329F" w:rsidRPr="004E45C8">
        <w:rPr>
          <w:sz w:val="20"/>
          <w:szCs w:val="20"/>
        </w:rPr>
        <w:t>vigorously agitated</w:t>
      </w:r>
      <w:r w:rsidR="00517DB1" w:rsidRPr="004E45C8">
        <w:rPr>
          <w:sz w:val="20"/>
          <w:szCs w:val="20"/>
        </w:rPr>
        <w:t xml:space="preserve"> during his tenure as a public servant</w:t>
      </w:r>
      <w:r w:rsidR="00466A6E" w:rsidRPr="004E45C8">
        <w:rPr>
          <w:sz w:val="20"/>
          <w:szCs w:val="20"/>
        </w:rPr>
        <w:t>. For Neville the child was an acute site of government intervention both notionally and materially, through what he saw as the imperative to</w:t>
      </w:r>
      <w:r w:rsidR="00517DB1" w:rsidRPr="004E45C8">
        <w:rPr>
          <w:sz w:val="20"/>
          <w:szCs w:val="20"/>
        </w:rPr>
        <w:t xml:space="preserve"> </w:t>
      </w:r>
      <w:r w:rsidR="00466A6E" w:rsidRPr="004E45C8">
        <w:rPr>
          <w:sz w:val="20"/>
          <w:szCs w:val="20"/>
        </w:rPr>
        <w:t xml:space="preserve">breed </w:t>
      </w:r>
      <w:r w:rsidR="00517DB1" w:rsidRPr="004E45C8">
        <w:rPr>
          <w:sz w:val="20"/>
          <w:szCs w:val="20"/>
        </w:rPr>
        <w:t xml:space="preserve">out </w:t>
      </w:r>
      <w:r w:rsidR="00EE329F" w:rsidRPr="004E45C8">
        <w:rPr>
          <w:sz w:val="20"/>
          <w:szCs w:val="20"/>
        </w:rPr>
        <w:t>the</w:t>
      </w:r>
      <w:r w:rsidR="00517DB1" w:rsidRPr="004E45C8">
        <w:rPr>
          <w:sz w:val="20"/>
          <w:szCs w:val="20"/>
        </w:rPr>
        <w:t xml:space="preserve"> </w:t>
      </w:r>
      <w:r w:rsidR="00B37BE6">
        <w:rPr>
          <w:sz w:val="20"/>
          <w:szCs w:val="20"/>
        </w:rPr>
        <w:t>“</w:t>
      </w:r>
      <w:r w:rsidR="00517DB1" w:rsidRPr="004E45C8">
        <w:rPr>
          <w:sz w:val="20"/>
          <w:szCs w:val="20"/>
        </w:rPr>
        <w:t>colo</w:t>
      </w:r>
      <w:r w:rsidR="00B37BE6">
        <w:rPr>
          <w:sz w:val="20"/>
          <w:szCs w:val="20"/>
        </w:rPr>
        <w:t>u</w:t>
      </w:r>
      <w:r w:rsidR="00517DB1" w:rsidRPr="004E45C8">
        <w:rPr>
          <w:sz w:val="20"/>
          <w:szCs w:val="20"/>
        </w:rPr>
        <w:t>r,</w:t>
      </w:r>
      <w:r w:rsidR="00B37BE6">
        <w:rPr>
          <w:sz w:val="20"/>
          <w:szCs w:val="20"/>
        </w:rPr>
        <w:t>”</w:t>
      </w:r>
      <w:r w:rsidR="00517DB1" w:rsidRPr="004E45C8">
        <w:rPr>
          <w:sz w:val="20"/>
          <w:szCs w:val="20"/>
        </w:rPr>
        <w:t xml:space="preserve"> along Mendelian lines, through (1) the segregation of “full-blood” Aboriginal peoples, (2) controlled marriage of all Aboriginal people by the state, and </w:t>
      </w:r>
      <w:r w:rsidR="00466A6E" w:rsidRPr="004E45C8">
        <w:rPr>
          <w:sz w:val="20"/>
          <w:szCs w:val="20"/>
        </w:rPr>
        <w:t xml:space="preserve">finally </w:t>
      </w:r>
      <w:r w:rsidR="00517DB1" w:rsidRPr="004E45C8">
        <w:rPr>
          <w:sz w:val="20"/>
          <w:szCs w:val="20"/>
        </w:rPr>
        <w:t xml:space="preserve">(3) involuntary removal of “half-caste” children from their parents and communities (in practice, to institutions and white households as indentured servants). </w:t>
      </w:r>
    </w:p>
    <w:p w14:paraId="7180B442" w14:textId="77777777" w:rsidR="004E45C8" w:rsidRDefault="004E45C8" w:rsidP="004E45C8">
      <w:pPr>
        <w:jc w:val="both"/>
        <w:rPr>
          <w:sz w:val="20"/>
          <w:szCs w:val="20"/>
        </w:rPr>
      </w:pPr>
    </w:p>
    <w:p w14:paraId="7B6EAA5D" w14:textId="536F493D" w:rsidR="004D49E7" w:rsidRPr="004E45C8" w:rsidRDefault="00517DB1" w:rsidP="004E45C8">
      <w:pPr>
        <w:jc w:val="both"/>
        <w:rPr>
          <w:sz w:val="20"/>
          <w:szCs w:val="20"/>
        </w:rPr>
      </w:pPr>
      <w:r w:rsidRPr="004E45C8">
        <w:rPr>
          <w:sz w:val="20"/>
          <w:szCs w:val="20"/>
        </w:rPr>
        <w:t>Neville’s recommendations</w:t>
      </w:r>
      <w:r w:rsidR="00466A6E" w:rsidRPr="004E45C8">
        <w:rPr>
          <w:sz w:val="20"/>
          <w:szCs w:val="20"/>
        </w:rPr>
        <w:t xml:space="preserve"> accorded to a social Darwinist view, popularized by Herbert Spencer, that black races were constitutively inferior to the white race and </w:t>
      </w:r>
      <w:r w:rsidR="00EE329F" w:rsidRPr="004E45C8">
        <w:rPr>
          <w:sz w:val="20"/>
          <w:szCs w:val="20"/>
        </w:rPr>
        <w:t xml:space="preserve">consequently </w:t>
      </w:r>
      <w:r w:rsidR="00466A6E" w:rsidRPr="004E45C8">
        <w:rPr>
          <w:sz w:val="20"/>
          <w:szCs w:val="20"/>
        </w:rPr>
        <w:t>were bound to die out if placed in competition with them.</w:t>
      </w:r>
      <w:r w:rsidR="008854B3" w:rsidRPr="004E45C8">
        <w:rPr>
          <w:rStyle w:val="EndnoteReference"/>
          <w:sz w:val="20"/>
          <w:szCs w:val="20"/>
        </w:rPr>
        <w:endnoteReference w:id="17"/>
      </w:r>
      <w:r w:rsidR="00466A6E" w:rsidRPr="004E45C8">
        <w:rPr>
          <w:sz w:val="20"/>
          <w:szCs w:val="20"/>
        </w:rPr>
        <w:t xml:space="preserve"> The so-called “half-caste,” “quadroon,” and “octoroon” child, then, was for Neville a target through which some Aboriginal people could be </w:t>
      </w:r>
      <w:r w:rsidR="00B37BE6">
        <w:rPr>
          <w:sz w:val="20"/>
          <w:szCs w:val="20"/>
        </w:rPr>
        <w:t>“</w:t>
      </w:r>
      <w:r w:rsidR="00466A6E" w:rsidRPr="004E45C8">
        <w:rPr>
          <w:sz w:val="20"/>
          <w:szCs w:val="20"/>
        </w:rPr>
        <w:t>saved</w:t>
      </w:r>
      <w:r w:rsidR="00B37BE6">
        <w:rPr>
          <w:sz w:val="20"/>
          <w:szCs w:val="20"/>
        </w:rPr>
        <w:t>”</w:t>
      </w:r>
      <w:r w:rsidR="00466A6E" w:rsidRPr="004E45C8">
        <w:rPr>
          <w:sz w:val="20"/>
          <w:szCs w:val="20"/>
        </w:rPr>
        <w:t xml:space="preserve"> by assimilation</w:t>
      </w:r>
      <w:r w:rsidR="006E6D77">
        <w:rPr>
          <w:sz w:val="20"/>
          <w:szCs w:val="20"/>
        </w:rPr>
        <w:t>—</w:t>
      </w:r>
      <w:r w:rsidR="00466A6E" w:rsidRPr="004E45C8">
        <w:rPr>
          <w:sz w:val="20"/>
          <w:szCs w:val="20"/>
        </w:rPr>
        <w:t xml:space="preserve">that is, by </w:t>
      </w:r>
      <w:r w:rsidR="00B37BE6">
        <w:rPr>
          <w:sz w:val="20"/>
          <w:szCs w:val="20"/>
        </w:rPr>
        <w:t>“</w:t>
      </w:r>
      <w:r w:rsidR="00466A6E" w:rsidRPr="004E45C8">
        <w:rPr>
          <w:sz w:val="20"/>
          <w:szCs w:val="20"/>
        </w:rPr>
        <w:t>becoming white.</w:t>
      </w:r>
      <w:r w:rsidR="00B37BE6">
        <w:rPr>
          <w:sz w:val="20"/>
          <w:szCs w:val="20"/>
        </w:rPr>
        <w:t>”</w:t>
      </w:r>
      <w:r w:rsidR="001862A3" w:rsidRPr="004E45C8">
        <w:rPr>
          <w:rStyle w:val="EndnoteReference"/>
          <w:sz w:val="20"/>
          <w:szCs w:val="20"/>
        </w:rPr>
        <w:endnoteReference w:id="18"/>
      </w:r>
      <w:r w:rsidR="00466A6E" w:rsidRPr="004E45C8">
        <w:rPr>
          <w:sz w:val="20"/>
          <w:szCs w:val="20"/>
        </w:rPr>
        <w:t xml:space="preserve"> Importantly, Neville understood this strategy of </w:t>
      </w:r>
      <w:r w:rsidR="009E53E3" w:rsidRPr="004E45C8">
        <w:rPr>
          <w:sz w:val="20"/>
          <w:szCs w:val="20"/>
        </w:rPr>
        <w:t>separation</w:t>
      </w:r>
      <w:r w:rsidR="00466A6E" w:rsidRPr="004E45C8">
        <w:rPr>
          <w:sz w:val="20"/>
          <w:szCs w:val="20"/>
        </w:rPr>
        <w:t xml:space="preserve"> and intensive intervention to be morally justified</w:t>
      </w:r>
      <w:r w:rsidR="006E6D77">
        <w:rPr>
          <w:sz w:val="20"/>
          <w:szCs w:val="20"/>
        </w:rPr>
        <w:t>—</w:t>
      </w:r>
      <w:r w:rsidR="00466A6E" w:rsidRPr="004E45C8">
        <w:rPr>
          <w:sz w:val="20"/>
          <w:szCs w:val="20"/>
        </w:rPr>
        <w:t xml:space="preserve">even the </w:t>
      </w:r>
      <w:r w:rsidR="00466A6E" w:rsidRPr="004E45C8">
        <w:rPr>
          <w:i/>
          <w:sz w:val="20"/>
          <w:szCs w:val="20"/>
        </w:rPr>
        <w:t>most</w:t>
      </w:r>
      <w:r w:rsidR="00466A6E" w:rsidRPr="004E45C8">
        <w:rPr>
          <w:sz w:val="20"/>
          <w:szCs w:val="20"/>
        </w:rPr>
        <w:t xml:space="preserve"> </w:t>
      </w:r>
      <w:r w:rsidR="00466A6E" w:rsidRPr="004E45C8">
        <w:rPr>
          <w:i/>
          <w:sz w:val="20"/>
          <w:szCs w:val="20"/>
        </w:rPr>
        <w:t>compassionate</w:t>
      </w:r>
      <w:r w:rsidR="00466A6E" w:rsidRPr="004E45C8">
        <w:rPr>
          <w:sz w:val="20"/>
          <w:szCs w:val="20"/>
        </w:rPr>
        <w:t xml:space="preserve"> </w:t>
      </w:r>
      <w:r w:rsidR="00EE329F" w:rsidRPr="004E45C8">
        <w:rPr>
          <w:sz w:val="20"/>
          <w:szCs w:val="20"/>
        </w:rPr>
        <w:t>possible avenue</w:t>
      </w:r>
      <w:r w:rsidR="006E6D77">
        <w:rPr>
          <w:sz w:val="20"/>
          <w:szCs w:val="20"/>
        </w:rPr>
        <w:t>—</w:t>
      </w:r>
      <w:r w:rsidR="00466A6E" w:rsidRPr="004E45C8">
        <w:rPr>
          <w:sz w:val="20"/>
          <w:szCs w:val="20"/>
        </w:rPr>
        <w:t>because</w:t>
      </w:r>
      <w:r w:rsidR="00EE329F" w:rsidRPr="004E45C8">
        <w:rPr>
          <w:sz w:val="20"/>
          <w:szCs w:val="20"/>
        </w:rPr>
        <w:t xml:space="preserve"> according to his theoretical commitments</w:t>
      </w:r>
      <w:r w:rsidR="00466A6E" w:rsidRPr="004E45C8">
        <w:rPr>
          <w:sz w:val="20"/>
          <w:szCs w:val="20"/>
        </w:rPr>
        <w:t xml:space="preserve"> the Aboriginal race could not survive. Under his </w:t>
      </w:r>
      <w:r w:rsidR="00067FE5" w:rsidRPr="004E45C8">
        <w:rPr>
          <w:sz w:val="20"/>
          <w:szCs w:val="20"/>
        </w:rPr>
        <w:t>plan, segregated “full-bloods” w</w:t>
      </w:r>
      <w:r w:rsidR="00466A6E" w:rsidRPr="004E45C8">
        <w:rPr>
          <w:sz w:val="20"/>
          <w:szCs w:val="20"/>
        </w:rPr>
        <w:t xml:space="preserve">ould </w:t>
      </w:r>
      <w:r w:rsidR="00067FE5" w:rsidRPr="004E45C8">
        <w:rPr>
          <w:sz w:val="20"/>
          <w:szCs w:val="20"/>
        </w:rPr>
        <w:t xml:space="preserve">be allowed to </w:t>
      </w:r>
      <w:r w:rsidR="00466A6E" w:rsidRPr="004E45C8">
        <w:rPr>
          <w:sz w:val="20"/>
          <w:szCs w:val="20"/>
        </w:rPr>
        <w:t xml:space="preserve">dwindle and eventually die out hidden from </w:t>
      </w:r>
      <w:r w:rsidR="009E53E3" w:rsidRPr="004E45C8">
        <w:rPr>
          <w:sz w:val="20"/>
          <w:szCs w:val="20"/>
        </w:rPr>
        <w:t>view</w:t>
      </w:r>
      <w:r w:rsidR="00466A6E" w:rsidRPr="004E45C8">
        <w:rPr>
          <w:sz w:val="20"/>
          <w:szCs w:val="20"/>
        </w:rPr>
        <w:t xml:space="preserve">; and </w:t>
      </w:r>
      <w:r w:rsidR="00067FE5" w:rsidRPr="004E45C8">
        <w:rPr>
          <w:sz w:val="20"/>
          <w:szCs w:val="20"/>
        </w:rPr>
        <w:t xml:space="preserve">children would </w:t>
      </w:r>
      <w:r w:rsidR="00EE329F" w:rsidRPr="004E45C8">
        <w:rPr>
          <w:sz w:val="20"/>
          <w:szCs w:val="20"/>
        </w:rPr>
        <w:t>be managed</w:t>
      </w:r>
      <w:r w:rsidR="00067FE5" w:rsidRPr="004E45C8">
        <w:rPr>
          <w:sz w:val="20"/>
          <w:szCs w:val="20"/>
        </w:rPr>
        <w:t xml:space="preserve"> into the underclass of white society undetected. </w:t>
      </w:r>
      <w:r w:rsidR="00EE329F" w:rsidRPr="004E45C8">
        <w:rPr>
          <w:sz w:val="20"/>
          <w:szCs w:val="20"/>
        </w:rPr>
        <w:t>Neville and many of his contemporaries considered t</w:t>
      </w:r>
      <w:r w:rsidR="00067FE5" w:rsidRPr="004E45C8">
        <w:rPr>
          <w:sz w:val="20"/>
          <w:szCs w:val="20"/>
        </w:rPr>
        <w:t xml:space="preserve">his strategy </w:t>
      </w:r>
      <w:r w:rsidR="00EE329F" w:rsidRPr="004E45C8">
        <w:rPr>
          <w:sz w:val="20"/>
          <w:szCs w:val="20"/>
        </w:rPr>
        <w:t xml:space="preserve">as </w:t>
      </w:r>
      <w:r w:rsidR="00067FE5" w:rsidRPr="004E45C8">
        <w:rPr>
          <w:sz w:val="20"/>
          <w:szCs w:val="20"/>
        </w:rPr>
        <w:t xml:space="preserve">a </w:t>
      </w:r>
      <w:r w:rsidR="00EE329F" w:rsidRPr="004E45C8">
        <w:rPr>
          <w:sz w:val="20"/>
          <w:szCs w:val="20"/>
        </w:rPr>
        <w:t>means</w:t>
      </w:r>
      <w:r w:rsidR="00067FE5" w:rsidRPr="004E45C8">
        <w:rPr>
          <w:sz w:val="20"/>
          <w:szCs w:val="20"/>
        </w:rPr>
        <w:t xml:space="preserve"> to “smooth the dying pillow” </w:t>
      </w:r>
      <w:r w:rsidR="00EE329F" w:rsidRPr="004E45C8">
        <w:rPr>
          <w:sz w:val="20"/>
          <w:szCs w:val="20"/>
        </w:rPr>
        <w:t xml:space="preserve">of the </w:t>
      </w:r>
      <w:r w:rsidR="00B37BE6">
        <w:rPr>
          <w:sz w:val="20"/>
          <w:szCs w:val="20"/>
        </w:rPr>
        <w:t>“</w:t>
      </w:r>
      <w:r w:rsidR="00EE329F" w:rsidRPr="004E45C8">
        <w:rPr>
          <w:sz w:val="20"/>
          <w:szCs w:val="20"/>
        </w:rPr>
        <w:t>Aborigine</w:t>
      </w:r>
      <w:r w:rsidR="00067FE5" w:rsidRPr="004E45C8">
        <w:rPr>
          <w:sz w:val="20"/>
          <w:szCs w:val="20"/>
        </w:rPr>
        <w:t>.</w:t>
      </w:r>
      <w:r w:rsidR="00B37BE6">
        <w:rPr>
          <w:sz w:val="20"/>
          <w:szCs w:val="20"/>
        </w:rPr>
        <w:t>”</w:t>
      </w:r>
      <w:r w:rsidR="00067FE5" w:rsidRPr="004E45C8">
        <w:rPr>
          <w:rStyle w:val="EndnoteReference"/>
          <w:sz w:val="20"/>
          <w:szCs w:val="20"/>
        </w:rPr>
        <w:endnoteReference w:id="19"/>
      </w:r>
      <w:r w:rsidR="00466373" w:rsidRPr="004E45C8">
        <w:rPr>
          <w:sz w:val="20"/>
          <w:szCs w:val="20"/>
        </w:rPr>
        <w:t xml:space="preserve"> </w:t>
      </w:r>
      <w:r w:rsidR="009E53E3" w:rsidRPr="004E45C8">
        <w:rPr>
          <w:sz w:val="20"/>
          <w:szCs w:val="20"/>
        </w:rPr>
        <w:t>T</w:t>
      </w:r>
      <w:r w:rsidR="00E00FED" w:rsidRPr="004E45C8">
        <w:rPr>
          <w:sz w:val="20"/>
          <w:szCs w:val="20"/>
        </w:rPr>
        <w:t xml:space="preserve">his mode of </w:t>
      </w:r>
      <w:r w:rsidR="00B37BE6">
        <w:rPr>
          <w:sz w:val="20"/>
          <w:szCs w:val="20"/>
        </w:rPr>
        <w:t>“</w:t>
      </w:r>
      <w:r w:rsidR="00466373" w:rsidRPr="004E45C8">
        <w:rPr>
          <w:sz w:val="20"/>
          <w:szCs w:val="20"/>
        </w:rPr>
        <w:t>compassion</w:t>
      </w:r>
      <w:r w:rsidR="00B37BE6">
        <w:rPr>
          <w:sz w:val="20"/>
          <w:szCs w:val="20"/>
        </w:rPr>
        <w:t>”</w:t>
      </w:r>
      <w:r w:rsidR="00466373" w:rsidRPr="004E45C8">
        <w:rPr>
          <w:sz w:val="20"/>
          <w:szCs w:val="20"/>
        </w:rPr>
        <w:t xml:space="preserve"> for Aboriginal people was thus indecently </w:t>
      </w:r>
      <w:r w:rsidR="009E53E3" w:rsidRPr="004E45C8">
        <w:rPr>
          <w:sz w:val="20"/>
          <w:szCs w:val="20"/>
        </w:rPr>
        <w:t>proximate</w:t>
      </w:r>
      <w:r w:rsidR="00466373" w:rsidRPr="004E45C8">
        <w:rPr>
          <w:sz w:val="20"/>
          <w:szCs w:val="20"/>
        </w:rPr>
        <w:t xml:space="preserve"> </w:t>
      </w:r>
      <w:r w:rsidR="009E53E3" w:rsidRPr="004E45C8">
        <w:rPr>
          <w:sz w:val="20"/>
          <w:szCs w:val="20"/>
        </w:rPr>
        <w:t>to</w:t>
      </w:r>
      <w:r w:rsidR="00466373" w:rsidRPr="004E45C8">
        <w:rPr>
          <w:sz w:val="20"/>
          <w:szCs w:val="20"/>
        </w:rPr>
        <w:t xml:space="preserve"> the massacres, </w:t>
      </w:r>
      <w:r w:rsidR="00E81B84" w:rsidRPr="004E45C8">
        <w:rPr>
          <w:sz w:val="20"/>
          <w:szCs w:val="20"/>
        </w:rPr>
        <w:t>as</w:t>
      </w:r>
      <w:r w:rsidR="00E00FED" w:rsidRPr="004E45C8">
        <w:rPr>
          <w:sz w:val="20"/>
          <w:szCs w:val="20"/>
        </w:rPr>
        <w:t xml:space="preserve"> the founding fantasy of </w:t>
      </w:r>
      <w:r w:rsidR="00E00FED" w:rsidRPr="004E45C8">
        <w:rPr>
          <w:i/>
          <w:sz w:val="20"/>
          <w:szCs w:val="20"/>
        </w:rPr>
        <w:t>terra nullius</w:t>
      </w:r>
      <w:r w:rsidR="00E00FED" w:rsidRPr="004E45C8">
        <w:rPr>
          <w:sz w:val="20"/>
          <w:szCs w:val="20"/>
        </w:rPr>
        <w:t xml:space="preserve"> motivated both</w:t>
      </w:r>
      <w:r w:rsidR="00466373" w:rsidRPr="004E45C8">
        <w:rPr>
          <w:sz w:val="20"/>
          <w:szCs w:val="20"/>
        </w:rPr>
        <w:t>.</w:t>
      </w:r>
    </w:p>
    <w:p w14:paraId="7B8462CC" w14:textId="77777777" w:rsidR="004E45C8" w:rsidRDefault="004E45C8" w:rsidP="004E45C8">
      <w:pPr>
        <w:jc w:val="both"/>
        <w:rPr>
          <w:sz w:val="20"/>
          <w:szCs w:val="20"/>
        </w:rPr>
      </w:pPr>
    </w:p>
    <w:p w14:paraId="201E4FB3" w14:textId="62BA7180" w:rsidR="00F23949" w:rsidRDefault="00466373" w:rsidP="004E45C8">
      <w:pPr>
        <w:jc w:val="both"/>
        <w:rPr>
          <w:sz w:val="20"/>
          <w:szCs w:val="20"/>
        </w:rPr>
      </w:pPr>
      <w:r w:rsidRPr="004E45C8">
        <w:rPr>
          <w:sz w:val="20"/>
          <w:szCs w:val="20"/>
        </w:rPr>
        <w:t xml:space="preserve">The </w:t>
      </w:r>
      <w:r w:rsidR="004D49E7" w:rsidRPr="004E45C8">
        <w:rPr>
          <w:sz w:val="20"/>
          <w:szCs w:val="20"/>
        </w:rPr>
        <w:t>mind-set</w:t>
      </w:r>
      <w:r w:rsidRPr="004E45C8">
        <w:rPr>
          <w:sz w:val="20"/>
          <w:szCs w:val="20"/>
        </w:rPr>
        <w:t xml:space="preserve"> Neville</w:t>
      </w:r>
      <w:r w:rsidR="004D49E7" w:rsidRPr="004E45C8">
        <w:rPr>
          <w:sz w:val="20"/>
          <w:szCs w:val="20"/>
        </w:rPr>
        <w:t xml:space="preserve"> represents was materially elaborated through what is now </w:t>
      </w:r>
      <w:r w:rsidR="00BB240F" w:rsidRPr="004E45C8">
        <w:rPr>
          <w:sz w:val="20"/>
          <w:szCs w:val="20"/>
        </w:rPr>
        <w:t>referred to as</w:t>
      </w:r>
      <w:r w:rsidR="004D49E7" w:rsidRPr="004E45C8">
        <w:rPr>
          <w:sz w:val="20"/>
          <w:szCs w:val="20"/>
        </w:rPr>
        <w:t xml:space="preserve"> the </w:t>
      </w:r>
      <w:r w:rsidR="0095051B" w:rsidRPr="004E45C8">
        <w:rPr>
          <w:sz w:val="20"/>
          <w:szCs w:val="20"/>
        </w:rPr>
        <w:t>Stolen Generations</w:t>
      </w:r>
      <w:r w:rsidR="004D49E7" w:rsidRPr="004E45C8">
        <w:rPr>
          <w:sz w:val="20"/>
          <w:szCs w:val="20"/>
        </w:rPr>
        <w:t xml:space="preserve">: the forced abduction of fairer-skinned Aboriginal children throughout the </w:t>
      </w:r>
      <w:r w:rsidR="00B37BE6">
        <w:rPr>
          <w:sz w:val="20"/>
          <w:szCs w:val="20"/>
        </w:rPr>
        <w:t>t</w:t>
      </w:r>
      <w:r w:rsidR="00B37BE6" w:rsidRPr="004E45C8">
        <w:rPr>
          <w:sz w:val="20"/>
          <w:szCs w:val="20"/>
        </w:rPr>
        <w:t xml:space="preserve">wentieth </w:t>
      </w:r>
      <w:r w:rsidR="00B37BE6">
        <w:rPr>
          <w:sz w:val="20"/>
          <w:szCs w:val="20"/>
        </w:rPr>
        <w:t>c</w:t>
      </w:r>
      <w:r w:rsidR="00B37BE6" w:rsidRPr="004E45C8">
        <w:rPr>
          <w:sz w:val="20"/>
          <w:szCs w:val="20"/>
        </w:rPr>
        <w:t xml:space="preserve">entury </w:t>
      </w:r>
      <w:r w:rsidR="004D49E7" w:rsidRPr="004E45C8">
        <w:rPr>
          <w:sz w:val="20"/>
          <w:szCs w:val="20"/>
        </w:rPr>
        <w:t>by opportunistic</w:t>
      </w:r>
      <w:r w:rsidR="009E53E3" w:rsidRPr="004E45C8">
        <w:rPr>
          <w:sz w:val="20"/>
          <w:szCs w:val="20"/>
        </w:rPr>
        <w:t>, coercive, and deceptive means</w:t>
      </w:r>
      <w:r w:rsidR="006E6D77">
        <w:rPr>
          <w:sz w:val="20"/>
          <w:szCs w:val="20"/>
        </w:rPr>
        <w:t>—</w:t>
      </w:r>
      <w:r w:rsidR="004D49E7" w:rsidRPr="004E45C8">
        <w:rPr>
          <w:sz w:val="20"/>
          <w:szCs w:val="20"/>
        </w:rPr>
        <w:t>often when children were at school or in h</w:t>
      </w:r>
      <w:r w:rsidR="00E00FED" w:rsidRPr="004E45C8">
        <w:rPr>
          <w:sz w:val="20"/>
          <w:szCs w:val="20"/>
        </w:rPr>
        <w:t>ospital, for instance.</w:t>
      </w:r>
      <w:r w:rsidR="004D49E7" w:rsidRPr="004E45C8">
        <w:rPr>
          <w:sz w:val="20"/>
          <w:szCs w:val="20"/>
        </w:rPr>
        <w:t xml:space="preserve"> </w:t>
      </w:r>
      <w:r w:rsidR="00E00FED" w:rsidRPr="004E45C8">
        <w:rPr>
          <w:sz w:val="20"/>
          <w:szCs w:val="20"/>
        </w:rPr>
        <w:t xml:space="preserve">Authorities </w:t>
      </w:r>
      <w:r w:rsidR="004D49E7" w:rsidRPr="004E45C8">
        <w:rPr>
          <w:sz w:val="20"/>
          <w:szCs w:val="20"/>
        </w:rPr>
        <w:t xml:space="preserve">frequently told </w:t>
      </w:r>
      <w:r w:rsidR="00E00FED" w:rsidRPr="004E45C8">
        <w:rPr>
          <w:sz w:val="20"/>
          <w:szCs w:val="20"/>
        </w:rPr>
        <w:t xml:space="preserve">mothers that </w:t>
      </w:r>
      <w:r w:rsidR="004D49E7" w:rsidRPr="004E45C8">
        <w:rPr>
          <w:sz w:val="20"/>
          <w:szCs w:val="20"/>
        </w:rPr>
        <w:t>their child had died.</w:t>
      </w:r>
      <w:r w:rsidR="004D49E7" w:rsidRPr="004E45C8">
        <w:rPr>
          <w:rStyle w:val="EndnoteReference"/>
          <w:sz w:val="20"/>
          <w:szCs w:val="20"/>
        </w:rPr>
        <w:endnoteReference w:id="20"/>
      </w:r>
      <w:r w:rsidR="00BB240F" w:rsidRPr="004E45C8">
        <w:rPr>
          <w:sz w:val="20"/>
          <w:szCs w:val="20"/>
        </w:rPr>
        <w:t xml:space="preserve"> </w:t>
      </w:r>
      <w:r w:rsidR="001143F6" w:rsidRPr="004E45C8">
        <w:rPr>
          <w:sz w:val="20"/>
          <w:szCs w:val="20"/>
        </w:rPr>
        <w:t>N</w:t>
      </w:r>
      <w:r w:rsidR="00BB240F" w:rsidRPr="004E45C8">
        <w:rPr>
          <w:sz w:val="20"/>
          <w:szCs w:val="20"/>
        </w:rPr>
        <w:t xml:space="preserve">otwithstanding a national apology to survivors of the </w:t>
      </w:r>
      <w:r w:rsidR="0095051B" w:rsidRPr="004E45C8">
        <w:rPr>
          <w:sz w:val="20"/>
          <w:szCs w:val="20"/>
        </w:rPr>
        <w:t>Stolen Generations</w:t>
      </w:r>
      <w:r w:rsidR="00BB240F" w:rsidRPr="004E45C8">
        <w:rPr>
          <w:sz w:val="20"/>
          <w:szCs w:val="20"/>
        </w:rPr>
        <w:t xml:space="preserve"> in 2008, </w:t>
      </w:r>
      <w:r w:rsidR="00FF52FC" w:rsidRPr="004E45C8">
        <w:rPr>
          <w:sz w:val="20"/>
          <w:szCs w:val="20"/>
        </w:rPr>
        <w:t xml:space="preserve">Aboriginal </w:t>
      </w:r>
      <w:r w:rsidR="00BB240F" w:rsidRPr="004E45C8">
        <w:rPr>
          <w:sz w:val="20"/>
          <w:szCs w:val="20"/>
        </w:rPr>
        <w:t xml:space="preserve">children </w:t>
      </w:r>
      <w:r w:rsidR="00FF52FC" w:rsidRPr="004E45C8">
        <w:rPr>
          <w:sz w:val="20"/>
          <w:szCs w:val="20"/>
        </w:rPr>
        <w:t>continue to be</w:t>
      </w:r>
      <w:r w:rsidR="00BB240F" w:rsidRPr="004E45C8">
        <w:rPr>
          <w:sz w:val="20"/>
          <w:szCs w:val="20"/>
        </w:rPr>
        <w:t xml:space="preserve"> removed </w:t>
      </w:r>
      <w:r w:rsidR="00FF52FC" w:rsidRPr="004E45C8">
        <w:rPr>
          <w:sz w:val="20"/>
          <w:szCs w:val="20"/>
        </w:rPr>
        <w:t xml:space="preserve">into foster and out-of-home care, and </w:t>
      </w:r>
      <w:r w:rsidR="00236969" w:rsidRPr="004E45C8">
        <w:rPr>
          <w:sz w:val="20"/>
          <w:szCs w:val="20"/>
        </w:rPr>
        <w:t xml:space="preserve">many are </w:t>
      </w:r>
      <w:r w:rsidR="00FF52FC" w:rsidRPr="004E45C8">
        <w:rPr>
          <w:sz w:val="20"/>
          <w:szCs w:val="20"/>
        </w:rPr>
        <w:t>incarcerat</w:t>
      </w:r>
      <w:r w:rsidR="00E00FED" w:rsidRPr="004E45C8">
        <w:rPr>
          <w:sz w:val="20"/>
          <w:szCs w:val="20"/>
        </w:rPr>
        <w:t>ed</w:t>
      </w:r>
      <w:r w:rsidR="00FF52FC" w:rsidRPr="004E45C8">
        <w:rPr>
          <w:sz w:val="20"/>
          <w:szCs w:val="20"/>
        </w:rPr>
        <w:t xml:space="preserve">, at a vastly disproportionate rate. When </w:t>
      </w:r>
      <w:r w:rsidR="00E00FED" w:rsidRPr="004E45C8">
        <w:rPr>
          <w:sz w:val="20"/>
          <w:szCs w:val="20"/>
        </w:rPr>
        <w:t xml:space="preserve">these outcomes </w:t>
      </w:r>
      <w:r w:rsidR="00FF52FC" w:rsidRPr="004E45C8">
        <w:rPr>
          <w:sz w:val="20"/>
          <w:szCs w:val="20"/>
        </w:rPr>
        <w:t xml:space="preserve">are acknowledged publicly at all, </w:t>
      </w:r>
      <w:r w:rsidR="00E81B84" w:rsidRPr="004E45C8">
        <w:rPr>
          <w:sz w:val="20"/>
          <w:szCs w:val="20"/>
        </w:rPr>
        <w:t>removals</w:t>
      </w:r>
      <w:r w:rsidR="00E00FED" w:rsidRPr="004E45C8">
        <w:rPr>
          <w:sz w:val="20"/>
          <w:szCs w:val="20"/>
        </w:rPr>
        <w:t xml:space="preserve"> </w:t>
      </w:r>
      <w:r w:rsidR="00FF52FC" w:rsidRPr="004E45C8">
        <w:rPr>
          <w:sz w:val="20"/>
          <w:szCs w:val="20"/>
        </w:rPr>
        <w:t>are framed as the most compassionate alternative available</w:t>
      </w:r>
      <w:r w:rsidR="00E00FED" w:rsidRPr="004E45C8">
        <w:rPr>
          <w:sz w:val="20"/>
          <w:szCs w:val="20"/>
        </w:rPr>
        <w:t xml:space="preserve">, and as a means to </w:t>
      </w:r>
      <w:r w:rsidR="00B37BE6">
        <w:rPr>
          <w:sz w:val="20"/>
          <w:szCs w:val="20"/>
        </w:rPr>
        <w:t>“</w:t>
      </w:r>
      <w:r w:rsidR="00E00FED" w:rsidRPr="004E45C8">
        <w:rPr>
          <w:sz w:val="20"/>
          <w:szCs w:val="20"/>
        </w:rPr>
        <w:t>save</w:t>
      </w:r>
      <w:r w:rsidR="00B37BE6">
        <w:rPr>
          <w:sz w:val="20"/>
          <w:szCs w:val="20"/>
        </w:rPr>
        <w:t>”</w:t>
      </w:r>
      <w:r w:rsidR="00E00FED" w:rsidRPr="004E45C8">
        <w:rPr>
          <w:sz w:val="20"/>
          <w:szCs w:val="20"/>
        </w:rPr>
        <w:t xml:space="preserve"> the Aboriginal child</w:t>
      </w:r>
      <w:r w:rsidR="00FF52FC" w:rsidRPr="004E45C8">
        <w:rPr>
          <w:sz w:val="20"/>
          <w:szCs w:val="20"/>
        </w:rPr>
        <w:t>.</w:t>
      </w:r>
      <w:r w:rsidR="00A80905" w:rsidRPr="004E45C8">
        <w:rPr>
          <w:sz w:val="20"/>
          <w:szCs w:val="20"/>
        </w:rPr>
        <w:t xml:space="preserve"> As recently as the beginning of 2018, popular breakfast television program </w:t>
      </w:r>
      <w:r w:rsidR="00A80905" w:rsidRPr="004E45C8">
        <w:rPr>
          <w:i/>
          <w:sz w:val="20"/>
          <w:szCs w:val="20"/>
        </w:rPr>
        <w:t>Sunrise</w:t>
      </w:r>
      <w:r w:rsidR="00A80905" w:rsidRPr="004E45C8">
        <w:rPr>
          <w:sz w:val="20"/>
          <w:szCs w:val="20"/>
        </w:rPr>
        <w:t xml:space="preserve"> hosted a “hot topics” </w:t>
      </w:r>
      <w:r w:rsidR="00A80905" w:rsidRPr="004E45C8">
        <w:rPr>
          <w:sz w:val="20"/>
          <w:szCs w:val="20"/>
        </w:rPr>
        <w:lastRenderedPageBreak/>
        <w:t>segment composed only of</w:t>
      </w:r>
      <w:r w:rsidR="00386A56" w:rsidRPr="004E45C8">
        <w:rPr>
          <w:sz w:val="20"/>
          <w:szCs w:val="20"/>
        </w:rPr>
        <w:t xml:space="preserve"> white</w:t>
      </w:r>
      <w:r w:rsidR="006E6D77">
        <w:rPr>
          <w:sz w:val="20"/>
          <w:szCs w:val="20"/>
        </w:rPr>
        <w:t>—</w:t>
      </w:r>
      <w:r w:rsidR="00B37BE6">
        <w:rPr>
          <w:sz w:val="20"/>
          <w:szCs w:val="20"/>
        </w:rPr>
        <w:t xml:space="preserve">and </w:t>
      </w:r>
      <w:r w:rsidR="00A80905" w:rsidRPr="004E45C8">
        <w:rPr>
          <w:sz w:val="20"/>
          <w:szCs w:val="20"/>
        </w:rPr>
        <w:t>alarmingly ill-informed</w:t>
      </w:r>
      <w:r w:rsidR="006E6D77">
        <w:rPr>
          <w:sz w:val="20"/>
          <w:szCs w:val="20"/>
        </w:rPr>
        <w:t>—</w:t>
      </w:r>
      <w:r w:rsidR="00A80905" w:rsidRPr="004E45C8">
        <w:rPr>
          <w:sz w:val="20"/>
          <w:szCs w:val="20"/>
        </w:rPr>
        <w:t xml:space="preserve">panelists, who </w:t>
      </w:r>
      <w:r w:rsidR="00BA4EC5" w:rsidRPr="004E45C8">
        <w:rPr>
          <w:sz w:val="20"/>
          <w:szCs w:val="20"/>
        </w:rPr>
        <w:t xml:space="preserve">blithely </w:t>
      </w:r>
      <w:r w:rsidR="00A80905" w:rsidRPr="004E45C8">
        <w:rPr>
          <w:sz w:val="20"/>
          <w:szCs w:val="20"/>
        </w:rPr>
        <w:t xml:space="preserve">opined that Aboriginal parents </w:t>
      </w:r>
      <w:r w:rsidR="00386A56" w:rsidRPr="004E45C8">
        <w:rPr>
          <w:sz w:val="20"/>
          <w:szCs w:val="20"/>
        </w:rPr>
        <w:t>are</w:t>
      </w:r>
      <w:r w:rsidR="00A80905" w:rsidRPr="004E45C8">
        <w:rPr>
          <w:sz w:val="20"/>
          <w:szCs w:val="20"/>
        </w:rPr>
        <w:t xml:space="preserve"> incapable of caring for their children and adoption by </w:t>
      </w:r>
      <w:r w:rsidR="00BA4EC5" w:rsidRPr="004E45C8">
        <w:rPr>
          <w:sz w:val="20"/>
          <w:szCs w:val="20"/>
        </w:rPr>
        <w:t>“</w:t>
      </w:r>
      <w:r w:rsidR="00A80905" w:rsidRPr="004E45C8">
        <w:rPr>
          <w:sz w:val="20"/>
          <w:szCs w:val="20"/>
        </w:rPr>
        <w:t xml:space="preserve">white </w:t>
      </w:r>
      <w:r w:rsidR="00BA4EC5" w:rsidRPr="004E45C8">
        <w:rPr>
          <w:sz w:val="20"/>
          <w:szCs w:val="20"/>
        </w:rPr>
        <w:t>families”</w:t>
      </w:r>
      <w:r w:rsidR="00A80905" w:rsidRPr="004E45C8">
        <w:rPr>
          <w:sz w:val="20"/>
          <w:szCs w:val="20"/>
        </w:rPr>
        <w:t xml:space="preserve"> </w:t>
      </w:r>
      <w:r w:rsidR="00BA4EC5" w:rsidRPr="004E45C8">
        <w:rPr>
          <w:sz w:val="20"/>
          <w:szCs w:val="20"/>
        </w:rPr>
        <w:t>needs to</w:t>
      </w:r>
      <w:r w:rsidR="00A80905" w:rsidRPr="004E45C8">
        <w:rPr>
          <w:sz w:val="20"/>
          <w:szCs w:val="20"/>
        </w:rPr>
        <w:t xml:space="preserve"> be an option.</w:t>
      </w:r>
      <w:r w:rsidR="00BA4EC5" w:rsidRPr="004E45C8">
        <w:rPr>
          <w:sz w:val="20"/>
          <w:szCs w:val="20"/>
        </w:rPr>
        <w:t xml:space="preserve"> </w:t>
      </w:r>
    </w:p>
    <w:p w14:paraId="44688777" w14:textId="77777777" w:rsidR="004E45C8" w:rsidRPr="004E45C8" w:rsidRDefault="004E45C8" w:rsidP="004E45C8">
      <w:pPr>
        <w:jc w:val="both"/>
        <w:rPr>
          <w:sz w:val="20"/>
          <w:szCs w:val="20"/>
        </w:rPr>
      </w:pPr>
    </w:p>
    <w:p w14:paraId="19C7C7F5" w14:textId="77777777" w:rsidR="00F23949" w:rsidRPr="004E45C8" w:rsidRDefault="00F23949" w:rsidP="004E45C8">
      <w:pPr>
        <w:keepNext/>
        <w:jc w:val="both"/>
        <w:rPr>
          <w:sz w:val="20"/>
          <w:szCs w:val="20"/>
        </w:rPr>
      </w:pPr>
      <w:r w:rsidRPr="004E45C8">
        <w:rPr>
          <w:noProof/>
          <w:sz w:val="20"/>
          <w:szCs w:val="20"/>
        </w:rPr>
        <w:drawing>
          <wp:inline distT="0" distB="0" distL="0" distR="0" wp14:anchorId="047C7A44" wp14:editId="39F94C0A">
            <wp:extent cx="5196172" cy="38748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nrise.jpg"/>
                    <pic:cNvPicPr/>
                  </pic:nvPicPr>
                  <pic:blipFill rotWithShape="1">
                    <a:blip r:embed="rId7"/>
                    <a:srcRect t="3183" b="6003"/>
                    <a:stretch/>
                  </pic:blipFill>
                  <pic:spPr bwMode="auto">
                    <a:xfrm>
                      <a:off x="0" y="0"/>
                      <a:ext cx="5198774" cy="3876798"/>
                    </a:xfrm>
                    <a:prstGeom prst="rect">
                      <a:avLst/>
                    </a:prstGeom>
                    <a:ln>
                      <a:noFill/>
                    </a:ln>
                    <a:extLst>
                      <a:ext uri="{53640926-AAD7-44D8-BBD7-CCE9431645EC}">
                        <a14:shadowObscured xmlns:a14="http://schemas.microsoft.com/office/drawing/2010/main"/>
                      </a:ext>
                    </a:extLst>
                  </pic:spPr>
                </pic:pic>
              </a:graphicData>
            </a:graphic>
          </wp:inline>
        </w:drawing>
      </w:r>
    </w:p>
    <w:p w14:paraId="624D7B34" w14:textId="19954755" w:rsidR="00F23949" w:rsidRPr="004E45C8" w:rsidRDefault="00F23949" w:rsidP="004E45C8">
      <w:pPr>
        <w:pStyle w:val="Caption"/>
        <w:spacing w:after="0"/>
        <w:ind w:firstLine="720"/>
        <w:jc w:val="both"/>
        <w:rPr>
          <w:i w:val="0"/>
          <w:color w:val="000000" w:themeColor="text1"/>
        </w:rPr>
      </w:pPr>
      <w:r w:rsidRPr="004E45C8">
        <w:rPr>
          <w:i w:val="0"/>
          <w:color w:val="000000" w:themeColor="text1"/>
        </w:rPr>
        <w:t xml:space="preserve">Figure </w:t>
      </w:r>
      <w:r w:rsidR="00497A7D" w:rsidRPr="004E45C8">
        <w:rPr>
          <w:i w:val="0"/>
          <w:noProof/>
          <w:color w:val="000000" w:themeColor="text1"/>
        </w:rPr>
        <w:fldChar w:fldCharType="begin"/>
      </w:r>
      <w:r w:rsidR="00497A7D" w:rsidRPr="004E45C8">
        <w:rPr>
          <w:i w:val="0"/>
          <w:noProof/>
          <w:color w:val="000000" w:themeColor="text1"/>
        </w:rPr>
        <w:instrText xml:space="preserve"> SEQ Figure \* ARABIC </w:instrText>
      </w:r>
      <w:r w:rsidR="00497A7D" w:rsidRPr="004E45C8">
        <w:rPr>
          <w:i w:val="0"/>
          <w:noProof/>
          <w:color w:val="000000" w:themeColor="text1"/>
        </w:rPr>
        <w:fldChar w:fldCharType="separate"/>
      </w:r>
      <w:r w:rsidRPr="004E45C8">
        <w:rPr>
          <w:i w:val="0"/>
          <w:noProof/>
          <w:color w:val="000000" w:themeColor="text1"/>
        </w:rPr>
        <w:t>1</w:t>
      </w:r>
      <w:r w:rsidR="00497A7D" w:rsidRPr="004E45C8">
        <w:rPr>
          <w:i w:val="0"/>
          <w:noProof/>
          <w:color w:val="000000" w:themeColor="text1"/>
        </w:rPr>
        <w:fldChar w:fldCharType="end"/>
      </w:r>
      <w:r w:rsidRPr="004E45C8">
        <w:rPr>
          <w:i w:val="0"/>
          <w:color w:val="000000" w:themeColor="text1"/>
        </w:rPr>
        <w:t>: Sunrise tweet</w:t>
      </w:r>
      <w:r w:rsidRPr="004E45C8">
        <w:rPr>
          <w:rStyle w:val="EndnoteReference"/>
          <w:i w:val="0"/>
          <w:color w:val="000000" w:themeColor="text1"/>
        </w:rPr>
        <w:endnoteReference w:id="21"/>
      </w:r>
    </w:p>
    <w:p w14:paraId="1E89087A" w14:textId="77777777" w:rsidR="004E45C8" w:rsidRDefault="004E45C8" w:rsidP="004E45C8">
      <w:pPr>
        <w:jc w:val="both"/>
        <w:rPr>
          <w:sz w:val="20"/>
          <w:szCs w:val="20"/>
        </w:rPr>
      </w:pPr>
    </w:p>
    <w:p w14:paraId="2161A499" w14:textId="37C869A1" w:rsidR="00BA4EC5" w:rsidRPr="004E45C8" w:rsidRDefault="00F23949" w:rsidP="004E45C8">
      <w:pPr>
        <w:jc w:val="both"/>
        <w:rPr>
          <w:sz w:val="20"/>
          <w:szCs w:val="20"/>
        </w:rPr>
      </w:pPr>
      <w:r w:rsidRPr="004E45C8">
        <w:rPr>
          <w:sz w:val="20"/>
          <w:szCs w:val="20"/>
        </w:rPr>
        <w:t>Perhaps most shockingly of all</w:t>
      </w:r>
      <w:r w:rsidR="00BA4EC5" w:rsidRPr="004E45C8">
        <w:rPr>
          <w:sz w:val="20"/>
          <w:szCs w:val="20"/>
        </w:rPr>
        <w:t>, one of these panelists upheld the appropriateness of the Stolen Generations. A decade after the apology, some cultural elites are far from contrite about this dark chapter of national history.</w:t>
      </w:r>
      <w:r w:rsidR="00E00FED" w:rsidRPr="004E45C8">
        <w:rPr>
          <w:rStyle w:val="EndnoteReference"/>
          <w:sz w:val="20"/>
          <w:szCs w:val="20"/>
        </w:rPr>
        <w:endnoteReference w:id="22"/>
      </w:r>
      <w:r w:rsidR="00FF52FC" w:rsidRPr="004E45C8">
        <w:rPr>
          <w:sz w:val="20"/>
          <w:szCs w:val="20"/>
        </w:rPr>
        <w:t xml:space="preserve"> </w:t>
      </w:r>
    </w:p>
    <w:p w14:paraId="2D67012D" w14:textId="77777777" w:rsidR="004E45C8" w:rsidRDefault="004E45C8" w:rsidP="004E45C8">
      <w:pPr>
        <w:jc w:val="both"/>
        <w:rPr>
          <w:sz w:val="20"/>
          <w:szCs w:val="20"/>
        </w:rPr>
      </w:pPr>
    </w:p>
    <w:p w14:paraId="30C3457D" w14:textId="307A33BE" w:rsidR="008E6FC8" w:rsidRPr="004E45C8" w:rsidRDefault="00386A56" w:rsidP="004E45C8">
      <w:pPr>
        <w:jc w:val="both"/>
        <w:rPr>
          <w:sz w:val="20"/>
          <w:szCs w:val="20"/>
        </w:rPr>
      </w:pPr>
      <w:r w:rsidRPr="004E45C8">
        <w:rPr>
          <w:sz w:val="20"/>
          <w:szCs w:val="20"/>
        </w:rPr>
        <w:t xml:space="preserve">While it is untrue that the Aboriginal child placement principle prohibits </w:t>
      </w:r>
      <w:r w:rsidR="00BA4EC5" w:rsidRPr="004E45C8">
        <w:rPr>
          <w:sz w:val="20"/>
          <w:szCs w:val="20"/>
        </w:rPr>
        <w:t xml:space="preserve">First Nations </w:t>
      </w:r>
      <w:r w:rsidRPr="004E45C8">
        <w:rPr>
          <w:sz w:val="20"/>
          <w:szCs w:val="20"/>
        </w:rPr>
        <w:t xml:space="preserve">children </w:t>
      </w:r>
      <w:r w:rsidR="00BA4EC5" w:rsidRPr="004E45C8">
        <w:rPr>
          <w:sz w:val="20"/>
          <w:szCs w:val="20"/>
        </w:rPr>
        <w:t xml:space="preserve">from being removed into the care of </w:t>
      </w:r>
      <w:r w:rsidRPr="004E45C8">
        <w:rPr>
          <w:sz w:val="20"/>
          <w:szCs w:val="20"/>
        </w:rPr>
        <w:t xml:space="preserve">non-Indigenous </w:t>
      </w:r>
      <w:r w:rsidR="00BA4EC5" w:rsidRPr="004E45C8">
        <w:rPr>
          <w:sz w:val="20"/>
          <w:szCs w:val="20"/>
        </w:rPr>
        <w:t xml:space="preserve">couples, this white rescue fantasy continues to animate interventions like the Northern Territory Emergency Response and the push for open adoption </w:t>
      </w:r>
      <w:r w:rsidR="00F23949" w:rsidRPr="004E45C8">
        <w:rPr>
          <w:sz w:val="20"/>
          <w:szCs w:val="20"/>
        </w:rPr>
        <w:t xml:space="preserve">rather than fostering </w:t>
      </w:r>
      <w:r w:rsidR="00BA4EC5" w:rsidRPr="004E45C8">
        <w:rPr>
          <w:sz w:val="20"/>
          <w:szCs w:val="20"/>
        </w:rPr>
        <w:t xml:space="preserve">in NSW. </w:t>
      </w:r>
      <w:r w:rsidR="00FF52FC" w:rsidRPr="004E45C8">
        <w:rPr>
          <w:sz w:val="20"/>
          <w:szCs w:val="20"/>
        </w:rPr>
        <w:t xml:space="preserve">Assimilation remains popular with the mainstream, and the fantasy of </w:t>
      </w:r>
      <w:r w:rsidR="00FF52FC" w:rsidRPr="004E45C8">
        <w:rPr>
          <w:i/>
          <w:sz w:val="20"/>
          <w:szCs w:val="20"/>
        </w:rPr>
        <w:t>terra nullius</w:t>
      </w:r>
      <w:r w:rsidR="00FF52FC" w:rsidRPr="004E45C8">
        <w:rPr>
          <w:sz w:val="20"/>
          <w:szCs w:val="20"/>
        </w:rPr>
        <w:t xml:space="preserve"> still </w:t>
      </w:r>
      <w:r w:rsidR="00D0560A" w:rsidRPr="004E45C8">
        <w:rPr>
          <w:sz w:val="20"/>
          <w:szCs w:val="20"/>
        </w:rPr>
        <w:t>resonates powerfully</w:t>
      </w:r>
      <w:r w:rsidR="00FF52FC" w:rsidRPr="004E45C8">
        <w:rPr>
          <w:sz w:val="20"/>
          <w:szCs w:val="20"/>
        </w:rPr>
        <w:t xml:space="preserve"> for settlers as they</w:t>
      </w:r>
      <w:r w:rsidR="00B0422D" w:rsidRPr="004E45C8">
        <w:rPr>
          <w:sz w:val="20"/>
          <w:szCs w:val="20"/>
        </w:rPr>
        <w:t>/we</w:t>
      </w:r>
      <w:r w:rsidR="00FF52FC" w:rsidRPr="004E45C8">
        <w:rPr>
          <w:sz w:val="20"/>
          <w:szCs w:val="20"/>
        </w:rPr>
        <w:t xml:space="preserve"> make sense of the place of Aboriginal people in contemporary Australian society.</w:t>
      </w:r>
      <w:r w:rsidR="00487124" w:rsidRPr="004E45C8">
        <w:rPr>
          <w:sz w:val="20"/>
          <w:szCs w:val="20"/>
        </w:rPr>
        <w:t xml:space="preserve"> But moreover, </w:t>
      </w:r>
      <w:r w:rsidR="00D0560A" w:rsidRPr="004E45C8">
        <w:rPr>
          <w:sz w:val="20"/>
          <w:szCs w:val="20"/>
        </w:rPr>
        <w:t xml:space="preserve">as I will examine shortly, </w:t>
      </w:r>
      <w:r w:rsidR="00487124" w:rsidRPr="004E45C8">
        <w:rPr>
          <w:sz w:val="20"/>
          <w:szCs w:val="20"/>
        </w:rPr>
        <w:t>this uncomfortable coalition between compassion and a will to see Indigenous peoples extinguished</w:t>
      </w:r>
      <w:r w:rsidR="006E6D77">
        <w:rPr>
          <w:sz w:val="20"/>
          <w:szCs w:val="20"/>
        </w:rPr>
        <w:t>—</w:t>
      </w:r>
      <w:r w:rsidR="00487124" w:rsidRPr="004E45C8">
        <w:rPr>
          <w:sz w:val="20"/>
          <w:szCs w:val="20"/>
        </w:rPr>
        <w:t xml:space="preserve">even a </w:t>
      </w:r>
      <w:r w:rsidR="00487124" w:rsidRPr="004E45C8">
        <w:rPr>
          <w:i/>
          <w:sz w:val="20"/>
          <w:szCs w:val="20"/>
        </w:rPr>
        <w:t>pleasure</w:t>
      </w:r>
      <w:r w:rsidR="00487124" w:rsidRPr="004E45C8">
        <w:rPr>
          <w:sz w:val="20"/>
          <w:szCs w:val="20"/>
        </w:rPr>
        <w:t xml:space="preserve"> in viewing them in a state of degradation or suffering</w:t>
      </w:r>
      <w:r w:rsidR="006E6D77">
        <w:rPr>
          <w:sz w:val="20"/>
          <w:szCs w:val="20"/>
        </w:rPr>
        <w:t>—</w:t>
      </w:r>
      <w:r w:rsidR="00487124" w:rsidRPr="004E45C8">
        <w:rPr>
          <w:sz w:val="20"/>
          <w:szCs w:val="20"/>
        </w:rPr>
        <w:t xml:space="preserve">is constitutive of </w:t>
      </w:r>
      <w:r w:rsidR="00F2213D" w:rsidRPr="004E45C8">
        <w:rPr>
          <w:sz w:val="20"/>
          <w:szCs w:val="20"/>
        </w:rPr>
        <w:t xml:space="preserve">the </w:t>
      </w:r>
      <w:r w:rsidR="00487124" w:rsidRPr="004E45C8">
        <w:rPr>
          <w:sz w:val="20"/>
          <w:szCs w:val="20"/>
        </w:rPr>
        <w:t xml:space="preserve">Australian settler-colonial </w:t>
      </w:r>
      <w:r w:rsidR="00F2213D" w:rsidRPr="004E45C8">
        <w:rPr>
          <w:sz w:val="20"/>
          <w:szCs w:val="20"/>
        </w:rPr>
        <w:t xml:space="preserve">collective psyche and </w:t>
      </w:r>
      <w:r w:rsidR="00487124" w:rsidRPr="004E45C8">
        <w:rPr>
          <w:sz w:val="20"/>
          <w:szCs w:val="20"/>
        </w:rPr>
        <w:t>identity.</w:t>
      </w:r>
      <w:r w:rsidR="00487124" w:rsidRPr="004E45C8">
        <w:rPr>
          <w:sz w:val="20"/>
          <w:szCs w:val="20"/>
        </w:rPr>
        <w:tab/>
      </w:r>
    </w:p>
    <w:p w14:paraId="5675E1D5" w14:textId="77777777" w:rsidR="00433F5E" w:rsidRPr="004E45C8" w:rsidRDefault="00433F5E" w:rsidP="004E45C8">
      <w:pPr>
        <w:jc w:val="both"/>
        <w:rPr>
          <w:sz w:val="20"/>
          <w:szCs w:val="20"/>
        </w:rPr>
      </w:pPr>
    </w:p>
    <w:p w14:paraId="3917BB4F" w14:textId="5C444214" w:rsidR="002E6745" w:rsidRPr="004E45C8" w:rsidRDefault="00BE546D" w:rsidP="004E45C8">
      <w:pPr>
        <w:jc w:val="both"/>
        <w:rPr>
          <w:sz w:val="20"/>
          <w:szCs w:val="20"/>
        </w:rPr>
      </w:pPr>
      <w:r w:rsidRPr="004E45C8">
        <w:rPr>
          <w:sz w:val="20"/>
          <w:szCs w:val="20"/>
        </w:rPr>
        <w:t>Imaginary Identification,</w:t>
      </w:r>
      <w:r w:rsidR="006E30B8" w:rsidRPr="004E45C8">
        <w:rPr>
          <w:sz w:val="20"/>
          <w:szCs w:val="20"/>
        </w:rPr>
        <w:t xml:space="preserve"> Law, </w:t>
      </w:r>
      <w:r w:rsidR="00255D6A" w:rsidRPr="004E45C8">
        <w:rPr>
          <w:sz w:val="20"/>
          <w:szCs w:val="20"/>
        </w:rPr>
        <w:t xml:space="preserve">and </w:t>
      </w:r>
      <w:r w:rsidR="006E30B8" w:rsidRPr="004E45C8">
        <w:rPr>
          <w:sz w:val="20"/>
          <w:szCs w:val="20"/>
        </w:rPr>
        <w:t>Jouissance</w:t>
      </w:r>
    </w:p>
    <w:p w14:paraId="79590500" w14:textId="77777777" w:rsidR="00AD22F8" w:rsidRPr="004E45C8" w:rsidRDefault="00AD22F8" w:rsidP="004E45C8">
      <w:pPr>
        <w:jc w:val="both"/>
        <w:rPr>
          <w:sz w:val="20"/>
          <w:szCs w:val="20"/>
        </w:rPr>
      </w:pPr>
    </w:p>
    <w:p w14:paraId="78758341" w14:textId="7D38FB99" w:rsidR="00723A15" w:rsidRPr="004E45C8" w:rsidRDefault="00723A15" w:rsidP="004E45C8">
      <w:pPr>
        <w:jc w:val="both"/>
        <w:rPr>
          <w:sz w:val="20"/>
          <w:szCs w:val="20"/>
        </w:rPr>
      </w:pPr>
      <w:r w:rsidRPr="004E45C8">
        <w:rPr>
          <w:sz w:val="20"/>
          <w:szCs w:val="20"/>
        </w:rPr>
        <w:t xml:space="preserve">The better to understand this subjectivity-constituting enjoyment of suffering, I want now to draw out how Freudian theory might make sense of the Australian imaginary. In so doing, I will also </w:t>
      </w:r>
      <w:r w:rsidR="00936D5E" w:rsidRPr="004E45C8">
        <w:rPr>
          <w:sz w:val="20"/>
          <w:szCs w:val="20"/>
        </w:rPr>
        <w:t>touch on</w:t>
      </w:r>
      <w:r w:rsidRPr="004E45C8">
        <w:rPr>
          <w:sz w:val="20"/>
          <w:szCs w:val="20"/>
        </w:rPr>
        <w:t xml:space="preserve"> sympathies and </w:t>
      </w:r>
      <w:r w:rsidR="00952780" w:rsidRPr="004E45C8">
        <w:rPr>
          <w:sz w:val="20"/>
          <w:szCs w:val="20"/>
        </w:rPr>
        <w:t>antipathies</w:t>
      </w:r>
      <w:r w:rsidRPr="004E45C8">
        <w:rPr>
          <w:sz w:val="20"/>
          <w:szCs w:val="20"/>
        </w:rPr>
        <w:t xml:space="preserve"> between Freud’s account of the psyche and sentimentalist moral psychology’s </w:t>
      </w:r>
      <w:r w:rsidR="00E81B84" w:rsidRPr="004E45C8">
        <w:rPr>
          <w:sz w:val="20"/>
          <w:szCs w:val="20"/>
        </w:rPr>
        <w:t>theory of compassion</w:t>
      </w:r>
      <w:r w:rsidR="00952780" w:rsidRPr="004E45C8">
        <w:rPr>
          <w:sz w:val="20"/>
          <w:szCs w:val="20"/>
        </w:rPr>
        <w:t xml:space="preserve"> as w</w:t>
      </w:r>
      <w:r w:rsidR="00F2213D" w:rsidRPr="004E45C8">
        <w:rPr>
          <w:sz w:val="20"/>
          <w:szCs w:val="20"/>
        </w:rPr>
        <w:t>hat motivates ethical action. A</w:t>
      </w:r>
      <w:r w:rsidR="00952780" w:rsidRPr="004E45C8">
        <w:rPr>
          <w:sz w:val="20"/>
          <w:szCs w:val="20"/>
        </w:rPr>
        <w:t xml:space="preserve"> key resemblance between them is the place of the child as a site of sympathetic identification and crucible for humanitarianism, through which the philosopher/psychoanalyst imagines and develops his own essence.</w:t>
      </w:r>
    </w:p>
    <w:p w14:paraId="3291EF4F" w14:textId="77777777" w:rsidR="004E45C8" w:rsidRDefault="004E45C8" w:rsidP="004E45C8">
      <w:pPr>
        <w:jc w:val="both"/>
        <w:rPr>
          <w:sz w:val="20"/>
          <w:szCs w:val="20"/>
        </w:rPr>
      </w:pPr>
    </w:p>
    <w:p w14:paraId="192115AB" w14:textId="58B18962" w:rsidR="00AD22F8" w:rsidRPr="004E45C8" w:rsidRDefault="00D27448" w:rsidP="004E45C8">
      <w:pPr>
        <w:jc w:val="both"/>
        <w:rPr>
          <w:sz w:val="20"/>
          <w:szCs w:val="20"/>
        </w:rPr>
      </w:pPr>
      <w:r w:rsidRPr="004E45C8">
        <w:rPr>
          <w:sz w:val="20"/>
          <w:szCs w:val="20"/>
        </w:rPr>
        <w:t xml:space="preserve">Freud held </w:t>
      </w:r>
      <w:r w:rsidR="00936D5E" w:rsidRPr="004E45C8">
        <w:rPr>
          <w:sz w:val="20"/>
          <w:szCs w:val="20"/>
        </w:rPr>
        <w:t xml:space="preserve">for most of his career </w:t>
      </w:r>
      <w:r w:rsidRPr="004E45C8">
        <w:rPr>
          <w:sz w:val="20"/>
          <w:szCs w:val="20"/>
        </w:rPr>
        <w:t xml:space="preserve">that the life of the psyche </w:t>
      </w:r>
      <w:r w:rsidR="00936D5E" w:rsidRPr="004E45C8">
        <w:rPr>
          <w:sz w:val="20"/>
          <w:szCs w:val="20"/>
        </w:rPr>
        <w:t>is</w:t>
      </w:r>
      <w:r w:rsidRPr="004E45C8">
        <w:rPr>
          <w:sz w:val="20"/>
          <w:szCs w:val="20"/>
        </w:rPr>
        <w:t xml:space="preserve"> organized </w:t>
      </w:r>
      <w:r w:rsidR="00936D5E" w:rsidRPr="004E45C8">
        <w:rPr>
          <w:sz w:val="20"/>
          <w:szCs w:val="20"/>
        </w:rPr>
        <w:t>by</w:t>
      </w:r>
      <w:r w:rsidRPr="004E45C8">
        <w:rPr>
          <w:sz w:val="20"/>
          <w:szCs w:val="20"/>
        </w:rPr>
        <w:t xml:space="preserve"> </w:t>
      </w:r>
      <w:r w:rsidR="00B14FFA" w:rsidRPr="004E45C8">
        <w:rPr>
          <w:sz w:val="20"/>
          <w:szCs w:val="20"/>
        </w:rPr>
        <w:t>what he</w:t>
      </w:r>
      <w:r w:rsidR="00DB556C" w:rsidRPr="004E45C8">
        <w:rPr>
          <w:sz w:val="20"/>
          <w:szCs w:val="20"/>
        </w:rPr>
        <w:t xml:space="preserve"> called “the pleasure principle</w:t>
      </w:r>
      <w:r w:rsidR="00087AB7" w:rsidRPr="004E45C8">
        <w:rPr>
          <w:sz w:val="20"/>
          <w:szCs w:val="20"/>
        </w:rPr>
        <w:t>,</w:t>
      </w:r>
      <w:r w:rsidR="00B14FFA" w:rsidRPr="004E45C8">
        <w:rPr>
          <w:sz w:val="20"/>
          <w:szCs w:val="20"/>
        </w:rPr>
        <w:t>”</w:t>
      </w:r>
      <w:r w:rsidR="00147AEE" w:rsidRPr="004E45C8">
        <w:rPr>
          <w:sz w:val="20"/>
          <w:szCs w:val="20"/>
        </w:rPr>
        <w:t xml:space="preserve"> </w:t>
      </w:r>
      <w:r w:rsidR="00087AB7" w:rsidRPr="004E45C8">
        <w:rPr>
          <w:sz w:val="20"/>
          <w:szCs w:val="20"/>
        </w:rPr>
        <w:t>according to which</w:t>
      </w:r>
      <w:r w:rsidR="00147AEE" w:rsidRPr="004E45C8">
        <w:rPr>
          <w:sz w:val="20"/>
          <w:szCs w:val="20"/>
        </w:rPr>
        <w:t xml:space="preserve"> the organism seeks to keep energy within itself as constant as possible.</w:t>
      </w:r>
      <w:r w:rsidR="00DB556C" w:rsidRPr="004E45C8">
        <w:rPr>
          <w:rStyle w:val="EndnoteReference"/>
          <w:sz w:val="20"/>
          <w:szCs w:val="20"/>
        </w:rPr>
        <w:endnoteReference w:id="23"/>
      </w:r>
      <w:r w:rsidR="00147AEE" w:rsidRPr="004E45C8">
        <w:rPr>
          <w:sz w:val="20"/>
          <w:szCs w:val="20"/>
        </w:rPr>
        <w:t xml:space="preserve"> </w:t>
      </w:r>
      <w:r w:rsidR="00DB556C" w:rsidRPr="004E45C8">
        <w:rPr>
          <w:sz w:val="20"/>
          <w:szCs w:val="20"/>
        </w:rPr>
        <w:t xml:space="preserve">This </w:t>
      </w:r>
      <w:r w:rsidR="00B37BE6">
        <w:rPr>
          <w:sz w:val="20"/>
          <w:szCs w:val="20"/>
        </w:rPr>
        <w:t>“</w:t>
      </w:r>
      <w:r w:rsidR="00B37BE6" w:rsidRPr="004E45C8">
        <w:rPr>
          <w:sz w:val="20"/>
          <w:szCs w:val="20"/>
        </w:rPr>
        <w:t>hydraulic</w:t>
      </w:r>
      <w:r w:rsidR="00B37BE6">
        <w:rPr>
          <w:sz w:val="20"/>
          <w:szCs w:val="20"/>
        </w:rPr>
        <w:t>”</w:t>
      </w:r>
      <w:r w:rsidR="00B37BE6" w:rsidRPr="004E45C8">
        <w:rPr>
          <w:sz w:val="20"/>
          <w:szCs w:val="20"/>
        </w:rPr>
        <w:t xml:space="preserve"> </w:t>
      </w:r>
      <w:r w:rsidR="00DB556C" w:rsidRPr="004E45C8">
        <w:rPr>
          <w:sz w:val="20"/>
          <w:szCs w:val="20"/>
        </w:rPr>
        <w:t xml:space="preserve">account of intrinsic motivation theorized </w:t>
      </w:r>
      <w:r w:rsidR="00147AEE" w:rsidRPr="004E45C8">
        <w:rPr>
          <w:sz w:val="20"/>
          <w:szCs w:val="20"/>
        </w:rPr>
        <w:t>the</w:t>
      </w:r>
      <w:r w:rsidR="00DB556C" w:rsidRPr="004E45C8">
        <w:rPr>
          <w:sz w:val="20"/>
          <w:szCs w:val="20"/>
        </w:rPr>
        <w:t xml:space="preserve"> psychic apparatus </w:t>
      </w:r>
      <w:r w:rsidR="00147AEE" w:rsidRPr="004E45C8">
        <w:rPr>
          <w:sz w:val="20"/>
          <w:szCs w:val="20"/>
        </w:rPr>
        <w:t>in terms of</w:t>
      </w:r>
      <w:r w:rsidR="00DB556C" w:rsidRPr="004E45C8">
        <w:rPr>
          <w:sz w:val="20"/>
          <w:szCs w:val="20"/>
        </w:rPr>
        <w:t xml:space="preserve"> flows of energy</w:t>
      </w:r>
      <w:r w:rsidR="00147AEE" w:rsidRPr="004E45C8">
        <w:rPr>
          <w:sz w:val="20"/>
          <w:szCs w:val="20"/>
        </w:rPr>
        <w:t>. Tension within the system is</w:t>
      </w:r>
      <w:r w:rsidR="00DB556C" w:rsidRPr="004E45C8">
        <w:rPr>
          <w:sz w:val="20"/>
          <w:szCs w:val="20"/>
        </w:rPr>
        <w:t xml:space="preserve"> </w:t>
      </w:r>
      <w:r w:rsidR="00147AEE" w:rsidRPr="004E45C8">
        <w:rPr>
          <w:sz w:val="20"/>
          <w:szCs w:val="20"/>
        </w:rPr>
        <w:t>increased</w:t>
      </w:r>
      <w:r w:rsidR="00DB5565" w:rsidRPr="004E45C8">
        <w:rPr>
          <w:sz w:val="20"/>
          <w:szCs w:val="20"/>
        </w:rPr>
        <w:t xml:space="preserve"> by excitation or stimulation</w:t>
      </w:r>
      <w:r w:rsidR="00DB556C" w:rsidRPr="004E45C8">
        <w:rPr>
          <w:sz w:val="20"/>
          <w:szCs w:val="20"/>
        </w:rPr>
        <w:t xml:space="preserve">, </w:t>
      </w:r>
      <w:r w:rsidR="00DB5565" w:rsidRPr="004E45C8">
        <w:rPr>
          <w:sz w:val="20"/>
          <w:szCs w:val="20"/>
        </w:rPr>
        <w:t xml:space="preserve">which “neurones” within the nervous system </w:t>
      </w:r>
      <w:r w:rsidR="00E81B84" w:rsidRPr="004E45C8">
        <w:rPr>
          <w:sz w:val="20"/>
          <w:szCs w:val="20"/>
        </w:rPr>
        <w:t>work</w:t>
      </w:r>
      <w:r w:rsidR="00DB5565" w:rsidRPr="004E45C8">
        <w:rPr>
          <w:sz w:val="20"/>
          <w:szCs w:val="20"/>
        </w:rPr>
        <w:t xml:space="preserve"> to expel or neutralize.</w:t>
      </w:r>
      <w:r w:rsidR="00074758" w:rsidRPr="004E45C8">
        <w:rPr>
          <w:rStyle w:val="EndnoteReference"/>
          <w:sz w:val="20"/>
          <w:szCs w:val="20"/>
        </w:rPr>
        <w:endnoteReference w:id="24"/>
      </w:r>
      <w:r w:rsidR="00DB5565" w:rsidRPr="004E45C8">
        <w:rPr>
          <w:sz w:val="20"/>
          <w:szCs w:val="20"/>
        </w:rPr>
        <w:t xml:space="preserve"> </w:t>
      </w:r>
      <w:r w:rsidR="00E11BDC" w:rsidRPr="004E45C8">
        <w:rPr>
          <w:sz w:val="20"/>
          <w:szCs w:val="20"/>
        </w:rPr>
        <w:t xml:space="preserve">Pleasure would thereby be conceived as the </w:t>
      </w:r>
      <w:r w:rsidR="00DB5565" w:rsidRPr="004E45C8">
        <w:rPr>
          <w:sz w:val="20"/>
          <w:szCs w:val="20"/>
        </w:rPr>
        <w:t xml:space="preserve">imperative to minimize </w:t>
      </w:r>
      <w:r w:rsidR="00B37BE6">
        <w:rPr>
          <w:sz w:val="20"/>
          <w:szCs w:val="20"/>
        </w:rPr>
        <w:t>“</w:t>
      </w:r>
      <w:r w:rsidR="00DB5565" w:rsidRPr="004E45C8">
        <w:rPr>
          <w:sz w:val="20"/>
          <w:szCs w:val="20"/>
        </w:rPr>
        <w:t>pain,</w:t>
      </w:r>
      <w:r w:rsidR="00B37BE6">
        <w:rPr>
          <w:sz w:val="20"/>
          <w:szCs w:val="20"/>
        </w:rPr>
        <w:t>”</w:t>
      </w:r>
      <w:r w:rsidR="00DB5565" w:rsidRPr="004E45C8">
        <w:rPr>
          <w:sz w:val="20"/>
          <w:szCs w:val="20"/>
        </w:rPr>
        <w:t xml:space="preserve"> understood as</w:t>
      </w:r>
      <w:r w:rsidR="00E11BDC" w:rsidRPr="004E45C8">
        <w:rPr>
          <w:sz w:val="20"/>
          <w:szCs w:val="20"/>
        </w:rPr>
        <w:t xml:space="preserve"> an excess of stimulation </w:t>
      </w:r>
      <w:r w:rsidR="00DB5565" w:rsidRPr="004E45C8">
        <w:rPr>
          <w:sz w:val="20"/>
          <w:szCs w:val="20"/>
        </w:rPr>
        <w:t xml:space="preserve">or </w:t>
      </w:r>
      <w:r w:rsidR="00147AEE" w:rsidRPr="004E45C8">
        <w:rPr>
          <w:sz w:val="20"/>
          <w:szCs w:val="20"/>
        </w:rPr>
        <w:t xml:space="preserve">build-up of </w:t>
      </w:r>
      <w:r w:rsidR="00DB5565" w:rsidRPr="004E45C8">
        <w:rPr>
          <w:sz w:val="20"/>
          <w:szCs w:val="20"/>
        </w:rPr>
        <w:t xml:space="preserve">tension within the system. </w:t>
      </w:r>
      <w:r w:rsidR="00B37BE6">
        <w:rPr>
          <w:sz w:val="20"/>
          <w:szCs w:val="20"/>
        </w:rPr>
        <w:t>“</w:t>
      </w:r>
      <w:r w:rsidR="00B37BE6" w:rsidRPr="004E45C8">
        <w:rPr>
          <w:sz w:val="20"/>
          <w:szCs w:val="20"/>
        </w:rPr>
        <w:t>Pleasure</w:t>
      </w:r>
      <w:r w:rsidR="00B37BE6">
        <w:rPr>
          <w:sz w:val="20"/>
          <w:szCs w:val="20"/>
        </w:rPr>
        <w:t>”</w:t>
      </w:r>
      <w:r w:rsidR="00B37BE6" w:rsidRPr="004E45C8">
        <w:rPr>
          <w:sz w:val="20"/>
          <w:szCs w:val="20"/>
        </w:rPr>
        <w:t xml:space="preserve"> </w:t>
      </w:r>
      <w:r w:rsidR="00087AB7" w:rsidRPr="004E45C8">
        <w:rPr>
          <w:sz w:val="20"/>
          <w:szCs w:val="20"/>
        </w:rPr>
        <w:t>is</w:t>
      </w:r>
      <w:r w:rsidR="00147AEE" w:rsidRPr="004E45C8">
        <w:rPr>
          <w:sz w:val="20"/>
          <w:szCs w:val="20"/>
        </w:rPr>
        <w:t xml:space="preserve"> </w:t>
      </w:r>
      <w:r w:rsidR="00E11BDC" w:rsidRPr="004E45C8">
        <w:rPr>
          <w:sz w:val="20"/>
          <w:szCs w:val="20"/>
        </w:rPr>
        <w:t>likewise viewed as a relative constancy of</w:t>
      </w:r>
      <w:r w:rsidR="00147AEE" w:rsidRPr="004E45C8">
        <w:rPr>
          <w:sz w:val="20"/>
          <w:szCs w:val="20"/>
        </w:rPr>
        <w:t xml:space="preserve"> energy within the nervous system, </w:t>
      </w:r>
      <w:r w:rsidR="00E63AA8" w:rsidRPr="004E45C8">
        <w:rPr>
          <w:sz w:val="20"/>
          <w:szCs w:val="20"/>
        </w:rPr>
        <w:t xml:space="preserve">or </w:t>
      </w:r>
      <w:r w:rsidR="00E11BDC" w:rsidRPr="004E45C8">
        <w:rPr>
          <w:sz w:val="20"/>
          <w:szCs w:val="20"/>
        </w:rPr>
        <w:t xml:space="preserve">avoidance of </w:t>
      </w:r>
      <w:r w:rsidR="00E63AA8" w:rsidRPr="004E45C8">
        <w:rPr>
          <w:sz w:val="20"/>
          <w:szCs w:val="20"/>
        </w:rPr>
        <w:t>stimulation</w:t>
      </w:r>
      <w:r w:rsidR="00DB5565" w:rsidRPr="004E45C8">
        <w:rPr>
          <w:sz w:val="20"/>
          <w:szCs w:val="20"/>
        </w:rPr>
        <w:t>.</w:t>
      </w:r>
      <w:r w:rsidR="00E11BDC" w:rsidRPr="004E45C8">
        <w:rPr>
          <w:sz w:val="20"/>
          <w:szCs w:val="20"/>
        </w:rPr>
        <w:t xml:space="preserve"> The </w:t>
      </w:r>
      <w:r w:rsidR="00B37BE6">
        <w:rPr>
          <w:sz w:val="20"/>
          <w:szCs w:val="20"/>
        </w:rPr>
        <w:t>“</w:t>
      </w:r>
      <w:r w:rsidR="00E11BDC" w:rsidRPr="004E45C8">
        <w:rPr>
          <w:sz w:val="20"/>
          <w:szCs w:val="20"/>
        </w:rPr>
        <w:t xml:space="preserve">reality </w:t>
      </w:r>
      <w:r w:rsidR="00B37BE6" w:rsidRPr="004E45C8">
        <w:rPr>
          <w:sz w:val="20"/>
          <w:szCs w:val="20"/>
        </w:rPr>
        <w:t>principle</w:t>
      </w:r>
      <w:r w:rsidR="00B37BE6">
        <w:rPr>
          <w:sz w:val="20"/>
          <w:szCs w:val="20"/>
        </w:rPr>
        <w:t>”</w:t>
      </w:r>
      <w:r w:rsidR="00B37BE6" w:rsidRPr="004E45C8">
        <w:rPr>
          <w:sz w:val="20"/>
          <w:szCs w:val="20"/>
        </w:rPr>
        <w:t xml:space="preserve"> </w:t>
      </w:r>
      <w:r w:rsidR="00E11BDC" w:rsidRPr="004E45C8">
        <w:rPr>
          <w:sz w:val="20"/>
          <w:szCs w:val="20"/>
        </w:rPr>
        <w:t xml:space="preserve">intervenes by placing pressure on the </w:t>
      </w:r>
      <w:r w:rsidR="008978AD">
        <w:rPr>
          <w:sz w:val="20"/>
          <w:szCs w:val="20"/>
        </w:rPr>
        <w:t>“</w:t>
      </w:r>
      <w:r w:rsidR="00E11BDC" w:rsidRPr="004E45C8">
        <w:rPr>
          <w:sz w:val="20"/>
          <w:szCs w:val="20"/>
        </w:rPr>
        <w:t>neurone</w:t>
      </w:r>
      <w:r w:rsidR="008978AD">
        <w:rPr>
          <w:sz w:val="20"/>
          <w:szCs w:val="20"/>
        </w:rPr>
        <w:t>”</w:t>
      </w:r>
      <w:r w:rsidR="00E11BDC" w:rsidRPr="004E45C8">
        <w:rPr>
          <w:sz w:val="20"/>
          <w:szCs w:val="20"/>
        </w:rPr>
        <w:t xml:space="preserve"> emerging from outside, as well as internally, e.g., hunger and thirst. </w:t>
      </w:r>
      <w:r w:rsidR="00C41D64">
        <w:rPr>
          <w:sz w:val="20"/>
          <w:szCs w:val="20"/>
        </w:rPr>
        <w:t>“</w:t>
      </w:r>
      <w:r w:rsidR="00E11BDC" w:rsidRPr="004E45C8">
        <w:rPr>
          <w:sz w:val="20"/>
          <w:szCs w:val="20"/>
        </w:rPr>
        <w:t>Reality</w:t>
      </w:r>
      <w:r w:rsidR="00C41D64">
        <w:rPr>
          <w:sz w:val="20"/>
          <w:szCs w:val="20"/>
        </w:rPr>
        <w:t>”</w:t>
      </w:r>
      <w:r w:rsidR="00E11BDC" w:rsidRPr="004E45C8">
        <w:rPr>
          <w:sz w:val="20"/>
          <w:szCs w:val="20"/>
        </w:rPr>
        <w:t xml:space="preserve"> </w:t>
      </w:r>
      <w:r w:rsidR="003468EE" w:rsidRPr="004E45C8">
        <w:rPr>
          <w:sz w:val="20"/>
          <w:szCs w:val="20"/>
        </w:rPr>
        <w:t xml:space="preserve">(or what </w:t>
      </w:r>
      <w:r w:rsidR="003468EE" w:rsidRPr="004E45C8">
        <w:rPr>
          <w:sz w:val="20"/>
          <w:szCs w:val="20"/>
        </w:rPr>
        <w:lastRenderedPageBreak/>
        <w:t xml:space="preserve">Lacan will call the Real) </w:t>
      </w:r>
      <w:r w:rsidR="00E81B84" w:rsidRPr="004E45C8">
        <w:rPr>
          <w:sz w:val="20"/>
          <w:szCs w:val="20"/>
        </w:rPr>
        <w:t>presents</w:t>
      </w:r>
      <w:r w:rsidR="003468EE" w:rsidRPr="004E45C8">
        <w:rPr>
          <w:sz w:val="20"/>
          <w:szCs w:val="20"/>
        </w:rPr>
        <w:t xml:space="preserve"> an obstacle to the pleasure principle: it </w:t>
      </w:r>
      <w:r w:rsidR="00E11BDC" w:rsidRPr="004E45C8">
        <w:rPr>
          <w:sz w:val="20"/>
          <w:szCs w:val="20"/>
        </w:rPr>
        <w:t xml:space="preserve">invests the </w:t>
      </w:r>
      <w:r w:rsidR="008978AD">
        <w:rPr>
          <w:sz w:val="20"/>
          <w:szCs w:val="20"/>
        </w:rPr>
        <w:t>“</w:t>
      </w:r>
      <w:r w:rsidR="00E11BDC" w:rsidRPr="004E45C8">
        <w:rPr>
          <w:sz w:val="20"/>
          <w:szCs w:val="20"/>
        </w:rPr>
        <w:t>neurone</w:t>
      </w:r>
      <w:r w:rsidR="008978AD">
        <w:rPr>
          <w:sz w:val="20"/>
          <w:szCs w:val="20"/>
        </w:rPr>
        <w:t>”</w:t>
      </w:r>
      <w:r w:rsidR="00E11BDC" w:rsidRPr="004E45C8">
        <w:rPr>
          <w:sz w:val="20"/>
          <w:szCs w:val="20"/>
        </w:rPr>
        <w:t xml:space="preserve"> with a tension it must expel, either simply, or by motivating the organism to address the discomfort arising from this stimulation (e.g., by procuring food).</w:t>
      </w:r>
      <w:r w:rsidR="00380C3A" w:rsidRPr="004E45C8">
        <w:rPr>
          <w:sz w:val="20"/>
          <w:szCs w:val="20"/>
        </w:rPr>
        <w:t xml:space="preserve"> The attainment of pleasure in this way amounts to keeping at bay excitation, and its ultimate achievement might indeed be death, or the absolute cessation of stimulation.</w:t>
      </w:r>
    </w:p>
    <w:p w14:paraId="5E3C8FEA" w14:textId="77777777" w:rsidR="004E45C8" w:rsidRDefault="004E45C8" w:rsidP="004E45C8">
      <w:pPr>
        <w:jc w:val="both"/>
        <w:rPr>
          <w:sz w:val="20"/>
          <w:szCs w:val="20"/>
        </w:rPr>
      </w:pPr>
    </w:p>
    <w:p w14:paraId="5F0CBE1F" w14:textId="5C2DA5C0" w:rsidR="00380C3A" w:rsidRPr="004E45C8" w:rsidRDefault="00380C3A" w:rsidP="004E45C8">
      <w:pPr>
        <w:jc w:val="both"/>
        <w:rPr>
          <w:sz w:val="20"/>
          <w:szCs w:val="20"/>
        </w:rPr>
      </w:pPr>
      <w:r w:rsidRPr="004E45C8">
        <w:rPr>
          <w:sz w:val="20"/>
          <w:szCs w:val="20"/>
        </w:rPr>
        <w:t xml:space="preserve">This negative understanding of pleasure finds antecedents in the tradition of moral psychology emerging from philosophical empiricism, for which the </w:t>
      </w:r>
      <w:r w:rsidR="006B5DB2" w:rsidRPr="004E45C8">
        <w:rPr>
          <w:sz w:val="20"/>
          <w:szCs w:val="20"/>
        </w:rPr>
        <w:t>avoidance</w:t>
      </w:r>
      <w:r w:rsidRPr="004E45C8">
        <w:rPr>
          <w:sz w:val="20"/>
          <w:szCs w:val="20"/>
        </w:rPr>
        <w:t xml:space="preserve"> of suffering </w:t>
      </w:r>
      <w:r w:rsidR="001143F6" w:rsidRPr="004E45C8">
        <w:rPr>
          <w:sz w:val="20"/>
          <w:szCs w:val="20"/>
        </w:rPr>
        <w:t>wa</w:t>
      </w:r>
      <w:r w:rsidRPr="004E45C8">
        <w:rPr>
          <w:sz w:val="20"/>
          <w:szCs w:val="20"/>
        </w:rPr>
        <w:t>s</w:t>
      </w:r>
      <w:r w:rsidR="001143F6" w:rsidRPr="004E45C8">
        <w:rPr>
          <w:sz w:val="20"/>
          <w:szCs w:val="20"/>
        </w:rPr>
        <w:t xml:space="preserve"> established as</w:t>
      </w:r>
      <w:r w:rsidRPr="004E45C8">
        <w:rPr>
          <w:sz w:val="20"/>
          <w:szCs w:val="20"/>
        </w:rPr>
        <w:t xml:space="preserve"> the most fundamental motive of human action. For instance, David Hume wrote:</w:t>
      </w:r>
    </w:p>
    <w:p w14:paraId="1CFF0CDD" w14:textId="77777777" w:rsidR="00687516" w:rsidRPr="004E45C8" w:rsidRDefault="00687516" w:rsidP="004E45C8">
      <w:pPr>
        <w:jc w:val="both"/>
        <w:rPr>
          <w:sz w:val="20"/>
          <w:szCs w:val="20"/>
        </w:rPr>
      </w:pPr>
    </w:p>
    <w:p w14:paraId="06E6A6D3" w14:textId="26E9F61B" w:rsidR="00380C3A" w:rsidRPr="004E45C8" w:rsidRDefault="00380C3A" w:rsidP="004E45C8">
      <w:pPr>
        <w:ind w:left="720"/>
        <w:jc w:val="both"/>
        <w:rPr>
          <w:sz w:val="18"/>
          <w:szCs w:val="18"/>
        </w:rPr>
      </w:pPr>
      <w:r w:rsidRPr="004E45C8">
        <w:rPr>
          <w:sz w:val="18"/>
          <w:szCs w:val="18"/>
        </w:rPr>
        <w:t xml:space="preserve">Ask a man </w:t>
      </w:r>
      <w:r w:rsidRPr="004E45C8">
        <w:rPr>
          <w:i/>
          <w:sz w:val="18"/>
          <w:szCs w:val="18"/>
        </w:rPr>
        <w:t>why he uses exercise</w:t>
      </w:r>
      <w:r w:rsidRPr="004E45C8">
        <w:rPr>
          <w:sz w:val="18"/>
          <w:szCs w:val="18"/>
        </w:rPr>
        <w:t xml:space="preserve">; he will answer, </w:t>
      </w:r>
      <w:r w:rsidRPr="004E45C8">
        <w:rPr>
          <w:i/>
          <w:sz w:val="18"/>
          <w:szCs w:val="18"/>
        </w:rPr>
        <w:t>because he desires to keep his health</w:t>
      </w:r>
      <w:r w:rsidRPr="004E45C8">
        <w:rPr>
          <w:sz w:val="18"/>
          <w:szCs w:val="18"/>
        </w:rPr>
        <w:t xml:space="preserve">. If you then enquire, </w:t>
      </w:r>
      <w:r w:rsidRPr="004E45C8">
        <w:rPr>
          <w:i/>
          <w:sz w:val="18"/>
          <w:szCs w:val="18"/>
        </w:rPr>
        <w:t>why he desires health</w:t>
      </w:r>
      <w:r w:rsidRPr="004E45C8">
        <w:rPr>
          <w:sz w:val="18"/>
          <w:szCs w:val="18"/>
        </w:rPr>
        <w:t xml:space="preserve">, he will readily reply, </w:t>
      </w:r>
      <w:r w:rsidRPr="004E45C8">
        <w:rPr>
          <w:i/>
          <w:sz w:val="18"/>
          <w:szCs w:val="18"/>
        </w:rPr>
        <w:t>because sickness is painful</w:t>
      </w:r>
      <w:r w:rsidRPr="004E45C8">
        <w:rPr>
          <w:sz w:val="18"/>
          <w:szCs w:val="18"/>
        </w:rPr>
        <w:t xml:space="preserve">. If you push your enquiries farther, and desire a reason </w:t>
      </w:r>
      <w:r w:rsidRPr="004E45C8">
        <w:rPr>
          <w:i/>
          <w:sz w:val="18"/>
          <w:szCs w:val="18"/>
        </w:rPr>
        <w:t>why he hates pain</w:t>
      </w:r>
      <w:r w:rsidRPr="004E45C8">
        <w:rPr>
          <w:sz w:val="18"/>
          <w:szCs w:val="18"/>
        </w:rPr>
        <w:t>, it is impossible he can ever give any. This is an ultimate end, and is never referred to any other object.</w:t>
      </w:r>
      <w:r w:rsidRPr="004E45C8">
        <w:rPr>
          <w:rStyle w:val="EndnoteReference"/>
          <w:sz w:val="18"/>
          <w:szCs w:val="18"/>
        </w:rPr>
        <w:endnoteReference w:id="25"/>
      </w:r>
    </w:p>
    <w:p w14:paraId="5068E33C" w14:textId="77777777" w:rsidR="00687516" w:rsidRPr="004E45C8" w:rsidRDefault="00687516" w:rsidP="004E45C8">
      <w:pPr>
        <w:ind w:left="720"/>
        <w:jc w:val="both"/>
        <w:rPr>
          <w:sz w:val="20"/>
          <w:szCs w:val="20"/>
        </w:rPr>
      </w:pPr>
    </w:p>
    <w:p w14:paraId="2D4039F1" w14:textId="5F2DF21B" w:rsidR="00380C3A" w:rsidRPr="004E45C8" w:rsidRDefault="006B5DB2" w:rsidP="004E45C8">
      <w:pPr>
        <w:jc w:val="both"/>
        <w:rPr>
          <w:sz w:val="20"/>
          <w:szCs w:val="20"/>
        </w:rPr>
      </w:pPr>
      <w:r w:rsidRPr="004E45C8">
        <w:rPr>
          <w:sz w:val="20"/>
          <w:szCs w:val="20"/>
        </w:rPr>
        <w:t xml:space="preserve">This </w:t>
      </w:r>
      <w:r w:rsidR="001143F6" w:rsidRPr="004E45C8">
        <w:rPr>
          <w:sz w:val="20"/>
          <w:szCs w:val="20"/>
        </w:rPr>
        <w:t xml:space="preserve">humanistic </w:t>
      </w:r>
      <w:r w:rsidRPr="004E45C8">
        <w:rPr>
          <w:sz w:val="20"/>
          <w:szCs w:val="20"/>
        </w:rPr>
        <w:t>understanding of motivation</w:t>
      </w:r>
      <w:r w:rsidR="00C44A87" w:rsidRPr="004E45C8">
        <w:rPr>
          <w:sz w:val="20"/>
          <w:szCs w:val="20"/>
        </w:rPr>
        <w:t xml:space="preserve"> as the avoidance of pain</w:t>
      </w:r>
      <w:r w:rsidRPr="004E45C8">
        <w:rPr>
          <w:sz w:val="20"/>
          <w:szCs w:val="20"/>
        </w:rPr>
        <w:t xml:space="preserve"> is added to a theory of moral sentiment for philosophers such as Hume, Bentham, Rousseau, and </w:t>
      </w:r>
      <w:r w:rsidR="005010FE" w:rsidRPr="004E45C8">
        <w:rPr>
          <w:sz w:val="20"/>
          <w:szCs w:val="20"/>
        </w:rPr>
        <w:t xml:space="preserve">Smith, such that being able to feel </w:t>
      </w:r>
      <w:r w:rsidR="005010FE" w:rsidRPr="004E45C8">
        <w:rPr>
          <w:i/>
          <w:sz w:val="20"/>
          <w:szCs w:val="20"/>
        </w:rPr>
        <w:t>others’</w:t>
      </w:r>
      <w:r w:rsidR="005010FE" w:rsidRPr="004E45C8">
        <w:rPr>
          <w:sz w:val="20"/>
          <w:szCs w:val="20"/>
        </w:rPr>
        <w:t xml:space="preserve"> suffering with them forms the </w:t>
      </w:r>
      <w:r w:rsidR="00C44A87" w:rsidRPr="004E45C8">
        <w:rPr>
          <w:sz w:val="20"/>
          <w:szCs w:val="20"/>
        </w:rPr>
        <w:t>motivation</w:t>
      </w:r>
      <w:r w:rsidR="005010FE" w:rsidRPr="004E45C8">
        <w:rPr>
          <w:sz w:val="20"/>
          <w:szCs w:val="20"/>
        </w:rPr>
        <w:t xml:space="preserve"> of </w:t>
      </w:r>
      <w:r w:rsidR="00C44A87" w:rsidRPr="004E45C8">
        <w:rPr>
          <w:sz w:val="20"/>
          <w:szCs w:val="20"/>
        </w:rPr>
        <w:t>ethical</w:t>
      </w:r>
      <w:r w:rsidR="005010FE" w:rsidRPr="004E45C8">
        <w:rPr>
          <w:sz w:val="20"/>
          <w:szCs w:val="20"/>
        </w:rPr>
        <w:t xml:space="preserve"> behavior</w:t>
      </w:r>
      <w:r w:rsidR="00C44A87" w:rsidRPr="004E45C8">
        <w:rPr>
          <w:sz w:val="20"/>
          <w:szCs w:val="20"/>
        </w:rPr>
        <w:t>, or conscience</w:t>
      </w:r>
      <w:r w:rsidR="005010FE" w:rsidRPr="004E45C8">
        <w:rPr>
          <w:sz w:val="20"/>
          <w:szCs w:val="20"/>
        </w:rPr>
        <w:t>.</w:t>
      </w:r>
      <w:r w:rsidR="00C44A87" w:rsidRPr="004E45C8">
        <w:rPr>
          <w:rStyle w:val="EndnoteReference"/>
          <w:sz w:val="20"/>
          <w:szCs w:val="20"/>
        </w:rPr>
        <w:endnoteReference w:id="26"/>
      </w:r>
    </w:p>
    <w:p w14:paraId="211834BA" w14:textId="77777777" w:rsidR="004E45C8" w:rsidRDefault="004E45C8" w:rsidP="004E45C8">
      <w:pPr>
        <w:jc w:val="both"/>
        <w:rPr>
          <w:sz w:val="20"/>
          <w:szCs w:val="20"/>
        </w:rPr>
      </w:pPr>
    </w:p>
    <w:p w14:paraId="587E52CE" w14:textId="2DF05DCD" w:rsidR="00074758" w:rsidRPr="004E45C8" w:rsidRDefault="005010FE" w:rsidP="004E45C8">
      <w:pPr>
        <w:jc w:val="both"/>
        <w:rPr>
          <w:sz w:val="20"/>
          <w:szCs w:val="20"/>
        </w:rPr>
      </w:pPr>
      <w:r w:rsidRPr="004E45C8">
        <w:rPr>
          <w:sz w:val="20"/>
          <w:szCs w:val="20"/>
        </w:rPr>
        <w:t xml:space="preserve">Freud’s understanding of moral psychology, conversely, emerges from his turn </w:t>
      </w:r>
      <w:r w:rsidRPr="004E45C8">
        <w:rPr>
          <w:i/>
          <w:sz w:val="20"/>
          <w:szCs w:val="20"/>
        </w:rPr>
        <w:t xml:space="preserve">away from </w:t>
      </w:r>
      <w:r w:rsidRPr="004E45C8">
        <w:rPr>
          <w:sz w:val="20"/>
          <w:szCs w:val="20"/>
        </w:rPr>
        <w:t xml:space="preserve">his pleasure principle formation. </w:t>
      </w:r>
      <w:r w:rsidR="005F2A7D" w:rsidRPr="004E45C8">
        <w:rPr>
          <w:sz w:val="20"/>
          <w:szCs w:val="20"/>
        </w:rPr>
        <w:t>For, he</w:t>
      </w:r>
      <w:r w:rsidR="00A23750" w:rsidRPr="004E45C8">
        <w:rPr>
          <w:sz w:val="20"/>
          <w:szCs w:val="20"/>
        </w:rPr>
        <w:t xml:space="preserve"> later came to challenge this modest conception of human motivation </w:t>
      </w:r>
      <w:r w:rsidR="00087AB7" w:rsidRPr="004E45C8">
        <w:rPr>
          <w:sz w:val="20"/>
          <w:szCs w:val="20"/>
        </w:rPr>
        <w:t>by</w:t>
      </w:r>
      <w:r w:rsidR="00A23750" w:rsidRPr="004E45C8">
        <w:rPr>
          <w:sz w:val="20"/>
          <w:szCs w:val="20"/>
        </w:rPr>
        <w:t xml:space="preserve"> theoriz</w:t>
      </w:r>
      <w:r w:rsidR="00087AB7" w:rsidRPr="004E45C8">
        <w:rPr>
          <w:sz w:val="20"/>
          <w:szCs w:val="20"/>
        </w:rPr>
        <w:t xml:space="preserve">ing the </w:t>
      </w:r>
      <w:r w:rsidR="005F2A7D" w:rsidRPr="004E45C8">
        <w:rPr>
          <w:sz w:val="20"/>
          <w:szCs w:val="20"/>
        </w:rPr>
        <w:t>“</w:t>
      </w:r>
      <w:r w:rsidR="00087AB7" w:rsidRPr="004E45C8">
        <w:rPr>
          <w:sz w:val="20"/>
          <w:szCs w:val="20"/>
        </w:rPr>
        <w:t>death drive</w:t>
      </w:r>
      <w:r w:rsidR="005F2A7D" w:rsidRPr="004E45C8">
        <w:rPr>
          <w:sz w:val="20"/>
          <w:szCs w:val="20"/>
        </w:rPr>
        <w:t>”</w:t>
      </w:r>
      <w:r w:rsidR="00A23750" w:rsidRPr="004E45C8">
        <w:rPr>
          <w:sz w:val="20"/>
          <w:szCs w:val="20"/>
        </w:rPr>
        <w:t xml:space="preserve"> as a tendency more primordial than </w:t>
      </w:r>
      <w:r w:rsidR="00147AEE" w:rsidRPr="004E45C8">
        <w:rPr>
          <w:sz w:val="20"/>
          <w:szCs w:val="20"/>
        </w:rPr>
        <w:t xml:space="preserve">the </w:t>
      </w:r>
      <w:r w:rsidR="00A23750" w:rsidRPr="004E45C8">
        <w:rPr>
          <w:sz w:val="20"/>
          <w:szCs w:val="20"/>
        </w:rPr>
        <w:t xml:space="preserve">imperative to keep energy constant. </w:t>
      </w:r>
      <w:r w:rsidR="005F2A7D" w:rsidRPr="004E45C8">
        <w:rPr>
          <w:sz w:val="20"/>
          <w:szCs w:val="20"/>
        </w:rPr>
        <w:t xml:space="preserve">The </w:t>
      </w:r>
      <w:r w:rsidR="00074758" w:rsidRPr="004E45C8">
        <w:rPr>
          <w:sz w:val="20"/>
          <w:szCs w:val="20"/>
        </w:rPr>
        <w:t>death drive</w:t>
      </w:r>
      <w:r w:rsidR="005F2A7D" w:rsidRPr="004E45C8">
        <w:rPr>
          <w:sz w:val="20"/>
          <w:szCs w:val="20"/>
        </w:rPr>
        <w:t xml:space="preserve"> </w:t>
      </w:r>
      <w:r w:rsidR="000070A0" w:rsidRPr="004E45C8">
        <w:rPr>
          <w:sz w:val="20"/>
          <w:szCs w:val="20"/>
        </w:rPr>
        <w:t xml:space="preserve">refers to a primal pleasure in </w:t>
      </w:r>
      <w:r w:rsidR="006F7C8D" w:rsidRPr="004E45C8">
        <w:rPr>
          <w:sz w:val="20"/>
          <w:szCs w:val="20"/>
        </w:rPr>
        <w:t xml:space="preserve">dissipation and </w:t>
      </w:r>
      <w:r w:rsidR="000070A0" w:rsidRPr="004E45C8">
        <w:rPr>
          <w:sz w:val="20"/>
          <w:szCs w:val="20"/>
        </w:rPr>
        <w:t xml:space="preserve">destruction, and moreover </w:t>
      </w:r>
      <w:r w:rsidR="000070A0" w:rsidRPr="004E45C8">
        <w:rPr>
          <w:i/>
          <w:sz w:val="20"/>
          <w:szCs w:val="20"/>
        </w:rPr>
        <w:t>self-</w:t>
      </w:r>
      <w:r w:rsidR="000070A0" w:rsidRPr="004E45C8">
        <w:rPr>
          <w:sz w:val="20"/>
          <w:szCs w:val="20"/>
        </w:rPr>
        <w:t xml:space="preserve">destruction that motivates a multitude of human </w:t>
      </w:r>
      <w:r w:rsidR="00CC5A39" w:rsidRPr="004E45C8">
        <w:rPr>
          <w:sz w:val="20"/>
          <w:szCs w:val="20"/>
        </w:rPr>
        <w:t>behaviors</w:t>
      </w:r>
      <w:r w:rsidR="000070A0" w:rsidRPr="004E45C8">
        <w:rPr>
          <w:sz w:val="20"/>
          <w:szCs w:val="20"/>
        </w:rPr>
        <w:t xml:space="preserve">. </w:t>
      </w:r>
      <w:r w:rsidR="00264F8E" w:rsidRPr="004E45C8">
        <w:rPr>
          <w:sz w:val="20"/>
          <w:szCs w:val="20"/>
        </w:rPr>
        <w:t xml:space="preserve">The neuroses of </w:t>
      </w:r>
      <w:r w:rsidR="00074758" w:rsidRPr="004E45C8">
        <w:rPr>
          <w:sz w:val="20"/>
          <w:szCs w:val="20"/>
        </w:rPr>
        <w:t xml:space="preserve">veterans who recurrently relive their war trauma in dreams furnished a vivid </w:t>
      </w:r>
      <w:r w:rsidR="005F2A7D" w:rsidRPr="004E45C8">
        <w:rPr>
          <w:sz w:val="20"/>
          <w:szCs w:val="20"/>
        </w:rPr>
        <w:t xml:space="preserve">clinical </w:t>
      </w:r>
      <w:r w:rsidR="00074758" w:rsidRPr="004E45C8">
        <w:rPr>
          <w:sz w:val="20"/>
          <w:szCs w:val="20"/>
        </w:rPr>
        <w:t>provocation for Freud’s reconsiderations.</w:t>
      </w:r>
      <w:r w:rsidR="005F2A7D" w:rsidRPr="004E45C8">
        <w:rPr>
          <w:sz w:val="20"/>
          <w:szCs w:val="20"/>
        </w:rPr>
        <w:t xml:space="preserve"> Particularly, repetition of unpleasant experiences, whether through traumatic memories or the transference (</w:t>
      </w:r>
      <w:r w:rsidR="00F2213D" w:rsidRPr="004E45C8">
        <w:rPr>
          <w:sz w:val="20"/>
          <w:szCs w:val="20"/>
        </w:rPr>
        <w:t>an ambivalent attitude toward</w:t>
      </w:r>
      <w:r w:rsidR="005F2A7D" w:rsidRPr="004E45C8">
        <w:rPr>
          <w:sz w:val="20"/>
          <w:szCs w:val="20"/>
        </w:rPr>
        <w:t xml:space="preserve"> the analyst</w:t>
      </w:r>
      <w:r w:rsidR="00F2213D" w:rsidRPr="004E45C8">
        <w:rPr>
          <w:sz w:val="20"/>
          <w:szCs w:val="20"/>
        </w:rPr>
        <w:t xml:space="preserve">, through whom the analysand </w:t>
      </w:r>
      <w:r w:rsidR="00E81B84" w:rsidRPr="004E45C8">
        <w:rPr>
          <w:sz w:val="20"/>
          <w:szCs w:val="20"/>
        </w:rPr>
        <w:t>re-en</w:t>
      </w:r>
      <w:r w:rsidR="00F2213D" w:rsidRPr="004E45C8">
        <w:rPr>
          <w:sz w:val="20"/>
          <w:szCs w:val="20"/>
        </w:rPr>
        <w:t>acts the relation to their parents</w:t>
      </w:r>
      <w:r w:rsidR="005F2A7D" w:rsidRPr="004E45C8">
        <w:rPr>
          <w:sz w:val="20"/>
          <w:szCs w:val="20"/>
        </w:rPr>
        <w:t xml:space="preserve">), led Freud </w:t>
      </w:r>
      <w:r w:rsidR="00F2213D" w:rsidRPr="004E45C8">
        <w:rPr>
          <w:sz w:val="20"/>
          <w:szCs w:val="20"/>
        </w:rPr>
        <w:t xml:space="preserve">to </w:t>
      </w:r>
      <w:r w:rsidR="005F2A7D" w:rsidRPr="004E45C8">
        <w:rPr>
          <w:sz w:val="20"/>
          <w:szCs w:val="20"/>
        </w:rPr>
        <w:t xml:space="preserve">question the pleasure principle, as in these cases subjects appeared actively to seek out painful experiences. While war veterans and </w:t>
      </w:r>
      <w:r w:rsidR="00687516" w:rsidRPr="004E45C8">
        <w:rPr>
          <w:sz w:val="20"/>
          <w:szCs w:val="20"/>
        </w:rPr>
        <w:t>neurotics provided clinical support of the death drive,</w:t>
      </w:r>
      <w:r w:rsidR="00074758" w:rsidRPr="004E45C8">
        <w:rPr>
          <w:sz w:val="20"/>
          <w:szCs w:val="20"/>
        </w:rPr>
        <w:t xml:space="preserve"> </w:t>
      </w:r>
      <w:r w:rsidR="00687516" w:rsidRPr="004E45C8">
        <w:rPr>
          <w:sz w:val="20"/>
          <w:szCs w:val="20"/>
        </w:rPr>
        <w:t>h</w:t>
      </w:r>
      <w:r w:rsidR="00074758" w:rsidRPr="004E45C8">
        <w:rPr>
          <w:sz w:val="20"/>
          <w:szCs w:val="20"/>
        </w:rPr>
        <w:t xml:space="preserve">owever, it is </w:t>
      </w:r>
      <w:r w:rsidR="00264F8E" w:rsidRPr="004E45C8">
        <w:rPr>
          <w:sz w:val="20"/>
          <w:szCs w:val="20"/>
        </w:rPr>
        <w:t xml:space="preserve">Freud’s </w:t>
      </w:r>
      <w:r w:rsidR="00687516" w:rsidRPr="004E45C8">
        <w:rPr>
          <w:sz w:val="20"/>
          <w:szCs w:val="20"/>
        </w:rPr>
        <w:t xml:space="preserve">observation of his </w:t>
      </w:r>
      <w:r w:rsidR="00264F8E" w:rsidRPr="004E45C8">
        <w:rPr>
          <w:sz w:val="20"/>
          <w:szCs w:val="20"/>
        </w:rPr>
        <w:t>infant grandson</w:t>
      </w:r>
      <w:r w:rsidR="00687516" w:rsidRPr="004E45C8">
        <w:rPr>
          <w:sz w:val="20"/>
          <w:szCs w:val="20"/>
        </w:rPr>
        <w:t>’s play</w:t>
      </w:r>
      <w:r w:rsidR="00264F8E" w:rsidRPr="004E45C8">
        <w:rPr>
          <w:sz w:val="20"/>
          <w:szCs w:val="20"/>
        </w:rPr>
        <w:t xml:space="preserve"> that</w:t>
      </w:r>
      <w:r w:rsidR="00074758" w:rsidRPr="004E45C8">
        <w:rPr>
          <w:sz w:val="20"/>
          <w:szCs w:val="20"/>
        </w:rPr>
        <w:t xml:space="preserve"> </w:t>
      </w:r>
      <w:r w:rsidR="00264F8E" w:rsidRPr="004E45C8">
        <w:rPr>
          <w:sz w:val="20"/>
          <w:szCs w:val="20"/>
        </w:rPr>
        <w:t>has</w:t>
      </w:r>
      <w:r w:rsidR="00074758" w:rsidRPr="004E45C8">
        <w:rPr>
          <w:sz w:val="20"/>
          <w:szCs w:val="20"/>
        </w:rPr>
        <w:t xml:space="preserve"> captured most interest in commentaries of </w:t>
      </w:r>
      <w:r w:rsidR="00264F8E" w:rsidRPr="004E45C8">
        <w:rPr>
          <w:i/>
          <w:sz w:val="20"/>
          <w:szCs w:val="20"/>
        </w:rPr>
        <w:t>Beyond the Pleasure Principle</w:t>
      </w:r>
      <w:r w:rsidR="00074758" w:rsidRPr="004E45C8">
        <w:rPr>
          <w:sz w:val="20"/>
          <w:szCs w:val="20"/>
        </w:rPr>
        <w:t>.</w:t>
      </w:r>
    </w:p>
    <w:p w14:paraId="22367F7F" w14:textId="77777777" w:rsidR="004E45C8" w:rsidRDefault="004E45C8" w:rsidP="004E45C8">
      <w:pPr>
        <w:jc w:val="both"/>
        <w:rPr>
          <w:sz w:val="20"/>
          <w:szCs w:val="20"/>
        </w:rPr>
      </w:pPr>
    </w:p>
    <w:p w14:paraId="7E2AFE2C" w14:textId="5B1D5C2E" w:rsidR="00264F8E" w:rsidRPr="004E45C8" w:rsidRDefault="00DD5FFB" w:rsidP="004E45C8">
      <w:pPr>
        <w:jc w:val="both"/>
        <w:rPr>
          <w:sz w:val="20"/>
          <w:szCs w:val="20"/>
        </w:rPr>
      </w:pPr>
      <w:r w:rsidRPr="004E45C8">
        <w:rPr>
          <w:sz w:val="20"/>
          <w:szCs w:val="20"/>
        </w:rPr>
        <w:t>While babysitti</w:t>
      </w:r>
      <w:r w:rsidR="00874E3D" w:rsidRPr="004E45C8">
        <w:rPr>
          <w:sz w:val="20"/>
          <w:szCs w:val="20"/>
        </w:rPr>
        <w:t>ng his grandson, Freud witnessed</w:t>
      </w:r>
      <w:r w:rsidRPr="004E45C8">
        <w:rPr>
          <w:sz w:val="20"/>
          <w:szCs w:val="20"/>
        </w:rPr>
        <w:t xml:space="preserve"> </w:t>
      </w:r>
      <w:r w:rsidR="00874E3D" w:rsidRPr="004E45C8">
        <w:rPr>
          <w:sz w:val="20"/>
          <w:szCs w:val="20"/>
        </w:rPr>
        <w:t xml:space="preserve">the child playing </w:t>
      </w:r>
      <w:r w:rsidRPr="004E45C8">
        <w:rPr>
          <w:sz w:val="20"/>
          <w:szCs w:val="20"/>
        </w:rPr>
        <w:t xml:space="preserve">a curious game </w:t>
      </w:r>
      <w:r w:rsidR="00874E3D" w:rsidRPr="004E45C8">
        <w:rPr>
          <w:sz w:val="20"/>
          <w:szCs w:val="20"/>
        </w:rPr>
        <w:t>in which he threw</w:t>
      </w:r>
      <w:r w:rsidRPr="004E45C8">
        <w:rPr>
          <w:sz w:val="20"/>
          <w:szCs w:val="20"/>
        </w:rPr>
        <w:t xml:space="preserve"> an</w:t>
      </w:r>
      <w:r w:rsidR="00874E3D" w:rsidRPr="004E45C8">
        <w:rPr>
          <w:sz w:val="20"/>
          <w:szCs w:val="20"/>
        </w:rPr>
        <w:t xml:space="preserve"> object away, while exclaiming what Freud discerned</w:t>
      </w:r>
      <w:r w:rsidRPr="004E45C8">
        <w:rPr>
          <w:sz w:val="20"/>
          <w:szCs w:val="20"/>
        </w:rPr>
        <w:t xml:space="preserve"> </w:t>
      </w:r>
      <w:r w:rsidR="00874E3D" w:rsidRPr="004E45C8">
        <w:rPr>
          <w:sz w:val="20"/>
          <w:szCs w:val="20"/>
        </w:rPr>
        <w:t>as</w:t>
      </w:r>
      <w:r w:rsidRPr="004E45C8">
        <w:rPr>
          <w:sz w:val="20"/>
          <w:szCs w:val="20"/>
        </w:rPr>
        <w:t xml:space="preserve"> “</w:t>
      </w:r>
      <w:r w:rsidRPr="004E45C8">
        <w:rPr>
          <w:i/>
          <w:sz w:val="20"/>
          <w:szCs w:val="20"/>
        </w:rPr>
        <w:t>fort</w:t>
      </w:r>
      <w:r w:rsidR="00874E3D" w:rsidRPr="004E45C8">
        <w:rPr>
          <w:sz w:val="20"/>
          <w:szCs w:val="20"/>
        </w:rPr>
        <w:t>” [gone]. The game wa</w:t>
      </w:r>
      <w:r w:rsidRPr="004E45C8">
        <w:rPr>
          <w:sz w:val="20"/>
          <w:szCs w:val="20"/>
        </w:rPr>
        <w:t>s later modified such that the child thr</w:t>
      </w:r>
      <w:r w:rsidR="00874E3D" w:rsidRPr="004E45C8">
        <w:rPr>
          <w:sz w:val="20"/>
          <w:szCs w:val="20"/>
        </w:rPr>
        <w:t>ew</w:t>
      </w:r>
      <w:r w:rsidRPr="004E45C8">
        <w:rPr>
          <w:sz w:val="20"/>
          <w:szCs w:val="20"/>
        </w:rPr>
        <w:t xml:space="preserve"> </w:t>
      </w:r>
      <w:r w:rsidR="00874E3D" w:rsidRPr="004E45C8">
        <w:rPr>
          <w:sz w:val="20"/>
          <w:szCs w:val="20"/>
        </w:rPr>
        <w:t>away a wooden spool on a string</w:t>
      </w:r>
      <w:r w:rsidRPr="004E45C8">
        <w:rPr>
          <w:sz w:val="20"/>
          <w:szCs w:val="20"/>
        </w:rPr>
        <w:t xml:space="preserve"> with </w:t>
      </w:r>
      <w:r w:rsidR="00874E3D" w:rsidRPr="004E45C8">
        <w:rPr>
          <w:sz w:val="20"/>
          <w:szCs w:val="20"/>
        </w:rPr>
        <w:t xml:space="preserve">the exclamation </w:t>
      </w:r>
      <w:r w:rsidRPr="004E45C8">
        <w:rPr>
          <w:sz w:val="20"/>
          <w:szCs w:val="20"/>
        </w:rPr>
        <w:t>“</w:t>
      </w:r>
      <w:r w:rsidRPr="004E45C8">
        <w:rPr>
          <w:i/>
          <w:sz w:val="20"/>
          <w:szCs w:val="20"/>
        </w:rPr>
        <w:t xml:space="preserve">fort,” </w:t>
      </w:r>
      <w:r w:rsidRPr="004E45C8">
        <w:rPr>
          <w:sz w:val="20"/>
          <w:szCs w:val="20"/>
        </w:rPr>
        <w:t xml:space="preserve">and </w:t>
      </w:r>
      <w:r w:rsidR="00874E3D" w:rsidRPr="004E45C8">
        <w:rPr>
          <w:sz w:val="20"/>
          <w:szCs w:val="20"/>
        </w:rPr>
        <w:t>yelled</w:t>
      </w:r>
      <w:r w:rsidRPr="004E45C8">
        <w:rPr>
          <w:sz w:val="20"/>
          <w:szCs w:val="20"/>
        </w:rPr>
        <w:t xml:space="preserve"> “</w:t>
      </w:r>
      <w:r w:rsidRPr="004E45C8">
        <w:rPr>
          <w:i/>
          <w:sz w:val="20"/>
          <w:szCs w:val="20"/>
        </w:rPr>
        <w:t>da</w:t>
      </w:r>
      <w:r w:rsidRPr="004E45C8">
        <w:rPr>
          <w:sz w:val="20"/>
          <w:szCs w:val="20"/>
        </w:rPr>
        <w:t>” [here/there] up</w:t>
      </w:r>
      <w:r w:rsidR="00874E3D" w:rsidRPr="004E45C8">
        <w:rPr>
          <w:sz w:val="20"/>
          <w:szCs w:val="20"/>
        </w:rPr>
        <w:t>on retrieving it. Freud supposed</w:t>
      </w:r>
      <w:r w:rsidRPr="004E45C8">
        <w:rPr>
          <w:sz w:val="20"/>
          <w:szCs w:val="20"/>
        </w:rPr>
        <w:t xml:space="preserve"> t</w:t>
      </w:r>
      <w:r w:rsidR="00874E3D" w:rsidRPr="004E45C8">
        <w:rPr>
          <w:sz w:val="20"/>
          <w:szCs w:val="20"/>
        </w:rPr>
        <w:t>hat this wa</w:t>
      </w:r>
      <w:r w:rsidRPr="004E45C8">
        <w:rPr>
          <w:sz w:val="20"/>
          <w:szCs w:val="20"/>
        </w:rPr>
        <w:t>s a cop</w:t>
      </w:r>
      <w:r w:rsidR="00874E3D" w:rsidRPr="004E45C8">
        <w:rPr>
          <w:sz w:val="20"/>
          <w:szCs w:val="20"/>
        </w:rPr>
        <w:t>ing mechanism for the boy, who was very close to his mother, but wa</w:t>
      </w:r>
      <w:r w:rsidRPr="004E45C8">
        <w:rPr>
          <w:sz w:val="20"/>
          <w:szCs w:val="20"/>
        </w:rPr>
        <w:t xml:space="preserve">s also a “good boy” and </w:t>
      </w:r>
      <w:r w:rsidR="00874E3D" w:rsidRPr="004E45C8">
        <w:rPr>
          <w:sz w:val="20"/>
          <w:szCs w:val="20"/>
        </w:rPr>
        <w:t>so did</w:t>
      </w:r>
      <w:r w:rsidRPr="004E45C8">
        <w:rPr>
          <w:sz w:val="20"/>
          <w:szCs w:val="20"/>
        </w:rPr>
        <w:t xml:space="preserve"> not make a fuss when she </w:t>
      </w:r>
      <w:r w:rsidR="00874E3D" w:rsidRPr="004E45C8">
        <w:rPr>
          <w:sz w:val="20"/>
          <w:szCs w:val="20"/>
        </w:rPr>
        <w:t>left</w:t>
      </w:r>
      <w:r w:rsidRPr="004E45C8">
        <w:rPr>
          <w:sz w:val="20"/>
          <w:szCs w:val="20"/>
        </w:rPr>
        <w:t xml:space="preserve">. </w:t>
      </w:r>
      <w:r w:rsidR="00874E3D" w:rsidRPr="004E45C8">
        <w:rPr>
          <w:sz w:val="20"/>
          <w:szCs w:val="20"/>
        </w:rPr>
        <w:t>Freud’s paradox was that the game wa</w:t>
      </w:r>
      <w:r w:rsidRPr="004E45C8">
        <w:rPr>
          <w:sz w:val="20"/>
          <w:szCs w:val="20"/>
        </w:rPr>
        <w:t>s chiefly organized around the throwing aw</w:t>
      </w:r>
      <w:r w:rsidR="00874E3D" w:rsidRPr="004E45C8">
        <w:rPr>
          <w:sz w:val="20"/>
          <w:szCs w:val="20"/>
        </w:rPr>
        <w:t>ay of the object, pleasure being</w:t>
      </w:r>
      <w:r w:rsidRPr="004E45C8">
        <w:rPr>
          <w:sz w:val="20"/>
          <w:szCs w:val="20"/>
        </w:rPr>
        <w:t xml:space="preserve"> derived more from its banishme</w:t>
      </w:r>
      <w:r w:rsidR="00874E3D" w:rsidRPr="004E45C8">
        <w:rPr>
          <w:sz w:val="20"/>
          <w:szCs w:val="20"/>
        </w:rPr>
        <w:t>nt than retrieval. He identified</w:t>
      </w:r>
      <w:r w:rsidRPr="004E45C8">
        <w:rPr>
          <w:sz w:val="20"/>
          <w:szCs w:val="20"/>
        </w:rPr>
        <w:t xml:space="preserve"> a pleasure in revenge upon </w:t>
      </w:r>
      <w:r w:rsidR="00874E3D" w:rsidRPr="004E45C8">
        <w:rPr>
          <w:sz w:val="20"/>
          <w:szCs w:val="20"/>
        </w:rPr>
        <w:t xml:space="preserve">the mother </w:t>
      </w:r>
      <w:r w:rsidR="003B3259" w:rsidRPr="004E45C8">
        <w:rPr>
          <w:sz w:val="20"/>
          <w:szCs w:val="20"/>
        </w:rPr>
        <w:t>in</w:t>
      </w:r>
      <w:r w:rsidR="00874E3D" w:rsidRPr="004E45C8">
        <w:rPr>
          <w:sz w:val="20"/>
          <w:szCs w:val="20"/>
        </w:rPr>
        <w:t xml:space="preserve"> this act: th</w:t>
      </w:r>
      <w:r w:rsidRPr="004E45C8">
        <w:rPr>
          <w:sz w:val="20"/>
          <w:szCs w:val="20"/>
        </w:rPr>
        <w:t>e</w:t>
      </w:r>
      <w:r w:rsidR="00874E3D" w:rsidRPr="004E45C8">
        <w:rPr>
          <w:sz w:val="20"/>
          <w:szCs w:val="20"/>
        </w:rPr>
        <w:t xml:space="preserve"> boy</w:t>
      </w:r>
      <w:r w:rsidRPr="004E45C8">
        <w:rPr>
          <w:sz w:val="20"/>
          <w:szCs w:val="20"/>
        </w:rPr>
        <w:t xml:space="preserve"> actively sends her away rather than being left. The repetitive</w:t>
      </w:r>
      <w:r w:rsidR="003B3259" w:rsidRPr="004E45C8">
        <w:rPr>
          <w:sz w:val="20"/>
          <w:szCs w:val="20"/>
        </w:rPr>
        <w:t xml:space="preserve">, even </w:t>
      </w:r>
      <w:r w:rsidRPr="004E45C8">
        <w:rPr>
          <w:sz w:val="20"/>
          <w:szCs w:val="20"/>
        </w:rPr>
        <w:t>compulsiv</w:t>
      </w:r>
      <w:r w:rsidR="003B3259" w:rsidRPr="004E45C8">
        <w:rPr>
          <w:sz w:val="20"/>
          <w:szCs w:val="20"/>
        </w:rPr>
        <w:t>e,</w:t>
      </w:r>
      <w:r w:rsidR="00874E3D" w:rsidRPr="004E45C8">
        <w:rPr>
          <w:sz w:val="20"/>
          <w:szCs w:val="20"/>
        </w:rPr>
        <w:t xml:space="preserve"> nature of this activity provides its own</w:t>
      </w:r>
      <w:r w:rsidRPr="004E45C8">
        <w:rPr>
          <w:sz w:val="20"/>
          <w:szCs w:val="20"/>
        </w:rPr>
        <w:t xml:space="preserve"> dividend of pleasure </w:t>
      </w:r>
      <w:r w:rsidRPr="004E45C8">
        <w:rPr>
          <w:i/>
          <w:sz w:val="20"/>
          <w:szCs w:val="20"/>
        </w:rPr>
        <w:t>in pain</w:t>
      </w:r>
      <w:r w:rsidRPr="004E45C8">
        <w:rPr>
          <w:sz w:val="20"/>
          <w:szCs w:val="20"/>
        </w:rPr>
        <w:t xml:space="preserve">, </w:t>
      </w:r>
      <w:r w:rsidR="003B3259" w:rsidRPr="004E45C8">
        <w:rPr>
          <w:sz w:val="20"/>
          <w:szCs w:val="20"/>
        </w:rPr>
        <w:t>through</w:t>
      </w:r>
      <w:r w:rsidRPr="004E45C8">
        <w:rPr>
          <w:sz w:val="20"/>
          <w:szCs w:val="20"/>
        </w:rPr>
        <w:t xml:space="preserve"> the more ancient movement</w:t>
      </w:r>
      <w:r w:rsidR="00874E3D" w:rsidRPr="004E45C8">
        <w:rPr>
          <w:sz w:val="20"/>
          <w:szCs w:val="20"/>
        </w:rPr>
        <w:t xml:space="preserve"> </w:t>
      </w:r>
      <w:r w:rsidR="003B3259" w:rsidRPr="004E45C8">
        <w:rPr>
          <w:sz w:val="20"/>
          <w:szCs w:val="20"/>
        </w:rPr>
        <w:t>of</w:t>
      </w:r>
      <w:r w:rsidR="00874E3D" w:rsidRPr="004E45C8">
        <w:rPr>
          <w:sz w:val="20"/>
          <w:szCs w:val="20"/>
        </w:rPr>
        <w:t xml:space="preserve"> the death drive</w:t>
      </w:r>
      <w:r w:rsidR="003B3259" w:rsidRPr="004E45C8">
        <w:rPr>
          <w:sz w:val="20"/>
          <w:szCs w:val="20"/>
        </w:rPr>
        <w:t>: dis-integration</w:t>
      </w:r>
      <w:r w:rsidRPr="004E45C8">
        <w:rPr>
          <w:sz w:val="20"/>
          <w:szCs w:val="20"/>
        </w:rPr>
        <w:t>.</w:t>
      </w:r>
    </w:p>
    <w:p w14:paraId="73F3A908" w14:textId="77777777" w:rsidR="004E45C8" w:rsidRDefault="004E45C8" w:rsidP="004E45C8">
      <w:pPr>
        <w:jc w:val="both"/>
        <w:rPr>
          <w:sz w:val="20"/>
          <w:szCs w:val="20"/>
        </w:rPr>
      </w:pPr>
    </w:p>
    <w:p w14:paraId="28207262" w14:textId="54CEF79E" w:rsidR="00506564" w:rsidRPr="004E45C8" w:rsidRDefault="00255D6A" w:rsidP="004E45C8">
      <w:pPr>
        <w:jc w:val="both"/>
        <w:rPr>
          <w:sz w:val="20"/>
          <w:szCs w:val="20"/>
        </w:rPr>
      </w:pPr>
      <w:r w:rsidRPr="004E45C8">
        <w:rPr>
          <w:sz w:val="20"/>
          <w:szCs w:val="20"/>
        </w:rPr>
        <w:t>In passing, I woul</w:t>
      </w:r>
      <w:r w:rsidR="006D5BCA" w:rsidRPr="004E45C8">
        <w:rPr>
          <w:sz w:val="20"/>
          <w:szCs w:val="20"/>
        </w:rPr>
        <w:t>d like to indicate an affinity between this model child</w:t>
      </w:r>
      <w:r w:rsidR="006E6D77">
        <w:rPr>
          <w:sz w:val="20"/>
          <w:szCs w:val="20"/>
        </w:rPr>
        <w:t>—</w:t>
      </w:r>
      <w:r w:rsidR="006D5BCA" w:rsidRPr="004E45C8">
        <w:rPr>
          <w:sz w:val="20"/>
          <w:szCs w:val="20"/>
        </w:rPr>
        <w:t>who maintains his “goodness” by displacing the violence of his emotions regarding abandonment</w:t>
      </w:r>
      <w:r w:rsidR="006E6D77">
        <w:rPr>
          <w:sz w:val="20"/>
          <w:szCs w:val="20"/>
        </w:rPr>
        <w:t>—</w:t>
      </w:r>
      <w:r w:rsidR="006D5BCA" w:rsidRPr="004E45C8">
        <w:rPr>
          <w:sz w:val="20"/>
          <w:szCs w:val="20"/>
        </w:rPr>
        <w:t xml:space="preserve">and the </w:t>
      </w:r>
      <w:r w:rsidR="009854B5">
        <w:rPr>
          <w:sz w:val="20"/>
          <w:szCs w:val="20"/>
        </w:rPr>
        <w:t>“</w:t>
      </w:r>
      <w:r w:rsidR="009854B5" w:rsidRPr="004E45C8">
        <w:rPr>
          <w:sz w:val="20"/>
          <w:szCs w:val="20"/>
        </w:rPr>
        <w:t>child</w:t>
      </w:r>
      <w:r w:rsidR="009854B5">
        <w:rPr>
          <w:sz w:val="20"/>
          <w:szCs w:val="20"/>
        </w:rPr>
        <w:t>”</w:t>
      </w:r>
      <w:r w:rsidR="009854B5" w:rsidRPr="004E45C8">
        <w:rPr>
          <w:sz w:val="20"/>
          <w:szCs w:val="20"/>
        </w:rPr>
        <w:t xml:space="preserve"> </w:t>
      </w:r>
      <w:r w:rsidR="006D5BCA" w:rsidRPr="004E45C8">
        <w:rPr>
          <w:sz w:val="20"/>
          <w:szCs w:val="20"/>
        </w:rPr>
        <w:t xml:space="preserve">found in Australian colonial imagination. In the case of the latter, the repetition does not involve hurling and returning a wooden spool, but rather a game of repetition of </w:t>
      </w:r>
      <w:r w:rsidR="009854B5">
        <w:rPr>
          <w:sz w:val="20"/>
          <w:szCs w:val="20"/>
        </w:rPr>
        <w:t>“</w:t>
      </w:r>
      <w:r w:rsidR="00E81B84" w:rsidRPr="004E45C8">
        <w:rPr>
          <w:sz w:val="20"/>
          <w:szCs w:val="20"/>
        </w:rPr>
        <w:t>sending away</w:t>
      </w:r>
      <w:r w:rsidR="009854B5">
        <w:rPr>
          <w:sz w:val="20"/>
          <w:szCs w:val="20"/>
        </w:rPr>
        <w:t>”</w:t>
      </w:r>
      <w:r w:rsidR="006D5BCA" w:rsidRPr="004E45C8">
        <w:rPr>
          <w:sz w:val="20"/>
          <w:szCs w:val="20"/>
        </w:rPr>
        <w:t xml:space="preserve"> First Nations people, </w:t>
      </w:r>
      <w:r w:rsidR="00E81B84" w:rsidRPr="004E45C8">
        <w:rPr>
          <w:sz w:val="20"/>
          <w:szCs w:val="20"/>
        </w:rPr>
        <w:t xml:space="preserve">captured by </w:t>
      </w:r>
      <w:r w:rsidR="006D5BCA" w:rsidRPr="004E45C8">
        <w:rPr>
          <w:sz w:val="20"/>
          <w:szCs w:val="20"/>
        </w:rPr>
        <w:t>the image of the wounded Aboriginal children.</w:t>
      </w:r>
      <w:r w:rsidR="009D5C63" w:rsidRPr="004E45C8">
        <w:rPr>
          <w:sz w:val="20"/>
          <w:szCs w:val="20"/>
        </w:rPr>
        <w:t xml:space="preserve"> This </w:t>
      </w:r>
      <w:r w:rsidR="00147E52">
        <w:rPr>
          <w:sz w:val="20"/>
          <w:szCs w:val="20"/>
        </w:rPr>
        <w:t xml:space="preserve">connection </w:t>
      </w:r>
      <w:r w:rsidR="009D5C63" w:rsidRPr="004E45C8">
        <w:rPr>
          <w:sz w:val="20"/>
          <w:szCs w:val="20"/>
        </w:rPr>
        <w:t xml:space="preserve">becomes more patent once we look to the earlier tradition of moral psychology upon which Freud builds, which </w:t>
      </w:r>
      <w:r w:rsidR="00506564" w:rsidRPr="004E45C8">
        <w:rPr>
          <w:sz w:val="20"/>
          <w:szCs w:val="20"/>
        </w:rPr>
        <w:t>uses</w:t>
      </w:r>
      <w:r w:rsidR="009D5C63" w:rsidRPr="004E45C8">
        <w:rPr>
          <w:sz w:val="20"/>
          <w:szCs w:val="20"/>
        </w:rPr>
        <w:t xml:space="preserve"> the depiction of suffering children </w:t>
      </w:r>
      <w:r w:rsidR="00506564" w:rsidRPr="004E45C8">
        <w:rPr>
          <w:sz w:val="20"/>
          <w:szCs w:val="20"/>
        </w:rPr>
        <w:t>to facilitate</w:t>
      </w:r>
      <w:r w:rsidR="009D5C63" w:rsidRPr="004E45C8">
        <w:rPr>
          <w:sz w:val="20"/>
          <w:szCs w:val="20"/>
        </w:rPr>
        <w:t xml:space="preserve"> the cultivation of compassion.</w:t>
      </w:r>
      <w:r w:rsidR="00506564" w:rsidRPr="004E45C8">
        <w:rPr>
          <w:sz w:val="20"/>
          <w:szCs w:val="20"/>
        </w:rPr>
        <w:t xml:space="preserve"> For Hume, the child’s suffering develops the onlooker’s sense of pity most acutely because children are less cognizant of others’ guile, and so more vulnerable to their wrongdoings. In this respect, children are represented as more deserving of compassion than adults, and as more apt models through which human suffering may be comprehended:</w:t>
      </w:r>
    </w:p>
    <w:p w14:paraId="7FD0EA98" w14:textId="77777777" w:rsidR="00506564" w:rsidRPr="004E45C8" w:rsidRDefault="00506564" w:rsidP="004E45C8">
      <w:pPr>
        <w:jc w:val="both"/>
        <w:rPr>
          <w:sz w:val="20"/>
          <w:szCs w:val="20"/>
        </w:rPr>
      </w:pPr>
    </w:p>
    <w:p w14:paraId="0CC4D6FD" w14:textId="77777777" w:rsidR="00506564" w:rsidRPr="004E45C8" w:rsidRDefault="00506564" w:rsidP="004E45C8">
      <w:pPr>
        <w:ind w:left="720"/>
        <w:jc w:val="both"/>
        <w:rPr>
          <w:sz w:val="18"/>
          <w:szCs w:val="18"/>
        </w:rPr>
      </w:pPr>
      <w:r w:rsidRPr="004E45C8">
        <w:rPr>
          <w:sz w:val="18"/>
          <w:szCs w:val="18"/>
        </w:rPr>
        <w:t xml:space="preserve">‘Tis an aggravation of a murder, that was committed upon persons asleep and in perfect security; as historians readily observe of any infant prince, who is captive in the hands of his enemies, that he is the </w:t>
      </w:r>
      <w:proofErr w:type="gramStart"/>
      <w:r w:rsidRPr="004E45C8">
        <w:rPr>
          <w:sz w:val="18"/>
          <w:szCs w:val="18"/>
        </w:rPr>
        <w:t>more worthy</w:t>
      </w:r>
      <w:proofErr w:type="gramEnd"/>
      <w:r w:rsidRPr="004E45C8">
        <w:rPr>
          <w:sz w:val="18"/>
          <w:szCs w:val="18"/>
        </w:rPr>
        <w:t xml:space="preserve"> of compassion the less sensible he is of his miserable condition.</w:t>
      </w:r>
      <w:r w:rsidRPr="004E45C8">
        <w:rPr>
          <w:rStyle w:val="EndnoteReference"/>
          <w:sz w:val="18"/>
          <w:szCs w:val="18"/>
        </w:rPr>
        <w:endnoteReference w:id="27"/>
      </w:r>
    </w:p>
    <w:p w14:paraId="76784E7F" w14:textId="77777777" w:rsidR="00506564" w:rsidRPr="004E45C8" w:rsidRDefault="00506564" w:rsidP="004E45C8">
      <w:pPr>
        <w:ind w:left="720"/>
        <w:jc w:val="both"/>
        <w:rPr>
          <w:sz w:val="20"/>
          <w:szCs w:val="20"/>
        </w:rPr>
      </w:pPr>
    </w:p>
    <w:p w14:paraId="11FC8653" w14:textId="186B00A0" w:rsidR="006D5BCA" w:rsidRPr="004E45C8" w:rsidRDefault="00506564" w:rsidP="004E45C8">
      <w:pPr>
        <w:jc w:val="both"/>
        <w:rPr>
          <w:sz w:val="20"/>
          <w:szCs w:val="20"/>
        </w:rPr>
      </w:pPr>
      <w:r w:rsidRPr="004E45C8">
        <w:rPr>
          <w:sz w:val="20"/>
          <w:szCs w:val="20"/>
        </w:rPr>
        <w:t xml:space="preserve">The difference in awareness between the child and its adult </w:t>
      </w:r>
      <w:r w:rsidRPr="004E45C8">
        <w:rPr>
          <w:i/>
          <w:sz w:val="20"/>
          <w:szCs w:val="20"/>
        </w:rPr>
        <w:t>observer</w:t>
      </w:r>
      <w:r w:rsidRPr="004E45C8">
        <w:rPr>
          <w:sz w:val="20"/>
          <w:szCs w:val="20"/>
        </w:rPr>
        <w:t xml:space="preserve"> increases the poignancy of suffering, so that children become more fitted to demonstrating the limit experiences through which humanity tests itself. </w:t>
      </w:r>
      <w:r w:rsidR="00E1758E" w:rsidRPr="004E45C8">
        <w:rPr>
          <w:sz w:val="20"/>
          <w:szCs w:val="20"/>
        </w:rPr>
        <w:t xml:space="preserve">Through this image of the suffering child, the observer prospects his own humanity, his own subjectivity, </w:t>
      </w:r>
      <w:r w:rsidR="00E81B84" w:rsidRPr="004E45C8">
        <w:rPr>
          <w:sz w:val="20"/>
          <w:szCs w:val="20"/>
        </w:rPr>
        <w:t>in</w:t>
      </w:r>
      <w:r w:rsidR="00E1758E" w:rsidRPr="004E45C8">
        <w:rPr>
          <w:sz w:val="20"/>
          <w:szCs w:val="20"/>
        </w:rPr>
        <w:t xml:space="preserve"> the ability to feel compassion.</w:t>
      </w:r>
    </w:p>
    <w:p w14:paraId="0B257B22" w14:textId="77777777" w:rsidR="004E45C8" w:rsidRDefault="004E45C8" w:rsidP="004E45C8">
      <w:pPr>
        <w:jc w:val="both"/>
        <w:rPr>
          <w:sz w:val="20"/>
          <w:szCs w:val="20"/>
        </w:rPr>
      </w:pPr>
    </w:p>
    <w:p w14:paraId="4E9497F8" w14:textId="12DAA652" w:rsidR="00C20CCB" w:rsidRPr="004E45C8" w:rsidRDefault="00E1758E" w:rsidP="004E45C8">
      <w:pPr>
        <w:jc w:val="both"/>
        <w:rPr>
          <w:sz w:val="20"/>
          <w:szCs w:val="20"/>
        </w:rPr>
      </w:pPr>
      <w:r w:rsidRPr="004E45C8">
        <w:rPr>
          <w:sz w:val="20"/>
          <w:szCs w:val="20"/>
        </w:rPr>
        <w:lastRenderedPageBreak/>
        <w:t>Freud’s</w:t>
      </w:r>
      <w:r w:rsidR="00224F13" w:rsidRPr="004E45C8">
        <w:rPr>
          <w:sz w:val="20"/>
          <w:szCs w:val="20"/>
        </w:rPr>
        <w:t xml:space="preserve"> story of </w:t>
      </w:r>
      <w:r w:rsidR="003B3259" w:rsidRPr="004E45C8">
        <w:rPr>
          <w:sz w:val="20"/>
          <w:szCs w:val="20"/>
        </w:rPr>
        <w:t>a</w:t>
      </w:r>
      <w:r w:rsidR="00224F13" w:rsidRPr="004E45C8">
        <w:rPr>
          <w:sz w:val="20"/>
          <w:szCs w:val="20"/>
        </w:rPr>
        <w:t xml:space="preserve"> “good boy” who derives pleasure </w:t>
      </w:r>
      <w:r w:rsidRPr="004E45C8">
        <w:rPr>
          <w:sz w:val="20"/>
          <w:szCs w:val="20"/>
        </w:rPr>
        <w:t>by sending his mother away</w:t>
      </w:r>
      <w:r w:rsidR="00224F13" w:rsidRPr="004E45C8">
        <w:rPr>
          <w:sz w:val="20"/>
          <w:szCs w:val="20"/>
        </w:rPr>
        <w:t xml:space="preserve">, </w:t>
      </w:r>
      <w:r w:rsidRPr="004E45C8">
        <w:rPr>
          <w:sz w:val="20"/>
          <w:szCs w:val="20"/>
        </w:rPr>
        <w:t xml:space="preserve">conversely, </w:t>
      </w:r>
      <w:r w:rsidR="00224F13" w:rsidRPr="004E45C8">
        <w:rPr>
          <w:sz w:val="20"/>
          <w:szCs w:val="20"/>
        </w:rPr>
        <w:t xml:space="preserve">provides </w:t>
      </w:r>
      <w:r w:rsidR="00F2213D" w:rsidRPr="004E45C8">
        <w:rPr>
          <w:sz w:val="20"/>
          <w:szCs w:val="20"/>
        </w:rPr>
        <w:t xml:space="preserve">Freud with </w:t>
      </w:r>
      <w:r w:rsidR="00224F13" w:rsidRPr="004E45C8">
        <w:rPr>
          <w:sz w:val="20"/>
          <w:szCs w:val="20"/>
        </w:rPr>
        <w:t>a model for t</w:t>
      </w:r>
      <w:r w:rsidR="00DD5FFB" w:rsidRPr="004E45C8">
        <w:rPr>
          <w:sz w:val="20"/>
          <w:szCs w:val="20"/>
        </w:rPr>
        <w:t>he death</w:t>
      </w:r>
      <w:r w:rsidR="000070A0" w:rsidRPr="004E45C8">
        <w:rPr>
          <w:sz w:val="20"/>
          <w:szCs w:val="20"/>
        </w:rPr>
        <w:t xml:space="preserve"> drive</w:t>
      </w:r>
      <w:r w:rsidR="00224F13" w:rsidRPr="004E45C8">
        <w:rPr>
          <w:sz w:val="20"/>
          <w:szCs w:val="20"/>
        </w:rPr>
        <w:t>,</w:t>
      </w:r>
      <w:r w:rsidR="000070A0" w:rsidRPr="004E45C8">
        <w:rPr>
          <w:sz w:val="20"/>
          <w:szCs w:val="20"/>
        </w:rPr>
        <w:t xml:space="preserve"> </w:t>
      </w:r>
      <w:r w:rsidR="00224F13" w:rsidRPr="004E45C8">
        <w:rPr>
          <w:sz w:val="20"/>
          <w:szCs w:val="20"/>
        </w:rPr>
        <w:t xml:space="preserve">which </w:t>
      </w:r>
      <w:r w:rsidR="000070A0" w:rsidRPr="004E45C8">
        <w:rPr>
          <w:sz w:val="20"/>
          <w:szCs w:val="20"/>
        </w:rPr>
        <w:t xml:space="preserve">explained not only repetition neuroses, but also the installation of </w:t>
      </w:r>
      <w:r w:rsidR="00087AB7" w:rsidRPr="004E45C8">
        <w:rPr>
          <w:sz w:val="20"/>
          <w:szCs w:val="20"/>
        </w:rPr>
        <w:t xml:space="preserve">a </w:t>
      </w:r>
      <w:r w:rsidR="000070A0" w:rsidRPr="004E45C8">
        <w:rPr>
          <w:sz w:val="20"/>
          <w:szCs w:val="20"/>
        </w:rPr>
        <w:t>moral conscience</w:t>
      </w:r>
      <w:r w:rsidR="006F7C8D" w:rsidRPr="004E45C8">
        <w:rPr>
          <w:sz w:val="20"/>
          <w:szCs w:val="20"/>
        </w:rPr>
        <w:t xml:space="preserve"> characterized by</w:t>
      </w:r>
      <w:r w:rsidR="000070A0" w:rsidRPr="004E45C8">
        <w:rPr>
          <w:sz w:val="20"/>
          <w:szCs w:val="20"/>
        </w:rPr>
        <w:t xml:space="preserve"> feelings of guilt. </w:t>
      </w:r>
      <w:r w:rsidR="0076311B" w:rsidRPr="004E45C8">
        <w:rPr>
          <w:sz w:val="20"/>
          <w:szCs w:val="20"/>
        </w:rPr>
        <w:t>Where for Hume, Rousseau, and Bentham, morality is a socially binding force</w:t>
      </w:r>
      <w:r w:rsidR="006E6D77">
        <w:rPr>
          <w:sz w:val="20"/>
          <w:szCs w:val="20"/>
        </w:rPr>
        <w:t>—</w:t>
      </w:r>
      <w:r w:rsidR="0076311B" w:rsidRPr="004E45C8">
        <w:rPr>
          <w:sz w:val="20"/>
          <w:szCs w:val="20"/>
        </w:rPr>
        <w:t xml:space="preserve">akin to what Freud would call </w:t>
      </w:r>
      <w:r w:rsidR="006F7C8D" w:rsidRPr="004E45C8">
        <w:rPr>
          <w:i/>
          <w:sz w:val="20"/>
          <w:szCs w:val="20"/>
        </w:rPr>
        <w:t>Eros</w:t>
      </w:r>
      <w:r w:rsidR="006F7C8D" w:rsidRPr="004E45C8">
        <w:rPr>
          <w:sz w:val="20"/>
          <w:szCs w:val="20"/>
        </w:rPr>
        <w:t>,</w:t>
      </w:r>
      <w:r w:rsidR="0076311B" w:rsidRPr="004E45C8">
        <w:rPr>
          <w:sz w:val="20"/>
          <w:szCs w:val="20"/>
        </w:rPr>
        <w:t xml:space="preserve"> </w:t>
      </w:r>
      <w:r w:rsidR="00785365" w:rsidRPr="004E45C8">
        <w:rPr>
          <w:sz w:val="20"/>
          <w:szCs w:val="20"/>
        </w:rPr>
        <w:t>which</w:t>
      </w:r>
      <w:r w:rsidR="0076311B" w:rsidRPr="004E45C8">
        <w:rPr>
          <w:sz w:val="20"/>
          <w:szCs w:val="20"/>
        </w:rPr>
        <w:t xml:space="preserve"> </w:t>
      </w:r>
      <w:r w:rsidR="00E81B84" w:rsidRPr="004E45C8">
        <w:rPr>
          <w:sz w:val="20"/>
          <w:szCs w:val="20"/>
        </w:rPr>
        <w:t>accords</w:t>
      </w:r>
      <w:r w:rsidRPr="004E45C8">
        <w:rPr>
          <w:sz w:val="20"/>
          <w:szCs w:val="20"/>
        </w:rPr>
        <w:t xml:space="preserve"> to</w:t>
      </w:r>
      <w:r w:rsidR="0076311B" w:rsidRPr="004E45C8">
        <w:rPr>
          <w:sz w:val="20"/>
          <w:szCs w:val="20"/>
        </w:rPr>
        <w:t xml:space="preserve"> the </w:t>
      </w:r>
      <w:r w:rsidR="00E81B84" w:rsidRPr="004E45C8">
        <w:rPr>
          <w:sz w:val="20"/>
          <w:szCs w:val="20"/>
        </w:rPr>
        <w:t xml:space="preserve">logic of the </w:t>
      </w:r>
      <w:r w:rsidR="0076311B" w:rsidRPr="004E45C8">
        <w:rPr>
          <w:sz w:val="20"/>
          <w:szCs w:val="20"/>
        </w:rPr>
        <w:t>pleasure principle</w:t>
      </w:r>
      <w:r w:rsidR="006E6D77">
        <w:rPr>
          <w:sz w:val="20"/>
          <w:szCs w:val="20"/>
        </w:rPr>
        <w:t>—</w:t>
      </w:r>
      <w:r w:rsidR="0076311B" w:rsidRPr="004E45C8">
        <w:rPr>
          <w:sz w:val="20"/>
          <w:szCs w:val="20"/>
        </w:rPr>
        <w:t>t</w:t>
      </w:r>
      <w:r w:rsidR="000070A0" w:rsidRPr="004E45C8">
        <w:rPr>
          <w:sz w:val="20"/>
          <w:szCs w:val="20"/>
        </w:rPr>
        <w:t>he “superego</w:t>
      </w:r>
      <w:r w:rsidR="0076311B" w:rsidRPr="004E45C8">
        <w:rPr>
          <w:sz w:val="20"/>
          <w:szCs w:val="20"/>
        </w:rPr>
        <w:t>,</w:t>
      </w:r>
      <w:r w:rsidR="000070A0" w:rsidRPr="004E45C8">
        <w:rPr>
          <w:sz w:val="20"/>
          <w:szCs w:val="20"/>
        </w:rPr>
        <w:t>”</w:t>
      </w:r>
      <w:r w:rsidR="0076311B" w:rsidRPr="004E45C8">
        <w:rPr>
          <w:sz w:val="20"/>
          <w:szCs w:val="20"/>
        </w:rPr>
        <w:t xml:space="preserve"> or conscience,</w:t>
      </w:r>
      <w:r w:rsidR="000070A0" w:rsidRPr="004E45C8">
        <w:rPr>
          <w:sz w:val="20"/>
          <w:szCs w:val="20"/>
        </w:rPr>
        <w:t xml:space="preserve"> is for Freud “a pur</w:t>
      </w:r>
      <w:r w:rsidR="0076311B" w:rsidRPr="004E45C8">
        <w:rPr>
          <w:sz w:val="20"/>
          <w:szCs w:val="20"/>
        </w:rPr>
        <w:t>e culture of the death instinct.</w:t>
      </w:r>
      <w:r w:rsidR="000070A0" w:rsidRPr="004E45C8">
        <w:rPr>
          <w:sz w:val="20"/>
          <w:szCs w:val="20"/>
        </w:rPr>
        <w:t>”</w:t>
      </w:r>
      <w:r w:rsidR="0076311B" w:rsidRPr="004E45C8">
        <w:rPr>
          <w:rStyle w:val="EndnoteReference"/>
          <w:sz w:val="20"/>
          <w:szCs w:val="20"/>
        </w:rPr>
        <w:endnoteReference w:id="28"/>
      </w:r>
      <w:r w:rsidR="000070A0" w:rsidRPr="004E45C8">
        <w:rPr>
          <w:sz w:val="20"/>
          <w:szCs w:val="20"/>
        </w:rPr>
        <w:t xml:space="preserve"> </w:t>
      </w:r>
      <w:r w:rsidR="0076311B" w:rsidRPr="004E45C8">
        <w:rPr>
          <w:sz w:val="20"/>
          <w:szCs w:val="20"/>
        </w:rPr>
        <w:t>It</w:t>
      </w:r>
      <w:r w:rsidR="000070A0" w:rsidRPr="004E45C8">
        <w:rPr>
          <w:sz w:val="20"/>
          <w:szCs w:val="20"/>
        </w:rPr>
        <w:t xml:space="preserve"> takes </w:t>
      </w:r>
      <w:proofErr w:type="gramStart"/>
      <w:r w:rsidR="000070A0" w:rsidRPr="004E45C8">
        <w:rPr>
          <w:sz w:val="20"/>
          <w:szCs w:val="20"/>
        </w:rPr>
        <w:t>its</w:t>
      </w:r>
      <w:proofErr w:type="gramEnd"/>
      <w:r w:rsidR="000070A0" w:rsidRPr="004E45C8">
        <w:rPr>
          <w:sz w:val="20"/>
          <w:szCs w:val="20"/>
        </w:rPr>
        <w:t xml:space="preserve"> pleasure in persecuting the </w:t>
      </w:r>
      <w:r w:rsidR="006F7C8D" w:rsidRPr="004E45C8">
        <w:rPr>
          <w:sz w:val="20"/>
          <w:szCs w:val="20"/>
        </w:rPr>
        <w:t>ego</w:t>
      </w:r>
      <w:r w:rsidR="00785365" w:rsidRPr="004E45C8">
        <w:rPr>
          <w:sz w:val="20"/>
          <w:szCs w:val="20"/>
        </w:rPr>
        <w:t xml:space="preserve"> and destabilizing the psychic system</w:t>
      </w:r>
      <w:r w:rsidR="000070A0" w:rsidRPr="004E45C8">
        <w:rPr>
          <w:sz w:val="20"/>
          <w:szCs w:val="20"/>
        </w:rPr>
        <w:t>.</w:t>
      </w:r>
      <w:r w:rsidR="00866C07" w:rsidRPr="004E45C8">
        <w:rPr>
          <w:sz w:val="20"/>
          <w:szCs w:val="20"/>
        </w:rPr>
        <w:t xml:space="preserve"> And </w:t>
      </w:r>
      <w:r w:rsidR="006F7C8D" w:rsidRPr="004E45C8">
        <w:rPr>
          <w:sz w:val="20"/>
          <w:szCs w:val="20"/>
        </w:rPr>
        <w:t>conscience’s</w:t>
      </w:r>
      <w:r w:rsidR="00866C07" w:rsidRPr="004E45C8">
        <w:rPr>
          <w:sz w:val="20"/>
          <w:szCs w:val="20"/>
        </w:rPr>
        <w:t xml:space="preserve"> origins </w:t>
      </w:r>
      <w:r w:rsidR="006F7C8D" w:rsidRPr="004E45C8">
        <w:rPr>
          <w:sz w:val="20"/>
          <w:szCs w:val="20"/>
        </w:rPr>
        <w:t>consist in</w:t>
      </w:r>
      <w:r w:rsidR="00866C07" w:rsidRPr="004E45C8">
        <w:rPr>
          <w:sz w:val="20"/>
          <w:szCs w:val="20"/>
        </w:rPr>
        <w:t xml:space="preserve"> the ego’s interactions </w:t>
      </w:r>
      <w:r w:rsidR="006F7C8D" w:rsidRPr="004E45C8">
        <w:rPr>
          <w:sz w:val="20"/>
          <w:szCs w:val="20"/>
        </w:rPr>
        <w:t xml:space="preserve">and identifications </w:t>
      </w:r>
      <w:r w:rsidR="00866C07" w:rsidRPr="004E45C8">
        <w:rPr>
          <w:sz w:val="20"/>
          <w:szCs w:val="20"/>
        </w:rPr>
        <w:t xml:space="preserve">with </w:t>
      </w:r>
      <w:r w:rsidR="000E5F99" w:rsidRPr="004E45C8">
        <w:rPr>
          <w:sz w:val="20"/>
          <w:szCs w:val="20"/>
        </w:rPr>
        <w:t>its significant others</w:t>
      </w:r>
      <w:r w:rsidR="00F41C05" w:rsidRPr="004E45C8">
        <w:rPr>
          <w:sz w:val="20"/>
          <w:szCs w:val="20"/>
        </w:rPr>
        <w:t xml:space="preserve">: relations characterized by both intimacy and </w:t>
      </w:r>
      <w:r w:rsidR="00513E76" w:rsidRPr="004E45C8">
        <w:rPr>
          <w:sz w:val="20"/>
          <w:szCs w:val="20"/>
        </w:rPr>
        <w:t xml:space="preserve">psychic </w:t>
      </w:r>
      <w:r w:rsidR="00F41C05" w:rsidRPr="004E45C8">
        <w:rPr>
          <w:sz w:val="20"/>
          <w:szCs w:val="20"/>
        </w:rPr>
        <w:t>violence, and which</w:t>
      </w:r>
      <w:r w:rsidR="00513E76" w:rsidRPr="004E45C8">
        <w:rPr>
          <w:sz w:val="20"/>
          <w:szCs w:val="20"/>
        </w:rPr>
        <w:t xml:space="preserve"> at once constitute and</w:t>
      </w:r>
      <w:r w:rsidR="00F41C05" w:rsidRPr="004E45C8">
        <w:rPr>
          <w:sz w:val="20"/>
          <w:szCs w:val="20"/>
        </w:rPr>
        <w:t xml:space="preserve"> </w:t>
      </w:r>
      <w:r w:rsidR="00513E76" w:rsidRPr="004E45C8">
        <w:rPr>
          <w:sz w:val="20"/>
          <w:szCs w:val="20"/>
        </w:rPr>
        <w:t>challenge</w:t>
      </w:r>
      <w:r w:rsidR="00F41C05" w:rsidRPr="004E45C8">
        <w:rPr>
          <w:sz w:val="20"/>
          <w:szCs w:val="20"/>
        </w:rPr>
        <w:t xml:space="preserve"> the self’s coherence and autonomy.</w:t>
      </w:r>
      <w:r w:rsidR="00224F13" w:rsidRPr="004E45C8">
        <w:rPr>
          <w:sz w:val="20"/>
          <w:szCs w:val="20"/>
        </w:rPr>
        <w:t xml:space="preserve"> </w:t>
      </w:r>
    </w:p>
    <w:p w14:paraId="63E2FA54" w14:textId="77777777" w:rsidR="004E45C8" w:rsidRDefault="004E45C8" w:rsidP="004E45C8">
      <w:pPr>
        <w:jc w:val="both"/>
        <w:rPr>
          <w:sz w:val="20"/>
          <w:szCs w:val="20"/>
        </w:rPr>
      </w:pPr>
    </w:p>
    <w:p w14:paraId="18970CC1" w14:textId="3FDBBFE1" w:rsidR="00AD22F8" w:rsidRPr="004E45C8" w:rsidRDefault="00224F13" w:rsidP="004E45C8">
      <w:pPr>
        <w:jc w:val="both"/>
        <w:rPr>
          <w:sz w:val="20"/>
          <w:szCs w:val="20"/>
        </w:rPr>
      </w:pPr>
      <w:r w:rsidRPr="004E45C8">
        <w:rPr>
          <w:sz w:val="20"/>
          <w:szCs w:val="20"/>
        </w:rPr>
        <w:t xml:space="preserve">In a footnote to </w:t>
      </w:r>
      <w:r w:rsidR="00BF5C6F" w:rsidRPr="004E45C8">
        <w:rPr>
          <w:i/>
          <w:sz w:val="20"/>
          <w:szCs w:val="20"/>
        </w:rPr>
        <w:t>Beyond the Pleasure Principle</w:t>
      </w:r>
      <w:r w:rsidR="00BF5C6F" w:rsidRPr="004E45C8">
        <w:rPr>
          <w:sz w:val="20"/>
          <w:szCs w:val="20"/>
        </w:rPr>
        <w:t>,</w:t>
      </w:r>
      <w:r w:rsidR="00BF5C6F" w:rsidRPr="004E45C8">
        <w:rPr>
          <w:i/>
          <w:sz w:val="20"/>
          <w:szCs w:val="20"/>
        </w:rPr>
        <w:t xml:space="preserve"> </w:t>
      </w:r>
      <w:r w:rsidRPr="004E45C8">
        <w:rPr>
          <w:sz w:val="20"/>
          <w:szCs w:val="20"/>
        </w:rPr>
        <w:t xml:space="preserve">Freud </w:t>
      </w:r>
      <w:r w:rsidR="00C20CCB" w:rsidRPr="004E45C8">
        <w:rPr>
          <w:sz w:val="20"/>
          <w:szCs w:val="20"/>
        </w:rPr>
        <w:t>coolly</w:t>
      </w:r>
      <w:r w:rsidRPr="004E45C8">
        <w:rPr>
          <w:sz w:val="20"/>
          <w:szCs w:val="20"/>
        </w:rPr>
        <w:t xml:space="preserve"> reports that the boy’s mother</w:t>
      </w:r>
      <w:r w:rsidR="006E6D77">
        <w:rPr>
          <w:sz w:val="20"/>
          <w:szCs w:val="20"/>
        </w:rPr>
        <w:t>—</w:t>
      </w:r>
      <w:r w:rsidRPr="004E45C8">
        <w:rPr>
          <w:sz w:val="20"/>
          <w:szCs w:val="20"/>
        </w:rPr>
        <w:t>Freud’s daughter</w:t>
      </w:r>
      <w:r w:rsidR="006E6D77">
        <w:rPr>
          <w:sz w:val="20"/>
          <w:szCs w:val="20"/>
        </w:rPr>
        <w:t>—</w:t>
      </w:r>
      <w:r w:rsidRPr="004E45C8">
        <w:rPr>
          <w:sz w:val="20"/>
          <w:szCs w:val="20"/>
        </w:rPr>
        <w:t xml:space="preserve">died not long after the scene he depicts, and that the child “showed no signs of grief.” </w:t>
      </w:r>
      <w:r w:rsidR="00257377" w:rsidRPr="004E45C8">
        <w:rPr>
          <w:sz w:val="20"/>
          <w:szCs w:val="20"/>
        </w:rPr>
        <w:t>According to Freud</w:t>
      </w:r>
      <w:r w:rsidR="00DA7508" w:rsidRPr="004E45C8">
        <w:rPr>
          <w:sz w:val="20"/>
          <w:szCs w:val="20"/>
        </w:rPr>
        <w:t>,</w:t>
      </w:r>
      <w:r w:rsidRPr="004E45C8">
        <w:rPr>
          <w:sz w:val="20"/>
          <w:szCs w:val="20"/>
        </w:rPr>
        <w:t xml:space="preserve"> the macabre </w:t>
      </w:r>
      <w:r w:rsidRPr="004E45C8">
        <w:rPr>
          <w:i/>
          <w:sz w:val="20"/>
          <w:szCs w:val="20"/>
        </w:rPr>
        <w:t xml:space="preserve">fort-da </w:t>
      </w:r>
      <w:r w:rsidRPr="004E45C8">
        <w:rPr>
          <w:sz w:val="20"/>
          <w:szCs w:val="20"/>
        </w:rPr>
        <w:t xml:space="preserve">game </w:t>
      </w:r>
      <w:r w:rsidR="00257377" w:rsidRPr="004E45C8">
        <w:rPr>
          <w:sz w:val="20"/>
          <w:szCs w:val="20"/>
        </w:rPr>
        <w:t>foreshadowed</w:t>
      </w:r>
      <w:r w:rsidRPr="004E45C8">
        <w:rPr>
          <w:sz w:val="20"/>
          <w:szCs w:val="20"/>
        </w:rPr>
        <w:t xml:space="preserve"> this separation</w:t>
      </w:r>
      <w:r w:rsidR="00DA7508" w:rsidRPr="004E45C8">
        <w:rPr>
          <w:sz w:val="20"/>
          <w:szCs w:val="20"/>
        </w:rPr>
        <w:t>:</w:t>
      </w:r>
      <w:r w:rsidRPr="004E45C8">
        <w:rPr>
          <w:sz w:val="20"/>
          <w:szCs w:val="20"/>
        </w:rPr>
        <w:t xml:space="preserve"> the boy had already sent his mother away, and the game was </w:t>
      </w:r>
      <w:r w:rsidR="00DA7508" w:rsidRPr="004E45C8">
        <w:rPr>
          <w:sz w:val="20"/>
          <w:szCs w:val="20"/>
        </w:rPr>
        <w:t xml:space="preserve">itself </w:t>
      </w:r>
      <w:r w:rsidRPr="004E45C8">
        <w:rPr>
          <w:sz w:val="20"/>
          <w:szCs w:val="20"/>
        </w:rPr>
        <w:t xml:space="preserve">a precipitous act of grieving. </w:t>
      </w:r>
      <w:r w:rsidR="00BF5C6F" w:rsidRPr="004E45C8">
        <w:rPr>
          <w:sz w:val="20"/>
          <w:szCs w:val="20"/>
        </w:rPr>
        <w:t xml:space="preserve">The </w:t>
      </w:r>
      <w:r w:rsidR="00856E34" w:rsidRPr="004E45C8">
        <w:rPr>
          <w:sz w:val="20"/>
          <w:szCs w:val="20"/>
        </w:rPr>
        <w:t>enjoyment</w:t>
      </w:r>
      <w:r w:rsidR="00BF5C6F" w:rsidRPr="004E45C8">
        <w:rPr>
          <w:sz w:val="20"/>
          <w:szCs w:val="20"/>
        </w:rPr>
        <w:t xml:space="preserve"> he derived from the pain of sending his mother away </w:t>
      </w:r>
      <w:r w:rsidR="00856E34" w:rsidRPr="004E45C8">
        <w:rPr>
          <w:sz w:val="20"/>
          <w:szCs w:val="20"/>
        </w:rPr>
        <w:t xml:space="preserve">had </w:t>
      </w:r>
      <w:r w:rsidR="00BF5C6F" w:rsidRPr="004E45C8">
        <w:rPr>
          <w:sz w:val="20"/>
          <w:szCs w:val="20"/>
        </w:rPr>
        <w:t>helped form that ambivalent knot of conscience</w:t>
      </w:r>
      <w:r w:rsidR="00DA7508" w:rsidRPr="004E45C8">
        <w:rPr>
          <w:sz w:val="20"/>
          <w:szCs w:val="20"/>
        </w:rPr>
        <w:t>, which Freud names “superego.” T</w:t>
      </w:r>
      <w:r w:rsidR="002B073D" w:rsidRPr="004E45C8">
        <w:rPr>
          <w:sz w:val="20"/>
          <w:szCs w:val="20"/>
        </w:rPr>
        <w:t>aking Freud’s teaching at face value, t</w:t>
      </w:r>
      <w:r w:rsidR="00DA7508" w:rsidRPr="004E45C8">
        <w:rPr>
          <w:sz w:val="20"/>
          <w:szCs w:val="20"/>
        </w:rPr>
        <w:t xml:space="preserve">he game of banishing the mother </w:t>
      </w:r>
      <w:r w:rsidR="002B073D" w:rsidRPr="004E45C8">
        <w:rPr>
          <w:sz w:val="20"/>
          <w:szCs w:val="20"/>
        </w:rPr>
        <w:t>is an act of self-injury, in imagination, through which the self is constituted. Yet, arguably, Freud’s witnessing of his grandson performed a constitutive role for his own re-making, after the fact of his daughter’s passing: the suffering child a more poign</w:t>
      </w:r>
      <w:r w:rsidR="00856E34" w:rsidRPr="004E45C8">
        <w:rPr>
          <w:sz w:val="20"/>
          <w:szCs w:val="20"/>
        </w:rPr>
        <w:t>ant model for his grief process,</w:t>
      </w:r>
      <w:r w:rsidR="002B073D" w:rsidRPr="004E45C8">
        <w:rPr>
          <w:sz w:val="20"/>
          <w:szCs w:val="20"/>
        </w:rPr>
        <w:t xml:space="preserve"> and a proxy through which he could delve </w:t>
      </w:r>
      <w:r w:rsidR="009854B5">
        <w:rPr>
          <w:sz w:val="20"/>
          <w:szCs w:val="20"/>
        </w:rPr>
        <w:t xml:space="preserve">into </w:t>
      </w:r>
      <w:r w:rsidR="002B073D" w:rsidRPr="004E45C8">
        <w:rPr>
          <w:sz w:val="20"/>
          <w:szCs w:val="20"/>
        </w:rPr>
        <w:t xml:space="preserve">his own psyche, </w:t>
      </w:r>
      <w:r w:rsidR="00856E34" w:rsidRPr="004E45C8">
        <w:rPr>
          <w:sz w:val="20"/>
          <w:szCs w:val="20"/>
        </w:rPr>
        <w:t>at</w:t>
      </w:r>
      <w:r w:rsidR="002B073D" w:rsidRPr="004E45C8">
        <w:rPr>
          <w:sz w:val="20"/>
          <w:szCs w:val="20"/>
        </w:rPr>
        <w:t xml:space="preserve"> a safe distance.</w:t>
      </w:r>
    </w:p>
    <w:p w14:paraId="79133FE6" w14:textId="77777777" w:rsidR="00C20CCB" w:rsidRPr="004E45C8" w:rsidRDefault="00C20CCB" w:rsidP="004E45C8">
      <w:pPr>
        <w:jc w:val="both"/>
        <w:rPr>
          <w:sz w:val="20"/>
          <w:szCs w:val="20"/>
        </w:rPr>
      </w:pPr>
    </w:p>
    <w:p w14:paraId="41513DE3" w14:textId="392FC7DD" w:rsidR="00C20CCB" w:rsidRPr="004E45C8" w:rsidRDefault="00C20CCB" w:rsidP="004E45C8">
      <w:pPr>
        <w:jc w:val="center"/>
        <w:rPr>
          <w:sz w:val="20"/>
          <w:szCs w:val="20"/>
        </w:rPr>
      </w:pPr>
      <w:r w:rsidRPr="004E45C8">
        <w:rPr>
          <w:sz w:val="20"/>
          <w:szCs w:val="20"/>
        </w:rPr>
        <w:t>*</w:t>
      </w:r>
      <w:r w:rsidRPr="004E45C8">
        <w:rPr>
          <w:sz w:val="20"/>
          <w:szCs w:val="20"/>
        </w:rPr>
        <w:tab/>
        <w:t>*</w:t>
      </w:r>
      <w:r w:rsidRPr="004E45C8">
        <w:rPr>
          <w:sz w:val="20"/>
          <w:szCs w:val="20"/>
        </w:rPr>
        <w:tab/>
        <w:t>*</w:t>
      </w:r>
    </w:p>
    <w:p w14:paraId="0FDCFC97" w14:textId="77777777" w:rsidR="006E30B8" w:rsidRPr="004E45C8" w:rsidRDefault="006E30B8" w:rsidP="004E45C8">
      <w:pPr>
        <w:jc w:val="both"/>
        <w:rPr>
          <w:sz w:val="20"/>
          <w:szCs w:val="20"/>
        </w:rPr>
      </w:pPr>
    </w:p>
    <w:p w14:paraId="6D5F3502" w14:textId="6C5CFAF2" w:rsidR="00AD10B4" w:rsidRPr="004E45C8" w:rsidRDefault="00B94BF7" w:rsidP="004E45C8">
      <w:pPr>
        <w:jc w:val="both"/>
        <w:rPr>
          <w:sz w:val="20"/>
          <w:szCs w:val="20"/>
        </w:rPr>
      </w:pPr>
      <w:r w:rsidRPr="004E45C8">
        <w:rPr>
          <w:sz w:val="20"/>
          <w:szCs w:val="20"/>
        </w:rPr>
        <w:t xml:space="preserve">In </w:t>
      </w:r>
      <w:r w:rsidRPr="004E45C8">
        <w:rPr>
          <w:i/>
          <w:sz w:val="20"/>
          <w:szCs w:val="20"/>
        </w:rPr>
        <w:t>Four Fundamental Concepts of Psychoanalysis</w:t>
      </w:r>
      <w:r w:rsidRPr="004E45C8">
        <w:rPr>
          <w:sz w:val="20"/>
          <w:szCs w:val="20"/>
        </w:rPr>
        <w:t>,</w:t>
      </w:r>
      <w:r w:rsidRPr="004E45C8">
        <w:rPr>
          <w:i/>
          <w:sz w:val="20"/>
          <w:szCs w:val="20"/>
        </w:rPr>
        <w:t xml:space="preserve"> </w:t>
      </w:r>
      <w:r w:rsidR="00AD10B4" w:rsidRPr="004E45C8">
        <w:rPr>
          <w:sz w:val="20"/>
          <w:szCs w:val="20"/>
        </w:rPr>
        <w:t xml:space="preserve">Lacan reinterpreted the </w:t>
      </w:r>
      <w:r w:rsidR="00AD10B4" w:rsidRPr="004E45C8">
        <w:rPr>
          <w:i/>
          <w:sz w:val="20"/>
          <w:szCs w:val="20"/>
        </w:rPr>
        <w:t xml:space="preserve">fort-da </w:t>
      </w:r>
      <w:r w:rsidR="00AD10B4" w:rsidRPr="004E45C8">
        <w:rPr>
          <w:sz w:val="20"/>
          <w:szCs w:val="20"/>
        </w:rPr>
        <w:t>game t</w:t>
      </w:r>
      <w:r w:rsidRPr="004E45C8">
        <w:rPr>
          <w:sz w:val="20"/>
          <w:szCs w:val="20"/>
        </w:rPr>
        <w:t>o reverse its meaning, in a manner that lends a further, peculiar insight to the subject-constituting enjoyment of the other’s suffering</w:t>
      </w:r>
      <w:r w:rsidR="00F2213D" w:rsidRPr="004E45C8">
        <w:rPr>
          <w:sz w:val="20"/>
          <w:szCs w:val="20"/>
        </w:rPr>
        <w:t xml:space="preserve"> </w:t>
      </w:r>
      <w:r w:rsidRPr="004E45C8">
        <w:rPr>
          <w:sz w:val="20"/>
          <w:szCs w:val="20"/>
        </w:rPr>
        <w:t>at work in colonial relations in Australia. Here Lacan suggests that the child’s enjoyment does not consist in taking revenge upon the mother by actively rejecting her, as Freud had surmised. Rather, for Lacan</w:t>
      </w:r>
      <w:r w:rsidR="00371054" w:rsidRPr="004E45C8">
        <w:rPr>
          <w:sz w:val="20"/>
          <w:szCs w:val="20"/>
        </w:rPr>
        <w:t>,</w:t>
      </w:r>
      <w:r w:rsidRPr="004E45C8">
        <w:rPr>
          <w:sz w:val="20"/>
          <w:szCs w:val="20"/>
        </w:rPr>
        <w:t xml:space="preserve"> the child hurls an abjected piece of </w:t>
      </w:r>
      <w:r w:rsidRPr="004E45C8">
        <w:rPr>
          <w:i/>
          <w:sz w:val="20"/>
          <w:szCs w:val="20"/>
        </w:rPr>
        <w:t>himself</w:t>
      </w:r>
      <w:r w:rsidRPr="004E45C8">
        <w:rPr>
          <w:sz w:val="20"/>
          <w:szCs w:val="20"/>
        </w:rPr>
        <w:t xml:space="preserve"> into the world, and through negotiation of the gap between inside and outside, establishes the architecture of his future dealings with others and reality.</w:t>
      </w:r>
    </w:p>
    <w:p w14:paraId="3EF2C805" w14:textId="77777777" w:rsidR="004A4CCE" w:rsidRPr="004E45C8" w:rsidRDefault="004A4CCE" w:rsidP="004E45C8">
      <w:pPr>
        <w:jc w:val="both"/>
        <w:rPr>
          <w:sz w:val="20"/>
          <w:szCs w:val="20"/>
        </w:rPr>
      </w:pPr>
    </w:p>
    <w:p w14:paraId="02F033DF" w14:textId="31672399" w:rsidR="004A4CCE" w:rsidRPr="004E45C8" w:rsidRDefault="004A4CCE" w:rsidP="004E45C8">
      <w:pPr>
        <w:ind w:left="720"/>
        <w:jc w:val="both"/>
        <w:rPr>
          <w:sz w:val="18"/>
          <w:szCs w:val="18"/>
        </w:rPr>
      </w:pPr>
      <w:r w:rsidRPr="004E45C8">
        <w:rPr>
          <w:sz w:val="18"/>
          <w:szCs w:val="18"/>
        </w:rPr>
        <w:t>The ever-open gap introduced by the [mother’s] absence … remains the cause of a centrifugal trac</w:t>
      </w:r>
      <w:r w:rsidR="00371054" w:rsidRPr="004E45C8">
        <w:rPr>
          <w:sz w:val="18"/>
          <w:szCs w:val="18"/>
        </w:rPr>
        <w:t>ing in which that which falls is</w:t>
      </w:r>
      <w:r w:rsidRPr="004E45C8">
        <w:rPr>
          <w:sz w:val="18"/>
          <w:szCs w:val="18"/>
        </w:rPr>
        <w:t xml:space="preserve"> not the other </w:t>
      </w:r>
      <w:r w:rsidRPr="004E45C8">
        <w:rPr>
          <w:i/>
          <w:sz w:val="18"/>
          <w:szCs w:val="18"/>
        </w:rPr>
        <w:t>qua</w:t>
      </w:r>
      <w:r w:rsidRPr="004E45C8">
        <w:rPr>
          <w:sz w:val="18"/>
          <w:szCs w:val="18"/>
        </w:rPr>
        <w:t xml:space="preserve"> face in which the subject is projected, but that cotton-reel linked to itself by the thread that it holds</w:t>
      </w:r>
      <w:r w:rsidR="006E6D77">
        <w:rPr>
          <w:sz w:val="18"/>
          <w:szCs w:val="18"/>
        </w:rPr>
        <w:t>—</w:t>
      </w:r>
      <w:r w:rsidRPr="004E45C8">
        <w:rPr>
          <w:sz w:val="18"/>
          <w:szCs w:val="18"/>
        </w:rPr>
        <w:t>in which is expressed that which, of itself, detaches itself in this trial, self-mutilation on the basis of which the order of significance will be put in perspective. For the game of the cotton-reel is the subject’</w:t>
      </w:r>
      <w:r w:rsidR="00371054" w:rsidRPr="004E45C8">
        <w:rPr>
          <w:sz w:val="18"/>
          <w:szCs w:val="18"/>
        </w:rPr>
        <w:t>s answer</w:t>
      </w:r>
      <w:r w:rsidRPr="004E45C8">
        <w:rPr>
          <w:sz w:val="18"/>
          <w:szCs w:val="18"/>
        </w:rPr>
        <w:t xml:space="preserve"> to what the mother’s absence has created on the frontier of his domain</w:t>
      </w:r>
      <w:r w:rsidR="006E6D77">
        <w:rPr>
          <w:sz w:val="18"/>
          <w:szCs w:val="18"/>
        </w:rPr>
        <w:t>—</w:t>
      </w:r>
      <w:r w:rsidRPr="004E45C8">
        <w:rPr>
          <w:sz w:val="18"/>
          <w:szCs w:val="18"/>
        </w:rPr>
        <w:t>the edge of his cradle</w:t>
      </w:r>
      <w:r w:rsidR="006E6D77">
        <w:rPr>
          <w:sz w:val="18"/>
          <w:szCs w:val="18"/>
        </w:rPr>
        <w:t>—</w:t>
      </w:r>
      <w:r w:rsidRPr="004E45C8">
        <w:rPr>
          <w:sz w:val="18"/>
          <w:szCs w:val="18"/>
        </w:rPr>
        <w:t xml:space="preserve">namely, a </w:t>
      </w:r>
      <w:r w:rsidRPr="004E45C8">
        <w:rPr>
          <w:i/>
          <w:sz w:val="18"/>
          <w:szCs w:val="18"/>
        </w:rPr>
        <w:t>ditch</w:t>
      </w:r>
      <w:r w:rsidRPr="004E45C8">
        <w:rPr>
          <w:sz w:val="18"/>
          <w:szCs w:val="18"/>
        </w:rPr>
        <w:t>, around which one can only play at jumping.</w:t>
      </w:r>
      <w:r w:rsidR="00371054" w:rsidRPr="004E45C8">
        <w:rPr>
          <w:rStyle w:val="EndnoteReference"/>
          <w:sz w:val="18"/>
          <w:szCs w:val="18"/>
        </w:rPr>
        <w:endnoteReference w:id="29"/>
      </w:r>
    </w:p>
    <w:p w14:paraId="5402B380" w14:textId="77777777" w:rsidR="004A4CCE" w:rsidRPr="004E45C8" w:rsidRDefault="004A4CCE" w:rsidP="004E45C8">
      <w:pPr>
        <w:jc w:val="both"/>
        <w:rPr>
          <w:sz w:val="20"/>
          <w:szCs w:val="20"/>
        </w:rPr>
      </w:pPr>
    </w:p>
    <w:p w14:paraId="1B2EDA9F" w14:textId="083E827A" w:rsidR="00C1075F" w:rsidRPr="004E45C8" w:rsidRDefault="00371054" w:rsidP="004E45C8">
      <w:pPr>
        <w:jc w:val="both"/>
        <w:rPr>
          <w:sz w:val="20"/>
          <w:szCs w:val="20"/>
        </w:rPr>
      </w:pPr>
      <w:r w:rsidRPr="004E45C8">
        <w:rPr>
          <w:sz w:val="20"/>
          <w:szCs w:val="20"/>
        </w:rPr>
        <w:t xml:space="preserve">Another way in which Lacan parses this is in terms of the </w:t>
      </w:r>
      <w:r w:rsidRPr="004E45C8">
        <w:rPr>
          <w:i/>
          <w:sz w:val="20"/>
          <w:szCs w:val="20"/>
        </w:rPr>
        <w:t>objet petit a</w:t>
      </w:r>
      <w:r w:rsidRPr="004E45C8">
        <w:rPr>
          <w:sz w:val="20"/>
          <w:szCs w:val="20"/>
        </w:rPr>
        <w:t>: the “small part of the subject that detaches itself from him while still remaining his, still retained.” The mother’s departure gives rise to a “</w:t>
      </w:r>
      <w:r w:rsidR="00147E52">
        <w:rPr>
          <w:i/>
          <w:sz w:val="20"/>
          <w:szCs w:val="20"/>
        </w:rPr>
        <w:t>S</w:t>
      </w:r>
      <w:r w:rsidR="009854B5" w:rsidRPr="004E45C8">
        <w:rPr>
          <w:i/>
          <w:sz w:val="20"/>
          <w:szCs w:val="20"/>
        </w:rPr>
        <w:t>paltung</w:t>
      </w:r>
      <w:r w:rsidRPr="004E45C8">
        <w:rPr>
          <w:sz w:val="20"/>
          <w:szCs w:val="20"/>
        </w:rPr>
        <w:t>”</w:t>
      </w:r>
      <w:r w:rsidR="006E6D77">
        <w:rPr>
          <w:sz w:val="20"/>
          <w:szCs w:val="20"/>
        </w:rPr>
        <w:t>—</w:t>
      </w:r>
      <w:r w:rsidRPr="004E45C8">
        <w:rPr>
          <w:sz w:val="20"/>
          <w:szCs w:val="20"/>
        </w:rPr>
        <w:t>splitting or division</w:t>
      </w:r>
      <w:r w:rsidR="006E6D77">
        <w:rPr>
          <w:sz w:val="20"/>
          <w:szCs w:val="20"/>
        </w:rPr>
        <w:t>—</w:t>
      </w:r>
      <w:r w:rsidRPr="004E45C8">
        <w:rPr>
          <w:sz w:val="20"/>
          <w:szCs w:val="20"/>
        </w:rPr>
        <w:t xml:space="preserve">in the subject, which is played out through the </w:t>
      </w:r>
      <w:r w:rsidRPr="004E45C8">
        <w:rPr>
          <w:i/>
          <w:sz w:val="20"/>
          <w:szCs w:val="20"/>
        </w:rPr>
        <w:t>fort-da</w:t>
      </w:r>
      <w:r w:rsidRPr="004E45C8">
        <w:rPr>
          <w:sz w:val="20"/>
          <w:szCs w:val="20"/>
        </w:rPr>
        <w:t xml:space="preserve"> game.</w:t>
      </w:r>
      <w:r w:rsidR="00C1075F" w:rsidRPr="004E45C8">
        <w:rPr>
          <w:sz w:val="20"/>
          <w:szCs w:val="20"/>
        </w:rPr>
        <w:t xml:space="preserve"> The infant alienates a part of itself through this action, investing it into the world in answer to its felt loss, or lack. The mother’s departure thus precipitates a process</w:t>
      </w:r>
      <w:r w:rsidR="00F2213D" w:rsidRPr="004E45C8">
        <w:rPr>
          <w:sz w:val="20"/>
          <w:szCs w:val="20"/>
        </w:rPr>
        <w:t xml:space="preserve"> Lacan refers to as “castration</w:t>
      </w:r>
      <w:r w:rsidR="00C1075F" w:rsidRPr="004E45C8">
        <w:rPr>
          <w:sz w:val="20"/>
          <w:szCs w:val="20"/>
        </w:rPr>
        <w:t>”</w:t>
      </w:r>
      <w:r w:rsidR="00F2213D" w:rsidRPr="004E45C8">
        <w:rPr>
          <w:sz w:val="20"/>
          <w:szCs w:val="20"/>
        </w:rPr>
        <w:t xml:space="preserve"> (which characterizes all speaking subjects),</w:t>
      </w:r>
      <w:r w:rsidR="00C1075F" w:rsidRPr="004E45C8">
        <w:rPr>
          <w:sz w:val="20"/>
          <w:szCs w:val="20"/>
        </w:rPr>
        <w:t xml:space="preserve"> and the child’s repetitive game is a manner of making sense where there is no sense—weaving a story, a fantasy, over the void. </w:t>
      </w:r>
    </w:p>
    <w:p w14:paraId="10EE834C" w14:textId="77777777" w:rsidR="004E45C8" w:rsidRDefault="004E45C8" w:rsidP="004E45C8">
      <w:pPr>
        <w:jc w:val="both"/>
        <w:rPr>
          <w:sz w:val="20"/>
          <w:szCs w:val="20"/>
        </w:rPr>
      </w:pPr>
    </w:p>
    <w:p w14:paraId="603B5E3A" w14:textId="3AA96E05" w:rsidR="00A6056B" w:rsidRPr="004E45C8" w:rsidRDefault="00C1075F" w:rsidP="004E45C8">
      <w:pPr>
        <w:jc w:val="both"/>
        <w:rPr>
          <w:sz w:val="20"/>
          <w:szCs w:val="20"/>
        </w:rPr>
      </w:pPr>
      <w:r w:rsidRPr="004E45C8">
        <w:rPr>
          <w:sz w:val="20"/>
          <w:szCs w:val="20"/>
        </w:rPr>
        <w:t xml:space="preserve">Apart from </w:t>
      </w:r>
      <w:r w:rsidR="00E81B84" w:rsidRPr="004E45C8">
        <w:rPr>
          <w:sz w:val="20"/>
          <w:szCs w:val="20"/>
        </w:rPr>
        <w:t>this</w:t>
      </w:r>
      <w:r w:rsidRPr="004E45C8">
        <w:rPr>
          <w:sz w:val="20"/>
          <w:szCs w:val="20"/>
        </w:rPr>
        <w:t xml:space="preserve"> disagreement with Freud’s interpretation of the </w:t>
      </w:r>
      <w:r w:rsidRPr="004E45C8">
        <w:rPr>
          <w:i/>
          <w:sz w:val="20"/>
          <w:szCs w:val="20"/>
        </w:rPr>
        <w:t xml:space="preserve">fort-da </w:t>
      </w:r>
      <w:r w:rsidRPr="004E45C8">
        <w:rPr>
          <w:sz w:val="20"/>
          <w:szCs w:val="20"/>
        </w:rPr>
        <w:t xml:space="preserve">game, this articulation retains the essential features of his death drive concept: the elements of a displaced (or unrecognized) enjoyment of pain, and repetition of a traumatic event. </w:t>
      </w:r>
      <w:r w:rsidR="001679DC" w:rsidRPr="004E45C8">
        <w:rPr>
          <w:sz w:val="20"/>
          <w:szCs w:val="20"/>
        </w:rPr>
        <w:t>Lacan</w:t>
      </w:r>
      <w:r w:rsidR="00940EE2" w:rsidRPr="004E45C8">
        <w:rPr>
          <w:sz w:val="20"/>
          <w:szCs w:val="20"/>
        </w:rPr>
        <w:t>’s best-understood</w:t>
      </w:r>
      <w:r w:rsidR="000E5F99" w:rsidRPr="004E45C8">
        <w:rPr>
          <w:sz w:val="20"/>
          <w:szCs w:val="20"/>
        </w:rPr>
        <w:t xml:space="preserve"> transpos</w:t>
      </w:r>
      <w:r w:rsidR="00940EE2" w:rsidRPr="004E45C8">
        <w:rPr>
          <w:sz w:val="20"/>
          <w:szCs w:val="20"/>
        </w:rPr>
        <w:t>ition of</w:t>
      </w:r>
      <w:r w:rsidR="000E5F99" w:rsidRPr="004E45C8">
        <w:rPr>
          <w:sz w:val="20"/>
          <w:szCs w:val="20"/>
        </w:rPr>
        <w:t xml:space="preserve"> the death drive </w:t>
      </w:r>
      <w:r w:rsidR="00940EE2" w:rsidRPr="004E45C8">
        <w:rPr>
          <w:sz w:val="20"/>
          <w:szCs w:val="20"/>
        </w:rPr>
        <w:t>into his own structural-linguistic idiom again draws on typical observations of the child for its theoretical insights rather than clinical data. Lacan’s account of the “mirror stage</w:t>
      </w:r>
      <w:r w:rsidR="000E5F99" w:rsidRPr="004E45C8">
        <w:rPr>
          <w:sz w:val="20"/>
          <w:szCs w:val="20"/>
        </w:rPr>
        <w:t xml:space="preserve">” </w:t>
      </w:r>
      <w:r w:rsidR="00E0006B" w:rsidRPr="004E45C8">
        <w:rPr>
          <w:sz w:val="20"/>
          <w:szCs w:val="20"/>
        </w:rPr>
        <w:t>charts</w:t>
      </w:r>
      <w:r w:rsidR="000E5F99" w:rsidRPr="004E45C8">
        <w:rPr>
          <w:sz w:val="20"/>
          <w:szCs w:val="20"/>
        </w:rPr>
        <w:t xml:space="preserve"> the </w:t>
      </w:r>
      <w:r w:rsidR="00356C99" w:rsidRPr="004E45C8">
        <w:rPr>
          <w:sz w:val="20"/>
          <w:szCs w:val="20"/>
        </w:rPr>
        <w:t>infant</w:t>
      </w:r>
      <w:r w:rsidR="00E0006B" w:rsidRPr="004E45C8">
        <w:rPr>
          <w:sz w:val="20"/>
          <w:szCs w:val="20"/>
        </w:rPr>
        <w:t>’s attempt</w:t>
      </w:r>
      <w:r w:rsidR="00356C99" w:rsidRPr="004E45C8">
        <w:rPr>
          <w:sz w:val="20"/>
          <w:szCs w:val="20"/>
        </w:rPr>
        <w:t xml:space="preserve"> </w:t>
      </w:r>
      <w:r w:rsidR="000E5F99" w:rsidRPr="004E45C8">
        <w:rPr>
          <w:sz w:val="20"/>
          <w:szCs w:val="20"/>
        </w:rPr>
        <w:t xml:space="preserve">to differentiate its internal experience </w:t>
      </w:r>
      <w:r w:rsidR="00E0006B" w:rsidRPr="004E45C8">
        <w:rPr>
          <w:sz w:val="20"/>
          <w:szCs w:val="20"/>
        </w:rPr>
        <w:t>from</w:t>
      </w:r>
      <w:r w:rsidR="000E5F99" w:rsidRPr="004E45C8">
        <w:rPr>
          <w:sz w:val="20"/>
          <w:szCs w:val="20"/>
        </w:rPr>
        <w:t xml:space="preserve"> the </w:t>
      </w:r>
      <w:r w:rsidR="00940EE2" w:rsidRPr="004E45C8">
        <w:rPr>
          <w:sz w:val="20"/>
          <w:szCs w:val="20"/>
        </w:rPr>
        <w:t>external world,</w:t>
      </w:r>
      <w:r w:rsidR="006F05C5" w:rsidRPr="004E45C8">
        <w:rPr>
          <w:sz w:val="20"/>
          <w:szCs w:val="20"/>
        </w:rPr>
        <w:t xml:space="preserve"> to become subject to others’ regard</w:t>
      </w:r>
      <w:r w:rsidR="00931D5F" w:rsidRPr="004E45C8">
        <w:rPr>
          <w:sz w:val="20"/>
          <w:szCs w:val="20"/>
        </w:rPr>
        <w:t xml:space="preserve"> socially</w:t>
      </w:r>
      <w:r w:rsidR="00AD77B1" w:rsidRPr="004E45C8">
        <w:rPr>
          <w:sz w:val="20"/>
          <w:szCs w:val="20"/>
        </w:rPr>
        <w:t xml:space="preserve">. </w:t>
      </w:r>
      <w:r w:rsidR="00847D10" w:rsidRPr="004E45C8">
        <w:rPr>
          <w:sz w:val="20"/>
          <w:szCs w:val="20"/>
        </w:rPr>
        <w:t xml:space="preserve">In </w:t>
      </w:r>
      <w:r w:rsidR="00940EE2" w:rsidRPr="004E45C8">
        <w:rPr>
          <w:sz w:val="20"/>
          <w:szCs w:val="20"/>
        </w:rPr>
        <w:t>t</w:t>
      </w:r>
      <w:r w:rsidR="00847D10" w:rsidRPr="004E45C8">
        <w:rPr>
          <w:sz w:val="20"/>
          <w:szCs w:val="20"/>
        </w:rPr>
        <w:t>his landmark paper, Lacan sets o</w:t>
      </w:r>
      <w:r w:rsidR="00940EE2" w:rsidRPr="004E45C8">
        <w:rPr>
          <w:sz w:val="20"/>
          <w:szCs w:val="20"/>
        </w:rPr>
        <w:t>ut his account of the imaginary</w:t>
      </w:r>
      <w:r w:rsidR="00847D10" w:rsidRPr="004E45C8">
        <w:rPr>
          <w:sz w:val="20"/>
          <w:szCs w:val="20"/>
        </w:rPr>
        <w:t xml:space="preserve"> as the sphere in which these differentiations and identifications between self and other first take place.</w:t>
      </w:r>
      <w:r w:rsidR="001F60F9" w:rsidRPr="004E45C8">
        <w:rPr>
          <w:rStyle w:val="EndnoteReference"/>
          <w:sz w:val="20"/>
          <w:szCs w:val="20"/>
        </w:rPr>
        <w:endnoteReference w:id="30"/>
      </w:r>
      <w:r w:rsidR="00847D10" w:rsidRPr="004E45C8">
        <w:rPr>
          <w:sz w:val="20"/>
          <w:szCs w:val="20"/>
        </w:rPr>
        <w:t xml:space="preserve"> The infant first makes out its capacities to become an indiv</w:t>
      </w:r>
      <w:r w:rsidR="00456604" w:rsidRPr="004E45C8">
        <w:rPr>
          <w:sz w:val="20"/>
          <w:szCs w:val="20"/>
        </w:rPr>
        <w:t>iduated self once it recognizes</w:t>
      </w:r>
      <w:r w:rsidR="00246DA5" w:rsidRPr="004E45C8">
        <w:rPr>
          <w:sz w:val="20"/>
          <w:szCs w:val="20"/>
        </w:rPr>
        <w:t xml:space="preserve"> </w:t>
      </w:r>
      <w:r w:rsidR="00847D10" w:rsidRPr="004E45C8">
        <w:rPr>
          <w:sz w:val="20"/>
          <w:szCs w:val="20"/>
        </w:rPr>
        <w:t>its own reflected image</w:t>
      </w:r>
      <w:r w:rsidR="00940EE2" w:rsidRPr="004E45C8">
        <w:rPr>
          <w:sz w:val="20"/>
          <w:szCs w:val="20"/>
        </w:rPr>
        <w:t>. T</w:t>
      </w:r>
      <w:r w:rsidR="00847D10" w:rsidRPr="004E45C8">
        <w:rPr>
          <w:sz w:val="20"/>
          <w:szCs w:val="20"/>
        </w:rPr>
        <w:t>his first experience of its own bo</w:t>
      </w:r>
      <w:r w:rsidR="00940EE2" w:rsidRPr="004E45C8">
        <w:rPr>
          <w:sz w:val="20"/>
          <w:szCs w:val="20"/>
        </w:rPr>
        <w:t>undaries and potential autonomy</w:t>
      </w:r>
      <w:r w:rsidR="00847D10" w:rsidRPr="004E45C8">
        <w:rPr>
          <w:sz w:val="20"/>
          <w:szCs w:val="20"/>
        </w:rPr>
        <w:t xml:space="preserve"> is felt in contrast to an interna</w:t>
      </w:r>
      <w:r w:rsidR="00931D5F" w:rsidRPr="004E45C8">
        <w:rPr>
          <w:sz w:val="20"/>
          <w:szCs w:val="20"/>
        </w:rPr>
        <w:t>l</w:t>
      </w:r>
      <w:r w:rsidR="00847D10" w:rsidRPr="004E45C8">
        <w:rPr>
          <w:sz w:val="20"/>
          <w:szCs w:val="20"/>
        </w:rPr>
        <w:t xml:space="preserve"> experience of incoherence</w:t>
      </w:r>
      <w:r w:rsidR="00940EE2" w:rsidRPr="004E45C8">
        <w:rPr>
          <w:sz w:val="20"/>
          <w:szCs w:val="20"/>
        </w:rPr>
        <w:t>, and so is extremely attractive</w:t>
      </w:r>
      <w:r w:rsidR="00847D10" w:rsidRPr="004E45C8">
        <w:rPr>
          <w:sz w:val="20"/>
          <w:szCs w:val="20"/>
        </w:rPr>
        <w:t>.</w:t>
      </w:r>
      <w:r w:rsidR="00847D10" w:rsidRPr="004E45C8">
        <w:rPr>
          <w:rStyle w:val="EndnoteReference"/>
          <w:sz w:val="20"/>
          <w:szCs w:val="20"/>
        </w:rPr>
        <w:endnoteReference w:id="31"/>
      </w:r>
      <w:r w:rsidR="00847D10" w:rsidRPr="004E45C8">
        <w:rPr>
          <w:sz w:val="20"/>
          <w:szCs w:val="20"/>
        </w:rPr>
        <w:t xml:space="preserve"> </w:t>
      </w:r>
      <w:r w:rsidR="00246DA5" w:rsidRPr="004E45C8">
        <w:rPr>
          <w:sz w:val="20"/>
          <w:szCs w:val="20"/>
        </w:rPr>
        <w:t xml:space="preserve">Lacan emphasizes, however, the extent to which this impression of coherence is illusory, founded in an act of misrecognition </w:t>
      </w:r>
      <w:r w:rsidR="00C53E70" w:rsidRPr="004E45C8">
        <w:rPr>
          <w:sz w:val="20"/>
          <w:szCs w:val="20"/>
        </w:rPr>
        <w:t>(</w:t>
      </w:r>
      <w:r w:rsidR="00C53E70" w:rsidRPr="004E45C8">
        <w:rPr>
          <w:i/>
          <w:sz w:val="20"/>
          <w:szCs w:val="20"/>
        </w:rPr>
        <w:t>méconnaissance</w:t>
      </w:r>
      <w:r w:rsidR="00C53E70" w:rsidRPr="004E45C8">
        <w:rPr>
          <w:sz w:val="20"/>
          <w:szCs w:val="20"/>
        </w:rPr>
        <w:t>)</w:t>
      </w:r>
      <w:r w:rsidR="00C53E70" w:rsidRPr="004E45C8">
        <w:rPr>
          <w:i/>
          <w:sz w:val="20"/>
          <w:szCs w:val="20"/>
        </w:rPr>
        <w:t xml:space="preserve"> </w:t>
      </w:r>
      <w:r w:rsidR="00246DA5" w:rsidRPr="004E45C8">
        <w:rPr>
          <w:sz w:val="20"/>
          <w:szCs w:val="20"/>
        </w:rPr>
        <w:t xml:space="preserve">of oneself </w:t>
      </w:r>
      <w:r w:rsidR="00246DA5" w:rsidRPr="004E45C8">
        <w:rPr>
          <w:i/>
          <w:sz w:val="20"/>
          <w:szCs w:val="20"/>
        </w:rPr>
        <w:t xml:space="preserve">as </w:t>
      </w:r>
      <w:r w:rsidR="00246DA5" w:rsidRPr="004E45C8">
        <w:rPr>
          <w:sz w:val="20"/>
          <w:szCs w:val="20"/>
        </w:rPr>
        <w:t xml:space="preserve">that image. </w:t>
      </w:r>
      <w:r w:rsidR="00A6056B" w:rsidRPr="004E45C8">
        <w:rPr>
          <w:sz w:val="20"/>
          <w:szCs w:val="20"/>
        </w:rPr>
        <w:t>Such</w:t>
      </w:r>
      <w:r w:rsidR="00246DA5" w:rsidRPr="004E45C8">
        <w:rPr>
          <w:sz w:val="20"/>
          <w:szCs w:val="20"/>
        </w:rPr>
        <w:t xml:space="preserve"> misrecognition is a necessary prelude to the acquisition of language: </w:t>
      </w:r>
      <w:r w:rsidR="00847D10" w:rsidRPr="004E45C8">
        <w:rPr>
          <w:sz w:val="20"/>
          <w:szCs w:val="20"/>
        </w:rPr>
        <w:t xml:space="preserve">In the “imaginary” realm of the mirror image, the child </w:t>
      </w:r>
      <w:r w:rsidR="00AE04F5" w:rsidRPr="004E45C8">
        <w:rPr>
          <w:sz w:val="20"/>
          <w:szCs w:val="20"/>
        </w:rPr>
        <w:t>receives a foretaste of</w:t>
      </w:r>
      <w:r w:rsidR="00847D10" w:rsidRPr="004E45C8">
        <w:rPr>
          <w:sz w:val="20"/>
          <w:szCs w:val="20"/>
        </w:rPr>
        <w:t xml:space="preserve"> what it will later achieve in the “symbolic,” social sphere of adults. </w:t>
      </w:r>
    </w:p>
    <w:p w14:paraId="3259986D" w14:textId="77777777" w:rsidR="004E45C8" w:rsidRDefault="004E45C8" w:rsidP="004E45C8">
      <w:pPr>
        <w:jc w:val="both"/>
        <w:rPr>
          <w:sz w:val="20"/>
          <w:szCs w:val="20"/>
        </w:rPr>
      </w:pPr>
    </w:p>
    <w:p w14:paraId="38EE3E53" w14:textId="01914A44" w:rsidR="00BA221C" w:rsidRDefault="00847D10" w:rsidP="004E45C8">
      <w:pPr>
        <w:jc w:val="both"/>
        <w:rPr>
          <w:sz w:val="20"/>
          <w:szCs w:val="20"/>
        </w:rPr>
      </w:pPr>
      <w:r w:rsidRPr="004E45C8">
        <w:rPr>
          <w:sz w:val="20"/>
          <w:szCs w:val="20"/>
        </w:rPr>
        <w:t>The mirror image map</w:t>
      </w:r>
      <w:r w:rsidR="00931D5F" w:rsidRPr="004E45C8">
        <w:rPr>
          <w:sz w:val="20"/>
          <w:szCs w:val="20"/>
        </w:rPr>
        <w:t>s</w:t>
      </w:r>
      <w:r w:rsidRPr="004E45C8">
        <w:rPr>
          <w:sz w:val="20"/>
          <w:szCs w:val="20"/>
        </w:rPr>
        <w:t xml:space="preserve"> these possibilities: </w:t>
      </w:r>
      <w:r w:rsidR="00872F64" w:rsidRPr="004E45C8">
        <w:rPr>
          <w:sz w:val="20"/>
          <w:szCs w:val="20"/>
        </w:rPr>
        <w:t>as</w:t>
      </w:r>
      <w:r w:rsidR="00931D5F" w:rsidRPr="004E45C8">
        <w:rPr>
          <w:sz w:val="20"/>
          <w:szCs w:val="20"/>
        </w:rPr>
        <w:t xml:space="preserve"> </w:t>
      </w:r>
      <w:r w:rsidRPr="004E45C8">
        <w:rPr>
          <w:sz w:val="20"/>
          <w:szCs w:val="20"/>
        </w:rPr>
        <w:t xml:space="preserve">a </w:t>
      </w:r>
      <w:r w:rsidR="006806CC">
        <w:rPr>
          <w:i/>
          <w:sz w:val="20"/>
          <w:szCs w:val="20"/>
        </w:rPr>
        <w:t>G</w:t>
      </w:r>
      <w:r w:rsidR="006806CC" w:rsidRPr="004E45C8">
        <w:rPr>
          <w:i/>
          <w:sz w:val="20"/>
          <w:szCs w:val="20"/>
        </w:rPr>
        <w:t>estalt</w:t>
      </w:r>
      <w:r w:rsidR="006806CC" w:rsidRPr="004E45C8">
        <w:rPr>
          <w:sz w:val="20"/>
          <w:szCs w:val="20"/>
        </w:rPr>
        <w:t xml:space="preserve"> </w:t>
      </w:r>
      <w:r w:rsidRPr="004E45C8">
        <w:rPr>
          <w:sz w:val="20"/>
          <w:szCs w:val="20"/>
        </w:rPr>
        <w:t>through which motor coordination</w:t>
      </w:r>
      <w:r w:rsidR="00931D5F" w:rsidRPr="004E45C8">
        <w:rPr>
          <w:sz w:val="20"/>
          <w:szCs w:val="20"/>
        </w:rPr>
        <w:t xml:space="preserve"> is activated</w:t>
      </w:r>
      <w:r w:rsidRPr="004E45C8">
        <w:rPr>
          <w:sz w:val="20"/>
          <w:szCs w:val="20"/>
        </w:rPr>
        <w:t xml:space="preserve"> and a </w:t>
      </w:r>
      <w:r w:rsidR="00931D5F" w:rsidRPr="004E45C8">
        <w:rPr>
          <w:sz w:val="20"/>
          <w:szCs w:val="20"/>
        </w:rPr>
        <w:t>more stable sense of the body</w:t>
      </w:r>
      <w:r w:rsidRPr="004E45C8">
        <w:rPr>
          <w:sz w:val="20"/>
          <w:szCs w:val="20"/>
        </w:rPr>
        <w:t xml:space="preserve"> congealed. Constitutive of this development, however, is the </w:t>
      </w:r>
      <w:r w:rsidRPr="004E45C8">
        <w:rPr>
          <w:i/>
          <w:sz w:val="20"/>
          <w:szCs w:val="20"/>
        </w:rPr>
        <w:t>gap</w:t>
      </w:r>
      <w:r w:rsidRPr="004E45C8">
        <w:rPr>
          <w:sz w:val="20"/>
          <w:szCs w:val="20"/>
        </w:rPr>
        <w:t xml:space="preserve"> between experience and image</w:t>
      </w:r>
      <w:r w:rsidR="00940EE2" w:rsidRPr="004E45C8">
        <w:rPr>
          <w:sz w:val="20"/>
          <w:szCs w:val="20"/>
        </w:rPr>
        <w:t xml:space="preserve">: a gap that the child must find a way to manage, just as Freud’s grandson had </w:t>
      </w:r>
      <w:r w:rsidR="00A46596" w:rsidRPr="004E45C8">
        <w:rPr>
          <w:sz w:val="20"/>
          <w:szCs w:val="20"/>
        </w:rPr>
        <w:t>devised his game to manage the gap between his fledgling autonomous self and the loss of self</w:t>
      </w:r>
      <w:r w:rsidR="008659F0" w:rsidRPr="004E45C8">
        <w:rPr>
          <w:sz w:val="20"/>
          <w:szCs w:val="20"/>
        </w:rPr>
        <w:t>,</w:t>
      </w:r>
      <w:r w:rsidR="00A46596" w:rsidRPr="004E45C8">
        <w:rPr>
          <w:sz w:val="20"/>
          <w:szCs w:val="20"/>
        </w:rPr>
        <w:t xml:space="preserve"> occasioned by the mother’s departure</w:t>
      </w:r>
      <w:r w:rsidRPr="004E45C8">
        <w:rPr>
          <w:sz w:val="20"/>
          <w:szCs w:val="20"/>
        </w:rPr>
        <w:t xml:space="preserve">. The spectacle of the self that the image </w:t>
      </w:r>
      <w:r w:rsidR="003269C1" w:rsidRPr="004E45C8">
        <w:rPr>
          <w:sz w:val="20"/>
          <w:szCs w:val="20"/>
        </w:rPr>
        <w:t>promises</w:t>
      </w:r>
      <w:r w:rsidRPr="004E45C8">
        <w:rPr>
          <w:sz w:val="20"/>
          <w:szCs w:val="20"/>
        </w:rPr>
        <w:t xml:space="preserve"> leaves the infant</w:t>
      </w:r>
      <w:r w:rsidR="00931D5F" w:rsidRPr="004E45C8">
        <w:rPr>
          <w:sz w:val="20"/>
          <w:szCs w:val="20"/>
        </w:rPr>
        <w:t>’</w:t>
      </w:r>
      <w:r w:rsidRPr="004E45C8">
        <w:rPr>
          <w:sz w:val="20"/>
          <w:szCs w:val="20"/>
        </w:rPr>
        <w:t>s internal experience w</w:t>
      </w:r>
      <w:r w:rsidR="008659F0" w:rsidRPr="004E45C8">
        <w:rPr>
          <w:sz w:val="20"/>
          <w:szCs w:val="20"/>
        </w:rPr>
        <w:t>anting</w:t>
      </w:r>
      <w:r w:rsidR="00931D5F" w:rsidRPr="004E45C8">
        <w:rPr>
          <w:sz w:val="20"/>
          <w:szCs w:val="20"/>
        </w:rPr>
        <w:t xml:space="preserve"> and</w:t>
      </w:r>
      <w:r w:rsidR="00BA221C" w:rsidRPr="004E45C8">
        <w:rPr>
          <w:sz w:val="20"/>
          <w:szCs w:val="20"/>
        </w:rPr>
        <w:t xml:space="preserve"> will come</w:t>
      </w:r>
      <w:r w:rsidR="00872F64" w:rsidRPr="004E45C8">
        <w:rPr>
          <w:sz w:val="20"/>
          <w:szCs w:val="20"/>
        </w:rPr>
        <w:t xml:space="preserve"> to </w:t>
      </w:r>
      <w:r w:rsidR="00872F64" w:rsidRPr="004E45C8">
        <w:rPr>
          <w:sz w:val="20"/>
          <w:szCs w:val="20"/>
        </w:rPr>
        <w:lastRenderedPageBreak/>
        <w:t>supplant it</w:t>
      </w:r>
      <w:r w:rsidR="00931D5F" w:rsidRPr="004E45C8">
        <w:rPr>
          <w:sz w:val="20"/>
          <w:szCs w:val="20"/>
        </w:rPr>
        <w:t xml:space="preserve"> </w:t>
      </w:r>
      <w:r w:rsidRPr="004E45C8">
        <w:rPr>
          <w:sz w:val="20"/>
          <w:szCs w:val="20"/>
        </w:rPr>
        <w:t>as a measure of the child’s relation to others. Yet</w:t>
      </w:r>
      <w:r w:rsidR="00BA221C" w:rsidRPr="004E45C8">
        <w:rPr>
          <w:sz w:val="20"/>
          <w:szCs w:val="20"/>
        </w:rPr>
        <w:t xml:space="preserve"> an awareness of the </w:t>
      </w:r>
      <w:r w:rsidR="00C53E70" w:rsidRPr="004E45C8">
        <w:rPr>
          <w:sz w:val="20"/>
          <w:szCs w:val="20"/>
        </w:rPr>
        <w:t>lack</w:t>
      </w:r>
      <w:r w:rsidR="00BA221C" w:rsidRPr="004E45C8">
        <w:rPr>
          <w:sz w:val="20"/>
          <w:szCs w:val="20"/>
        </w:rPr>
        <w:t xml:space="preserve"> that permeates its being</w:t>
      </w:r>
      <w:r w:rsidR="006E6D77">
        <w:rPr>
          <w:sz w:val="20"/>
          <w:szCs w:val="20"/>
        </w:rPr>
        <w:t>—</w:t>
      </w:r>
      <w:r w:rsidR="00BA221C" w:rsidRPr="004E45C8">
        <w:rPr>
          <w:sz w:val="20"/>
          <w:szCs w:val="20"/>
        </w:rPr>
        <w:t>experience that makes no sense and cannot be adequately represented</w:t>
      </w:r>
      <w:r w:rsidR="006E6D77">
        <w:rPr>
          <w:sz w:val="20"/>
          <w:szCs w:val="20"/>
        </w:rPr>
        <w:t>—</w:t>
      </w:r>
      <w:r w:rsidR="00BA221C" w:rsidRPr="004E45C8">
        <w:rPr>
          <w:sz w:val="20"/>
          <w:szCs w:val="20"/>
        </w:rPr>
        <w:t>remains</w:t>
      </w:r>
      <w:r w:rsidRPr="004E45C8">
        <w:rPr>
          <w:sz w:val="20"/>
          <w:szCs w:val="20"/>
        </w:rPr>
        <w:t xml:space="preserve">, </w:t>
      </w:r>
      <w:r w:rsidR="00BA221C" w:rsidRPr="004E45C8">
        <w:rPr>
          <w:sz w:val="20"/>
          <w:szCs w:val="20"/>
        </w:rPr>
        <w:t xml:space="preserve">and </w:t>
      </w:r>
      <w:r w:rsidRPr="004E45C8">
        <w:rPr>
          <w:sz w:val="20"/>
          <w:szCs w:val="20"/>
        </w:rPr>
        <w:t>the</w:t>
      </w:r>
      <w:r w:rsidR="00BA221C" w:rsidRPr="004E45C8">
        <w:rPr>
          <w:sz w:val="20"/>
          <w:szCs w:val="20"/>
        </w:rPr>
        <w:t xml:space="preserve"> </w:t>
      </w:r>
      <w:r w:rsidR="009854B5">
        <w:rPr>
          <w:sz w:val="20"/>
          <w:szCs w:val="20"/>
        </w:rPr>
        <w:t>“</w:t>
      </w:r>
      <w:r w:rsidR="00BA221C" w:rsidRPr="004E45C8">
        <w:rPr>
          <w:sz w:val="20"/>
          <w:szCs w:val="20"/>
        </w:rPr>
        <w:t>gap</w:t>
      </w:r>
      <w:r w:rsidR="009854B5">
        <w:rPr>
          <w:sz w:val="20"/>
          <w:szCs w:val="20"/>
        </w:rPr>
        <w:t>”</w:t>
      </w:r>
      <w:r w:rsidR="00BA221C" w:rsidRPr="004E45C8">
        <w:rPr>
          <w:sz w:val="20"/>
          <w:szCs w:val="20"/>
        </w:rPr>
        <w:t xml:space="preserve"> </w:t>
      </w:r>
      <w:r w:rsidRPr="004E45C8">
        <w:rPr>
          <w:sz w:val="20"/>
          <w:szCs w:val="20"/>
        </w:rPr>
        <w:t xml:space="preserve">between experience and image </w:t>
      </w:r>
      <w:r w:rsidR="00931D5F" w:rsidRPr="004E45C8">
        <w:rPr>
          <w:sz w:val="20"/>
          <w:szCs w:val="20"/>
        </w:rPr>
        <w:t>endur</w:t>
      </w:r>
      <w:r w:rsidR="00BA221C" w:rsidRPr="004E45C8">
        <w:rPr>
          <w:sz w:val="20"/>
          <w:szCs w:val="20"/>
        </w:rPr>
        <w:t>es</w:t>
      </w:r>
      <w:r w:rsidR="00931D5F" w:rsidRPr="004E45C8">
        <w:rPr>
          <w:sz w:val="20"/>
          <w:szCs w:val="20"/>
        </w:rPr>
        <w:t xml:space="preserve"> as an affective </w:t>
      </w:r>
      <w:r w:rsidR="00A6056B" w:rsidRPr="004E45C8">
        <w:rPr>
          <w:sz w:val="20"/>
          <w:szCs w:val="20"/>
        </w:rPr>
        <w:t>backdrop</w:t>
      </w:r>
      <w:r w:rsidR="00931D5F" w:rsidRPr="004E45C8">
        <w:rPr>
          <w:sz w:val="20"/>
          <w:szCs w:val="20"/>
        </w:rPr>
        <w:t xml:space="preserve"> for its</w:t>
      </w:r>
      <w:r w:rsidRPr="004E45C8">
        <w:rPr>
          <w:sz w:val="20"/>
          <w:szCs w:val="20"/>
        </w:rPr>
        <w:t xml:space="preserve"> social relationships. The subje</w:t>
      </w:r>
      <w:r w:rsidR="00FB3D21" w:rsidRPr="004E45C8">
        <w:rPr>
          <w:sz w:val="20"/>
          <w:szCs w:val="20"/>
        </w:rPr>
        <w:t>ct’s instinctual incoherence</w:t>
      </w:r>
      <w:r w:rsidRPr="004E45C8">
        <w:rPr>
          <w:sz w:val="20"/>
          <w:szCs w:val="20"/>
        </w:rPr>
        <w:t xml:space="preserve">, represented through the drama of imaginary identification, continues to persecute through fantasies of invasion, fragmentation and </w:t>
      </w:r>
      <w:r w:rsidR="00FB3D21" w:rsidRPr="004E45C8">
        <w:rPr>
          <w:sz w:val="20"/>
          <w:szCs w:val="20"/>
        </w:rPr>
        <w:t>incorporation</w:t>
      </w:r>
      <w:r w:rsidRPr="004E45C8">
        <w:rPr>
          <w:sz w:val="20"/>
          <w:szCs w:val="20"/>
        </w:rPr>
        <w:t>, omnipotence and paranoia.</w:t>
      </w:r>
      <w:r w:rsidR="00AE04F5" w:rsidRPr="004E45C8">
        <w:rPr>
          <w:sz w:val="20"/>
          <w:szCs w:val="20"/>
        </w:rPr>
        <w:t xml:space="preserve"> I</w:t>
      </w:r>
      <w:r w:rsidRPr="004E45C8">
        <w:rPr>
          <w:sz w:val="20"/>
          <w:szCs w:val="20"/>
        </w:rPr>
        <w:t>dentification is a violent struggle between self and other.</w:t>
      </w:r>
      <w:r w:rsidR="00D22A3F" w:rsidRPr="004E45C8">
        <w:rPr>
          <w:rStyle w:val="EndnoteReference"/>
          <w:sz w:val="20"/>
          <w:szCs w:val="20"/>
        </w:rPr>
        <w:endnoteReference w:id="32"/>
      </w:r>
      <w:r w:rsidR="00332464" w:rsidRPr="004E45C8">
        <w:rPr>
          <w:sz w:val="20"/>
          <w:szCs w:val="20"/>
        </w:rPr>
        <w:t xml:space="preserve"> </w:t>
      </w:r>
    </w:p>
    <w:p w14:paraId="36BC59E0" w14:textId="77777777" w:rsidR="004E45C8" w:rsidRPr="004E45C8" w:rsidRDefault="004E45C8" w:rsidP="004E45C8">
      <w:pPr>
        <w:jc w:val="both"/>
        <w:rPr>
          <w:sz w:val="20"/>
          <w:szCs w:val="20"/>
        </w:rPr>
      </w:pPr>
    </w:p>
    <w:p w14:paraId="0353D329" w14:textId="1F77DB94" w:rsidR="00332464" w:rsidRPr="009F14AD" w:rsidRDefault="00332464" w:rsidP="009F14AD">
      <w:pPr>
        <w:jc w:val="both"/>
        <w:rPr>
          <w:sz w:val="20"/>
          <w:szCs w:val="20"/>
        </w:rPr>
      </w:pPr>
      <w:r w:rsidRPr="009F14AD">
        <w:rPr>
          <w:sz w:val="20"/>
          <w:szCs w:val="20"/>
        </w:rPr>
        <w:t xml:space="preserve">In “Aggressiveness in Psychoanalysis,” Lacan elaborates this conflict </w:t>
      </w:r>
      <w:r w:rsidR="009B668D" w:rsidRPr="009F14AD">
        <w:rPr>
          <w:sz w:val="20"/>
          <w:szCs w:val="20"/>
        </w:rPr>
        <w:t>further</w:t>
      </w:r>
      <w:r w:rsidRPr="009F14AD">
        <w:rPr>
          <w:sz w:val="20"/>
          <w:szCs w:val="20"/>
        </w:rPr>
        <w:t xml:space="preserve"> in terms </w:t>
      </w:r>
      <w:r w:rsidR="008D11CB" w:rsidRPr="009F14AD">
        <w:rPr>
          <w:sz w:val="20"/>
          <w:szCs w:val="20"/>
        </w:rPr>
        <w:t>‘</w:t>
      </w:r>
      <w:r w:rsidRPr="009F14AD">
        <w:rPr>
          <w:sz w:val="20"/>
          <w:szCs w:val="20"/>
        </w:rPr>
        <w:t>transitivism,</w:t>
      </w:r>
      <w:r w:rsidR="008D11CB" w:rsidRPr="009F14AD">
        <w:rPr>
          <w:sz w:val="20"/>
          <w:szCs w:val="20"/>
        </w:rPr>
        <w:t>’</w:t>
      </w:r>
      <w:r w:rsidRPr="009F14AD">
        <w:rPr>
          <w:sz w:val="20"/>
          <w:szCs w:val="20"/>
        </w:rPr>
        <w:t xml:space="preserve"> where “[a] child who beats another child says that he himself was beaten; a child who sees another fall, cries.”</w:t>
      </w:r>
      <w:r w:rsidR="000E1122">
        <w:rPr>
          <w:sz w:val="20"/>
          <w:szCs w:val="20"/>
        </w:rPr>
        <w:t xml:space="preserve"> He continues:</w:t>
      </w:r>
    </w:p>
    <w:p w14:paraId="3F8C8494" w14:textId="77777777" w:rsidR="00AD22F8" w:rsidRPr="004E45C8" w:rsidRDefault="00AD22F8" w:rsidP="004E45C8">
      <w:pPr>
        <w:jc w:val="both"/>
        <w:rPr>
          <w:sz w:val="18"/>
          <w:szCs w:val="18"/>
        </w:rPr>
      </w:pPr>
    </w:p>
    <w:p w14:paraId="41D88537" w14:textId="1F8E94B1" w:rsidR="00332464" w:rsidRPr="004E45C8" w:rsidRDefault="00332464" w:rsidP="004E45C8">
      <w:pPr>
        <w:widowControl w:val="0"/>
        <w:autoSpaceDE w:val="0"/>
        <w:autoSpaceDN w:val="0"/>
        <w:adjustRightInd w:val="0"/>
        <w:ind w:left="720"/>
        <w:jc w:val="both"/>
        <w:rPr>
          <w:sz w:val="18"/>
          <w:szCs w:val="18"/>
        </w:rPr>
      </w:pPr>
      <w:r w:rsidRPr="004E45C8">
        <w:rPr>
          <w:sz w:val="18"/>
          <w:szCs w:val="18"/>
        </w:rPr>
        <w:t>Similarly, it is by identifying with the other that [the infant] experiences the whole range of bearing and display reactions</w:t>
      </w:r>
      <w:r w:rsidR="006E6D77">
        <w:rPr>
          <w:sz w:val="18"/>
          <w:szCs w:val="18"/>
        </w:rPr>
        <w:t>—</w:t>
      </w:r>
      <w:r w:rsidRPr="004E45C8">
        <w:rPr>
          <w:sz w:val="18"/>
          <w:szCs w:val="18"/>
        </w:rPr>
        <w:t>whose structural ambivalence is clearly revealed in his behaviors, the slave identifying with the despot, the actor with the spectator, the seduced with the seducer.</w:t>
      </w:r>
      <w:r w:rsidRPr="004E45C8">
        <w:rPr>
          <w:sz w:val="18"/>
          <w:szCs w:val="18"/>
          <w:vertAlign w:val="superscript"/>
        </w:rPr>
        <w:endnoteReference w:id="33"/>
      </w:r>
    </w:p>
    <w:p w14:paraId="36DDF912" w14:textId="77777777" w:rsidR="00AD22F8" w:rsidRPr="004E45C8" w:rsidRDefault="00AD22F8" w:rsidP="004E45C8">
      <w:pPr>
        <w:widowControl w:val="0"/>
        <w:autoSpaceDE w:val="0"/>
        <w:autoSpaceDN w:val="0"/>
        <w:adjustRightInd w:val="0"/>
        <w:ind w:left="720"/>
        <w:jc w:val="both"/>
        <w:rPr>
          <w:sz w:val="20"/>
          <w:szCs w:val="20"/>
        </w:rPr>
      </w:pPr>
    </w:p>
    <w:p w14:paraId="7CA902F3" w14:textId="7ACE9840" w:rsidR="00AD22F8" w:rsidRPr="004E45C8" w:rsidRDefault="003F5287" w:rsidP="004E45C8">
      <w:pPr>
        <w:jc w:val="both"/>
        <w:rPr>
          <w:sz w:val="20"/>
          <w:szCs w:val="20"/>
        </w:rPr>
      </w:pPr>
      <w:r w:rsidRPr="004E45C8">
        <w:rPr>
          <w:sz w:val="20"/>
          <w:szCs w:val="20"/>
        </w:rPr>
        <w:t xml:space="preserve">The subject’s </w:t>
      </w:r>
      <w:r w:rsidR="001D1830" w:rsidRPr="004E45C8">
        <w:rPr>
          <w:sz w:val="20"/>
          <w:szCs w:val="20"/>
        </w:rPr>
        <w:t>formation</w:t>
      </w:r>
      <w:r w:rsidRPr="004E45C8">
        <w:rPr>
          <w:i/>
          <w:sz w:val="20"/>
          <w:szCs w:val="20"/>
        </w:rPr>
        <w:t xml:space="preserve"> </w:t>
      </w:r>
      <w:r w:rsidRPr="004E45C8">
        <w:rPr>
          <w:sz w:val="20"/>
          <w:szCs w:val="20"/>
        </w:rPr>
        <w:t xml:space="preserve">is thus </w:t>
      </w:r>
      <w:r w:rsidR="00872F64" w:rsidRPr="004E45C8">
        <w:rPr>
          <w:sz w:val="20"/>
          <w:szCs w:val="20"/>
        </w:rPr>
        <w:t>a</w:t>
      </w:r>
      <w:r w:rsidRPr="004E45C8">
        <w:rPr>
          <w:sz w:val="20"/>
          <w:szCs w:val="20"/>
        </w:rPr>
        <w:t xml:space="preserve"> </w:t>
      </w:r>
      <w:r w:rsidR="00521D5D" w:rsidRPr="004E45C8">
        <w:rPr>
          <w:sz w:val="20"/>
          <w:szCs w:val="20"/>
        </w:rPr>
        <w:t xml:space="preserve">violent commerce through which </w:t>
      </w:r>
      <w:r w:rsidR="00931D5F" w:rsidRPr="004E45C8">
        <w:rPr>
          <w:sz w:val="20"/>
          <w:szCs w:val="20"/>
        </w:rPr>
        <w:t>it</w:t>
      </w:r>
      <w:r w:rsidR="00521D5D" w:rsidRPr="004E45C8">
        <w:rPr>
          <w:sz w:val="20"/>
          <w:szCs w:val="20"/>
        </w:rPr>
        <w:t xml:space="preserve"> </w:t>
      </w:r>
      <w:r w:rsidR="00931D5F" w:rsidRPr="004E45C8">
        <w:rPr>
          <w:sz w:val="20"/>
          <w:szCs w:val="20"/>
        </w:rPr>
        <w:t xml:space="preserve">persistently </w:t>
      </w:r>
      <w:r w:rsidRPr="004E45C8">
        <w:rPr>
          <w:sz w:val="20"/>
          <w:szCs w:val="20"/>
        </w:rPr>
        <w:t>confus</w:t>
      </w:r>
      <w:r w:rsidR="00521D5D" w:rsidRPr="004E45C8">
        <w:rPr>
          <w:sz w:val="20"/>
          <w:szCs w:val="20"/>
        </w:rPr>
        <w:t>es itself with the other.</w:t>
      </w:r>
      <w:r w:rsidR="00D779FA" w:rsidRPr="004E45C8">
        <w:rPr>
          <w:sz w:val="20"/>
          <w:szCs w:val="20"/>
        </w:rPr>
        <w:t xml:space="preserve"> The relation </w:t>
      </w:r>
      <w:r w:rsidR="009B668D" w:rsidRPr="004E45C8">
        <w:rPr>
          <w:sz w:val="20"/>
          <w:szCs w:val="20"/>
        </w:rPr>
        <w:t>to</w:t>
      </w:r>
      <w:r w:rsidR="00D779FA" w:rsidRPr="004E45C8">
        <w:rPr>
          <w:sz w:val="20"/>
          <w:szCs w:val="20"/>
        </w:rPr>
        <w:t xml:space="preserve"> the other, indeed, is </w:t>
      </w:r>
      <w:r w:rsidR="00931D5F" w:rsidRPr="004E45C8">
        <w:rPr>
          <w:sz w:val="20"/>
          <w:szCs w:val="20"/>
        </w:rPr>
        <w:t>felt in</w:t>
      </w:r>
      <w:r w:rsidR="00D779FA" w:rsidRPr="004E45C8">
        <w:rPr>
          <w:sz w:val="20"/>
          <w:szCs w:val="20"/>
        </w:rPr>
        <w:t xml:space="preserve"> virtue of an entanglement with their suffering: </w:t>
      </w:r>
      <w:r w:rsidR="00931D5F" w:rsidRPr="004E45C8">
        <w:rPr>
          <w:sz w:val="20"/>
          <w:szCs w:val="20"/>
        </w:rPr>
        <w:t xml:space="preserve">it is instituted as </w:t>
      </w:r>
      <w:r w:rsidR="00D779FA" w:rsidRPr="004E45C8">
        <w:rPr>
          <w:sz w:val="20"/>
          <w:szCs w:val="20"/>
        </w:rPr>
        <w:t>a role-play, first as despot then as slave, actor then spectator, etc.</w:t>
      </w:r>
    </w:p>
    <w:p w14:paraId="35A8C527" w14:textId="77777777" w:rsidR="004E45C8" w:rsidRDefault="004E45C8" w:rsidP="004E45C8">
      <w:pPr>
        <w:jc w:val="both"/>
        <w:rPr>
          <w:sz w:val="20"/>
          <w:szCs w:val="20"/>
        </w:rPr>
      </w:pPr>
    </w:p>
    <w:p w14:paraId="74B0EECF" w14:textId="239DB164" w:rsidR="00AD22F8" w:rsidRPr="004E45C8" w:rsidRDefault="00BA221C" w:rsidP="004E45C8">
      <w:pPr>
        <w:jc w:val="both"/>
        <w:rPr>
          <w:sz w:val="20"/>
          <w:szCs w:val="20"/>
        </w:rPr>
      </w:pPr>
      <w:r w:rsidRPr="004E45C8">
        <w:rPr>
          <w:sz w:val="20"/>
          <w:szCs w:val="20"/>
        </w:rPr>
        <w:t>There are</w:t>
      </w:r>
      <w:r w:rsidR="00BC069C" w:rsidRPr="004E45C8">
        <w:rPr>
          <w:sz w:val="20"/>
          <w:szCs w:val="20"/>
        </w:rPr>
        <w:t xml:space="preserve"> </w:t>
      </w:r>
      <w:r w:rsidR="00640105" w:rsidRPr="004E45C8">
        <w:rPr>
          <w:sz w:val="20"/>
          <w:szCs w:val="20"/>
        </w:rPr>
        <w:t>resonances</w:t>
      </w:r>
      <w:r w:rsidR="008C38D6" w:rsidRPr="004E45C8">
        <w:rPr>
          <w:sz w:val="20"/>
          <w:szCs w:val="20"/>
        </w:rPr>
        <w:t>,</w:t>
      </w:r>
      <w:r w:rsidR="00640105" w:rsidRPr="004E45C8">
        <w:rPr>
          <w:sz w:val="20"/>
          <w:szCs w:val="20"/>
        </w:rPr>
        <w:t xml:space="preserve"> </w:t>
      </w:r>
      <w:r w:rsidRPr="004E45C8">
        <w:rPr>
          <w:sz w:val="20"/>
          <w:szCs w:val="20"/>
        </w:rPr>
        <w:t xml:space="preserve">in this account of </w:t>
      </w:r>
      <w:r w:rsidR="002B61AA" w:rsidRPr="004E45C8">
        <w:rPr>
          <w:sz w:val="20"/>
          <w:szCs w:val="20"/>
        </w:rPr>
        <w:t>shared suffering</w:t>
      </w:r>
      <w:r w:rsidR="008C38D6" w:rsidRPr="004E45C8">
        <w:rPr>
          <w:sz w:val="20"/>
          <w:szCs w:val="20"/>
        </w:rPr>
        <w:t>,</w:t>
      </w:r>
      <w:r w:rsidR="002B61AA" w:rsidRPr="004E45C8">
        <w:rPr>
          <w:sz w:val="20"/>
          <w:szCs w:val="20"/>
        </w:rPr>
        <w:t xml:space="preserve"> </w:t>
      </w:r>
      <w:r w:rsidR="00640105" w:rsidRPr="004E45C8">
        <w:rPr>
          <w:sz w:val="20"/>
          <w:szCs w:val="20"/>
        </w:rPr>
        <w:t xml:space="preserve">with </w:t>
      </w:r>
      <w:r w:rsidR="002B61AA" w:rsidRPr="004E45C8">
        <w:rPr>
          <w:sz w:val="20"/>
          <w:szCs w:val="20"/>
        </w:rPr>
        <w:t xml:space="preserve">the </w:t>
      </w:r>
      <w:r w:rsidR="00BC069C" w:rsidRPr="004E45C8">
        <w:rPr>
          <w:sz w:val="20"/>
          <w:szCs w:val="20"/>
        </w:rPr>
        <w:t>prototype</w:t>
      </w:r>
      <w:r w:rsidR="002B61AA" w:rsidRPr="004E45C8">
        <w:rPr>
          <w:sz w:val="20"/>
          <w:szCs w:val="20"/>
        </w:rPr>
        <w:t>s</w:t>
      </w:r>
      <w:r w:rsidR="00BC069C" w:rsidRPr="004E45C8">
        <w:rPr>
          <w:sz w:val="20"/>
          <w:szCs w:val="20"/>
        </w:rPr>
        <w:t xml:space="preserve"> for sympathy</w:t>
      </w:r>
      <w:r w:rsidR="002B61AA" w:rsidRPr="004E45C8">
        <w:rPr>
          <w:sz w:val="20"/>
          <w:szCs w:val="20"/>
        </w:rPr>
        <w:t xml:space="preserve"> provided by the empiricist philosophers: </w:t>
      </w:r>
      <w:r w:rsidR="008C38D6" w:rsidRPr="004E45C8">
        <w:rPr>
          <w:sz w:val="20"/>
          <w:szCs w:val="20"/>
        </w:rPr>
        <w:t>most notably</w:t>
      </w:r>
      <w:r w:rsidR="002B61AA" w:rsidRPr="004E45C8">
        <w:rPr>
          <w:sz w:val="20"/>
          <w:szCs w:val="20"/>
        </w:rPr>
        <w:t>,</w:t>
      </w:r>
      <w:r w:rsidR="00BC069C" w:rsidRPr="004E45C8">
        <w:rPr>
          <w:sz w:val="20"/>
          <w:szCs w:val="20"/>
        </w:rPr>
        <w:t xml:space="preserve"> Hume</w:t>
      </w:r>
      <w:r w:rsidR="002B61AA" w:rsidRPr="004E45C8">
        <w:rPr>
          <w:sz w:val="20"/>
          <w:szCs w:val="20"/>
        </w:rPr>
        <w:t>’s account of compassion</w:t>
      </w:r>
      <w:r w:rsidR="00BC069C" w:rsidRPr="004E45C8">
        <w:rPr>
          <w:sz w:val="20"/>
          <w:szCs w:val="20"/>
        </w:rPr>
        <w:t xml:space="preserve"> as a communication of emotions, Rousseau</w:t>
      </w:r>
      <w:r w:rsidR="002B61AA" w:rsidRPr="004E45C8">
        <w:rPr>
          <w:sz w:val="20"/>
          <w:szCs w:val="20"/>
        </w:rPr>
        <w:t>’s understanding of sympathy</w:t>
      </w:r>
      <w:r w:rsidR="00BC069C" w:rsidRPr="004E45C8">
        <w:rPr>
          <w:sz w:val="20"/>
          <w:szCs w:val="20"/>
        </w:rPr>
        <w:t xml:space="preserve"> as a capacity to imagine oneself in the place of the other</w:t>
      </w:r>
      <w:r w:rsidR="002B61AA" w:rsidRPr="004E45C8">
        <w:rPr>
          <w:sz w:val="20"/>
          <w:szCs w:val="20"/>
        </w:rPr>
        <w:t>, and, to a lesser degree, Smith’s elaboration of the impartial spectator (which may be interpreted as a sublimated version of this far more pathological identification with the other)</w:t>
      </w:r>
      <w:r w:rsidR="00BC069C" w:rsidRPr="004E45C8">
        <w:rPr>
          <w:sz w:val="20"/>
          <w:szCs w:val="20"/>
        </w:rPr>
        <w:t>.</w:t>
      </w:r>
      <w:r w:rsidR="00B47A7A" w:rsidRPr="004E45C8">
        <w:rPr>
          <w:rStyle w:val="EndnoteReference"/>
          <w:sz w:val="20"/>
          <w:szCs w:val="20"/>
        </w:rPr>
        <w:endnoteReference w:id="34"/>
      </w:r>
      <w:r w:rsidR="00BC069C" w:rsidRPr="004E45C8">
        <w:rPr>
          <w:sz w:val="20"/>
          <w:szCs w:val="20"/>
        </w:rPr>
        <w:t xml:space="preserve"> Lacan </w:t>
      </w:r>
      <w:r w:rsidR="009E1B26" w:rsidRPr="004E45C8">
        <w:rPr>
          <w:sz w:val="20"/>
          <w:szCs w:val="20"/>
        </w:rPr>
        <w:t>emphasizes</w:t>
      </w:r>
      <w:r w:rsidR="00BC069C" w:rsidRPr="004E45C8">
        <w:rPr>
          <w:sz w:val="20"/>
          <w:szCs w:val="20"/>
        </w:rPr>
        <w:t>, however, the extent to which these relation</w:t>
      </w:r>
      <w:r w:rsidR="001D1830" w:rsidRPr="004E45C8">
        <w:rPr>
          <w:sz w:val="20"/>
          <w:szCs w:val="20"/>
        </w:rPr>
        <w:t>s of identification are marked</w:t>
      </w:r>
      <w:r w:rsidR="0028201F" w:rsidRPr="004E45C8">
        <w:rPr>
          <w:i/>
          <w:sz w:val="20"/>
          <w:szCs w:val="20"/>
        </w:rPr>
        <w:t xml:space="preserve"> </w:t>
      </w:r>
      <w:r w:rsidR="00BC069C" w:rsidRPr="004E45C8">
        <w:rPr>
          <w:sz w:val="20"/>
          <w:szCs w:val="20"/>
        </w:rPr>
        <w:t>by aggressiveness</w:t>
      </w:r>
      <w:r w:rsidR="0028201F" w:rsidRPr="004E45C8">
        <w:rPr>
          <w:sz w:val="20"/>
          <w:szCs w:val="20"/>
        </w:rPr>
        <w:t xml:space="preserve"> even, he says, “in relations involving aid of the most good-Samaritan variety.”</w:t>
      </w:r>
      <w:r w:rsidR="0068287D" w:rsidRPr="004E45C8">
        <w:rPr>
          <w:rStyle w:val="EndnoteReference"/>
          <w:sz w:val="20"/>
          <w:szCs w:val="20"/>
        </w:rPr>
        <w:endnoteReference w:id="35"/>
      </w:r>
      <w:r w:rsidR="008C38D6" w:rsidRPr="004E45C8">
        <w:rPr>
          <w:sz w:val="20"/>
          <w:szCs w:val="20"/>
        </w:rPr>
        <w:t xml:space="preserve"> Moral sensibility </w:t>
      </w:r>
      <w:r w:rsidR="0068287D" w:rsidRPr="004E45C8">
        <w:rPr>
          <w:sz w:val="20"/>
          <w:szCs w:val="20"/>
        </w:rPr>
        <w:t xml:space="preserve">is </w:t>
      </w:r>
      <w:r w:rsidR="008C38D6" w:rsidRPr="004E45C8">
        <w:rPr>
          <w:sz w:val="20"/>
          <w:szCs w:val="20"/>
        </w:rPr>
        <w:t>thus</w:t>
      </w:r>
      <w:r w:rsidR="0068287D" w:rsidRPr="004E45C8">
        <w:rPr>
          <w:sz w:val="20"/>
          <w:szCs w:val="20"/>
        </w:rPr>
        <w:t xml:space="preserve"> charact</w:t>
      </w:r>
      <w:r w:rsidR="00A8611D" w:rsidRPr="004E45C8">
        <w:rPr>
          <w:sz w:val="20"/>
          <w:szCs w:val="20"/>
        </w:rPr>
        <w:t xml:space="preserve">erized by the death drive, or </w:t>
      </w:r>
      <w:r w:rsidR="001B3570" w:rsidRPr="004E45C8">
        <w:rPr>
          <w:sz w:val="20"/>
          <w:szCs w:val="20"/>
        </w:rPr>
        <w:t xml:space="preserve">an </w:t>
      </w:r>
      <w:r w:rsidR="0068287D" w:rsidRPr="004E45C8">
        <w:rPr>
          <w:sz w:val="20"/>
          <w:szCs w:val="20"/>
        </w:rPr>
        <w:t xml:space="preserve">indulgence </w:t>
      </w:r>
      <w:r w:rsidR="00A8611D" w:rsidRPr="004E45C8">
        <w:rPr>
          <w:sz w:val="20"/>
          <w:szCs w:val="20"/>
        </w:rPr>
        <w:t>of</w:t>
      </w:r>
      <w:r w:rsidR="0068287D" w:rsidRPr="004E45C8">
        <w:rPr>
          <w:sz w:val="20"/>
          <w:szCs w:val="20"/>
        </w:rPr>
        <w:t xml:space="preserve"> aggressiveness towards both self and other</w:t>
      </w:r>
      <w:r w:rsidR="00B47A7A" w:rsidRPr="004E45C8">
        <w:rPr>
          <w:sz w:val="20"/>
          <w:szCs w:val="20"/>
        </w:rPr>
        <w:t xml:space="preserve"> that remains unrecognized by </w:t>
      </w:r>
      <w:r w:rsidR="008C38D6" w:rsidRPr="004E45C8">
        <w:rPr>
          <w:sz w:val="20"/>
          <w:szCs w:val="20"/>
        </w:rPr>
        <w:t>traditional depictions of the development of sympathy</w:t>
      </w:r>
      <w:r w:rsidR="001B3570" w:rsidRPr="004E45C8">
        <w:rPr>
          <w:sz w:val="20"/>
          <w:szCs w:val="20"/>
        </w:rPr>
        <w:t>, with the exception perhaps of Rousseau</w:t>
      </w:r>
      <w:r w:rsidR="0068287D" w:rsidRPr="004E45C8">
        <w:rPr>
          <w:sz w:val="20"/>
          <w:szCs w:val="20"/>
        </w:rPr>
        <w:t>.</w:t>
      </w:r>
      <w:r w:rsidR="001B3570" w:rsidRPr="004E45C8">
        <w:rPr>
          <w:rStyle w:val="EndnoteReference"/>
          <w:sz w:val="20"/>
          <w:szCs w:val="20"/>
        </w:rPr>
        <w:endnoteReference w:id="36"/>
      </w:r>
      <w:r w:rsidR="009B668D" w:rsidRPr="004E45C8">
        <w:rPr>
          <w:sz w:val="20"/>
          <w:szCs w:val="20"/>
        </w:rPr>
        <w:t xml:space="preserve"> </w:t>
      </w:r>
      <w:r w:rsidR="00EE0CE4" w:rsidRPr="004E45C8">
        <w:rPr>
          <w:sz w:val="20"/>
          <w:szCs w:val="20"/>
        </w:rPr>
        <w:t xml:space="preserve">For Lacan this is because compassion is caught within the structure of the </w:t>
      </w:r>
      <w:r w:rsidR="00475A0F">
        <w:rPr>
          <w:sz w:val="20"/>
          <w:szCs w:val="20"/>
        </w:rPr>
        <w:t>“</w:t>
      </w:r>
      <w:r w:rsidR="00EE0CE4" w:rsidRPr="004E45C8">
        <w:rPr>
          <w:sz w:val="20"/>
          <w:szCs w:val="20"/>
        </w:rPr>
        <w:t>imaginary,</w:t>
      </w:r>
      <w:r w:rsidR="00475A0F">
        <w:rPr>
          <w:sz w:val="20"/>
          <w:szCs w:val="20"/>
        </w:rPr>
        <w:t>”</w:t>
      </w:r>
      <w:r w:rsidR="00EE0CE4" w:rsidRPr="004E45C8">
        <w:rPr>
          <w:sz w:val="20"/>
          <w:szCs w:val="20"/>
        </w:rPr>
        <w:t xml:space="preserve"> wherein the other is alternately </w:t>
      </w:r>
      <w:r w:rsidR="00E47048" w:rsidRPr="004E45C8">
        <w:rPr>
          <w:sz w:val="20"/>
          <w:szCs w:val="20"/>
        </w:rPr>
        <w:t>idealized</w:t>
      </w:r>
      <w:r w:rsidR="00EE0CE4" w:rsidRPr="004E45C8">
        <w:rPr>
          <w:sz w:val="20"/>
          <w:szCs w:val="20"/>
        </w:rPr>
        <w:t xml:space="preserve"> as </w:t>
      </w:r>
      <w:r w:rsidR="00F642B0" w:rsidRPr="004E45C8">
        <w:rPr>
          <w:sz w:val="20"/>
          <w:szCs w:val="20"/>
        </w:rPr>
        <w:t>one’s</w:t>
      </w:r>
      <w:r w:rsidR="00A8611D" w:rsidRPr="004E45C8">
        <w:rPr>
          <w:sz w:val="20"/>
          <w:szCs w:val="20"/>
        </w:rPr>
        <w:t xml:space="preserve"> better self</w:t>
      </w:r>
      <w:r w:rsidR="00EE0CE4" w:rsidRPr="004E45C8">
        <w:rPr>
          <w:sz w:val="20"/>
          <w:szCs w:val="20"/>
        </w:rPr>
        <w:t xml:space="preserve"> and </w:t>
      </w:r>
      <w:r w:rsidR="00E47048" w:rsidRPr="004E45C8">
        <w:rPr>
          <w:sz w:val="20"/>
          <w:szCs w:val="20"/>
        </w:rPr>
        <w:t>demonized</w:t>
      </w:r>
      <w:r w:rsidR="00EE0CE4" w:rsidRPr="004E45C8">
        <w:rPr>
          <w:sz w:val="20"/>
          <w:szCs w:val="20"/>
        </w:rPr>
        <w:t xml:space="preserve"> as </w:t>
      </w:r>
      <w:r w:rsidR="008C38D6" w:rsidRPr="004E45C8">
        <w:rPr>
          <w:sz w:val="20"/>
          <w:szCs w:val="20"/>
        </w:rPr>
        <w:t xml:space="preserve">the </w:t>
      </w:r>
      <w:r w:rsidR="008C38D6" w:rsidRPr="004E45C8">
        <w:rPr>
          <w:i/>
          <w:sz w:val="20"/>
          <w:szCs w:val="20"/>
        </w:rPr>
        <w:t>objet a</w:t>
      </w:r>
      <w:r w:rsidR="006E6D77">
        <w:rPr>
          <w:i/>
          <w:sz w:val="20"/>
          <w:szCs w:val="20"/>
        </w:rPr>
        <w:t>—</w:t>
      </w:r>
      <w:r w:rsidR="00EA11D9" w:rsidRPr="004E45C8">
        <w:rPr>
          <w:sz w:val="20"/>
          <w:szCs w:val="20"/>
        </w:rPr>
        <w:t xml:space="preserve">discarded </w:t>
      </w:r>
      <w:r w:rsidR="00B32C7E" w:rsidRPr="004E45C8">
        <w:rPr>
          <w:sz w:val="20"/>
          <w:szCs w:val="20"/>
        </w:rPr>
        <w:t xml:space="preserve">material that, in turn, </w:t>
      </w:r>
      <w:r w:rsidR="00EA11D9" w:rsidRPr="004E45C8">
        <w:rPr>
          <w:sz w:val="20"/>
          <w:szCs w:val="20"/>
        </w:rPr>
        <w:t xml:space="preserve">compulsively attracts and constitutes </w:t>
      </w:r>
      <w:r w:rsidR="00872F64" w:rsidRPr="004E45C8">
        <w:rPr>
          <w:sz w:val="20"/>
          <w:szCs w:val="20"/>
        </w:rPr>
        <w:t>a threat to</w:t>
      </w:r>
      <w:r w:rsidR="00EE0CE4" w:rsidRPr="004E45C8">
        <w:rPr>
          <w:sz w:val="20"/>
          <w:szCs w:val="20"/>
        </w:rPr>
        <w:t xml:space="preserve"> the ego.</w:t>
      </w:r>
    </w:p>
    <w:p w14:paraId="26D49573" w14:textId="77777777" w:rsidR="004E45C8" w:rsidRDefault="004E45C8" w:rsidP="004E45C8">
      <w:pPr>
        <w:jc w:val="both"/>
        <w:rPr>
          <w:sz w:val="20"/>
          <w:szCs w:val="20"/>
        </w:rPr>
      </w:pPr>
    </w:p>
    <w:p w14:paraId="5389557A" w14:textId="3DE43AEA" w:rsidR="00E63B90" w:rsidRPr="004E45C8" w:rsidRDefault="00F531CA" w:rsidP="004E45C8">
      <w:pPr>
        <w:jc w:val="both"/>
        <w:rPr>
          <w:sz w:val="20"/>
          <w:szCs w:val="20"/>
        </w:rPr>
      </w:pPr>
      <w:r w:rsidRPr="004E45C8">
        <w:rPr>
          <w:sz w:val="20"/>
          <w:szCs w:val="20"/>
        </w:rPr>
        <w:t>Let u</w:t>
      </w:r>
      <w:r w:rsidR="00E63B90" w:rsidRPr="004E45C8">
        <w:rPr>
          <w:sz w:val="20"/>
          <w:szCs w:val="20"/>
        </w:rPr>
        <w:t>s pause here</w:t>
      </w:r>
      <w:r w:rsidR="00B32C7E" w:rsidRPr="004E45C8">
        <w:rPr>
          <w:sz w:val="20"/>
          <w:szCs w:val="20"/>
        </w:rPr>
        <w:t xml:space="preserve"> briefly</w:t>
      </w:r>
      <w:r w:rsidR="00E63B90" w:rsidRPr="004E45C8">
        <w:rPr>
          <w:sz w:val="20"/>
          <w:szCs w:val="20"/>
        </w:rPr>
        <w:t xml:space="preserve"> to reflect on </w:t>
      </w:r>
      <w:r w:rsidR="00B32C7E" w:rsidRPr="004E45C8">
        <w:rPr>
          <w:sz w:val="20"/>
          <w:szCs w:val="20"/>
        </w:rPr>
        <w:t xml:space="preserve">the implications of this theory for </w:t>
      </w:r>
      <w:r w:rsidR="00E63B90" w:rsidRPr="004E45C8">
        <w:rPr>
          <w:sz w:val="20"/>
          <w:szCs w:val="20"/>
        </w:rPr>
        <w:t>the psycho-dynamic</w:t>
      </w:r>
      <w:r w:rsidR="00B32C7E" w:rsidRPr="004E45C8">
        <w:rPr>
          <w:sz w:val="20"/>
          <w:szCs w:val="20"/>
        </w:rPr>
        <w:t>s</w:t>
      </w:r>
      <w:r w:rsidR="00E63B90" w:rsidRPr="004E45C8">
        <w:rPr>
          <w:sz w:val="20"/>
          <w:szCs w:val="20"/>
        </w:rPr>
        <w:t xml:space="preserve"> of colonial Australia</w:t>
      </w:r>
      <w:r w:rsidR="00764CBF" w:rsidRPr="004E45C8">
        <w:rPr>
          <w:sz w:val="20"/>
          <w:szCs w:val="20"/>
        </w:rPr>
        <w:t xml:space="preserve">. First, if, as stipulated earlier, </w:t>
      </w:r>
      <w:r w:rsidRPr="004E45C8">
        <w:rPr>
          <w:sz w:val="20"/>
          <w:szCs w:val="20"/>
        </w:rPr>
        <w:t>Australians imagine</w:t>
      </w:r>
      <w:r w:rsidR="00764CBF" w:rsidRPr="004E45C8">
        <w:rPr>
          <w:sz w:val="20"/>
          <w:szCs w:val="20"/>
        </w:rPr>
        <w:t xml:space="preserve"> (misrecognize)</w:t>
      </w:r>
      <w:r w:rsidRPr="004E45C8">
        <w:rPr>
          <w:sz w:val="20"/>
          <w:szCs w:val="20"/>
        </w:rPr>
        <w:t xml:space="preserve"> themselves </w:t>
      </w:r>
      <w:r w:rsidR="00A04709" w:rsidRPr="004E45C8">
        <w:rPr>
          <w:sz w:val="20"/>
          <w:szCs w:val="20"/>
        </w:rPr>
        <w:t xml:space="preserve">as </w:t>
      </w:r>
      <w:r w:rsidRPr="004E45C8">
        <w:rPr>
          <w:sz w:val="20"/>
          <w:szCs w:val="20"/>
        </w:rPr>
        <w:t>abused and abandoned child</w:t>
      </w:r>
      <w:r w:rsidR="00B32C7E" w:rsidRPr="004E45C8">
        <w:rPr>
          <w:sz w:val="20"/>
          <w:szCs w:val="20"/>
        </w:rPr>
        <w:t>ren</w:t>
      </w:r>
      <w:r w:rsidR="00A04709" w:rsidRPr="004E45C8">
        <w:rPr>
          <w:sz w:val="20"/>
          <w:szCs w:val="20"/>
        </w:rPr>
        <w:t xml:space="preserve">, then </w:t>
      </w:r>
      <w:r w:rsidR="00AC5977" w:rsidRPr="004E45C8">
        <w:rPr>
          <w:sz w:val="20"/>
          <w:szCs w:val="20"/>
        </w:rPr>
        <w:t xml:space="preserve">sympathetic identification with </w:t>
      </w:r>
      <w:r w:rsidR="00A04709" w:rsidRPr="004E45C8">
        <w:rPr>
          <w:sz w:val="20"/>
          <w:szCs w:val="20"/>
        </w:rPr>
        <w:t xml:space="preserve">images of abused and abducted Aboriginal children </w:t>
      </w:r>
      <w:r w:rsidR="00AC5977" w:rsidRPr="004E45C8">
        <w:rPr>
          <w:sz w:val="20"/>
          <w:szCs w:val="20"/>
        </w:rPr>
        <w:t xml:space="preserve">might be understood to support that fantasy. As with the infantile game of </w:t>
      </w:r>
      <w:r w:rsidR="00AC5977" w:rsidRPr="004E45C8">
        <w:rPr>
          <w:i/>
          <w:sz w:val="20"/>
          <w:szCs w:val="20"/>
        </w:rPr>
        <w:t>fort-da</w:t>
      </w:r>
      <w:r w:rsidR="00AC5977" w:rsidRPr="004E45C8">
        <w:rPr>
          <w:sz w:val="20"/>
          <w:szCs w:val="20"/>
        </w:rPr>
        <w:t>, the national identity repudiates the part of itself that does not make sense</w:t>
      </w:r>
      <w:r w:rsidR="006E6D77">
        <w:rPr>
          <w:sz w:val="20"/>
          <w:szCs w:val="20"/>
        </w:rPr>
        <w:t>—</w:t>
      </w:r>
      <w:r w:rsidR="00AC5977" w:rsidRPr="004E45C8">
        <w:rPr>
          <w:sz w:val="20"/>
          <w:szCs w:val="20"/>
        </w:rPr>
        <w:t>is incoherent, lack</w:t>
      </w:r>
      <w:r w:rsidR="00475A0F">
        <w:rPr>
          <w:sz w:val="20"/>
          <w:szCs w:val="20"/>
        </w:rPr>
        <w:t>ing</w:t>
      </w:r>
      <w:r w:rsidR="006E6D77">
        <w:rPr>
          <w:sz w:val="20"/>
          <w:szCs w:val="20"/>
        </w:rPr>
        <w:t>—</w:t>
      </w:r>
      <w:r w:rsidR="00AC5977" w:rsidRPr="004E45C8">
        <w:rPr>
          <w:sz w:val="20"/>
          <w:szCs w:val="20"/>
        </w:rPr>
        <w:t>relative to its ideal ego or mirror image. This unassimilable and distressing piece of incoherence</w:t>
      </w:r>
      <w:r w:rsidR="006E6D77">
        <w:rPr>
          <w:sz w:val="20"/>
          <w:szCs w:val="20"/>
        </w:rPr>
        <w:t>—</w:t>
      </w:r>
      <w:r w:rsidR="00AC5977" w:rsidRPr="004E45C8">
        <w:rPr>
          <w:sz w:val="20"/>
          <w:szCs w:val="20"/>
        </w:rPr>
        <w:t xml:space="preserve">or </w:t>
      </w:r>
      <w:r w:rsidR="00872F64" w:rsidRPr="004E45C8">
        <w:rPr>
          <w:sz w:val="20"/>
          <w:szCs w:val="20"/>
        </w:rPr>
        <w:t>what Lacan also calls</w:t>
      </w:r>
      <w:r w:rsidR="00AC5977" w:rsidRPr="004E45C8">
        <w:rPr>
          <w:sz w:val="20"/>
          <w:szCs w:val="20"/>
        </w:rPr>
        <w:t xml:space="preserve"> “the </w:t>
      </w:r>
      <w:r w:rsidR="000F2A49" w:rsidRPr="004E45C8">
        <w:rPr>
          <w:sz w:val="20"/>
          <w:szCs w:val="20"/>
        </w:rPr>
        <w:t>R</w:t>
      </w:r>
      <w:r w:rsidR="00AC5977" w:rsidRPr="004E45C8">
        <w:rPr>
          <w:sz w:val="20"/>
          <w:szCs w:val="20"/>
        </w:rPr>
        <w:t>eal”</w:t>
      </w:r>
      <w:r w:rsidR="006E6D77">
        <w:rPr>
          <w:sz w:val="20"/>
          <w:szCs w:val="20"/>
        </w:rPr>
        <w:t>—</w:t>
      </w:r>
      <w:r w:rsidR="00AC5977" w:rsidRPr="004E45C8">
        <w:rPr>
          <w:sz w:val="20"/>
          <w:szCs w:val="20"/>
        </w:rPr>
        <w:t>i</w:t>
      </w:r>
      <w:r w:rsidR="001C4817" w:rsidRPr="004E45C8">
        <w:rPr>
          <w:sz w:val="20"/>
          <w:szCs w:val="20"/>
        </w:rPr>
        <w:t xml:space="preserve">s projected onto the other, rendering them </w:t>
      </w:r>
      <w:r w:rsidR="00872F64" w:rsidRPr="004E45C8">
        <w:rPr>
          <w:sz w:val="20"/>
          <w:szCs w:val="20"/>
        </w:rPr>
        <w:t xml:space="preserve">as </w:t>
      </w:r>
      <w:r w:rsidR="00475A0F">
        <w:rPr>
          <w:sz w:val="20"/>
          <w:szCs w:val="20"/>
        </w:rPr>
        <w:t>“</w:t>
      </w:r>
      <w:r w:rsidR="00872F64" w:rsidRPr="004E45C8">
        <w:rPr>
          <w:sz w:val="20"/>
          <w:szCs w:val="20"/>
        </w:rPr>
        <w:t>the savage</w:t>
      </w:r>
      <w:r w:rsidR="00475A0F">
        <w:rPr>
          <w:sz w:val="20"/>
          <w:szCs w:val="20"/>
        </w:rPr>
        <w:t>”</w:t>
      </w:r>
      <w:r w:rsidR="001C4817" w:rsidRPr="004E45C8">
        <w:rPr>
          <w:sz w:val="20"/>
          <w:szCs w:val="20"/>
        </w:rPr>
        <w:t xml:space="preserve">: a threat to the integrity of the colonial subject. Yet, because this takes place in the register of imaginary identification, the confusion of identity characteristic of transitivism is also in operation. Settler-colonial subjectivity plays out its own sense of neglect and grievance through the proxy of the </w:t>
      </w:r>
      <w:r w:rsidR="00475A0F">
        <w:rPr>
          <w:sz w:val="20"/>
          <w:szCs w:val="20"/>
        </w:rPr>
        <w:t>“</w:t>
      </w:r>
      <w:r w:rsidR="001C4817" w:rsidRPr="004E45C8">
        <w:rPr>
          <w:sz w:val="20"/>
          <w:szCs w:val="20"/>
        </w:rPr>
        <w:t>native</w:t>
      </w:r>
      <w:r w:rsidR="00475A0F">
        <w:rPr>
          <w:sz w:val="20"/>
          <w:szCs w:val="20"/>
        </w:rPr>
        <w:t>”</w:t>
      </w:r>
      <w:r w:rsidR="001C4817" w:rsidRPr="004E45C8">
        <w:rPr>
          <w:sz w:val="20"/>
          <w:szCs w:val="20"/>
        </w:rPr>
        <w:t xml:space="preserve"> child: its </w:t>
      </w:r>
      <w:r w:rsidR="001C4817" w:rsidRPr="004E45C8">
        <w:rPr>
          <w:i/>
          <w:sz w:val="20"/>
          <w:szCs w:val="20"/>
        </w:rPr>
        <w:t>objet petit a</w:t>
      </w:r>
      <w:r w:rsidR="001C4817" w:rsidRPr="004E45C8">
        <w:rPr>
          <w:sz w:val="20"/>
          <w:szCs w:val="20"/>
        </w:rPr>
        <w:t>, through which the subject negotiates loss and invests the abjected part of itself in the world.</w:t>
      </w:r>
    </w:p>
    <w:p w14:paraId="7FB353C5" w14:textId="77777777" w:rsidR="004E45C8" w:rsidRDefault="004E45C8" w:rsidP="004E45C8">
      <w:pPr>
        <w:jc w:val="both"/>
        <w:rPr>
          <w:sz w:val="20"/>
          <w:szCs w:val="20"/>
        </w:rPr>
      </w:pPr>
    </w:p>
    <w:p w14:paraId="38196144" w14:textId="4A025E0D" w:rsidR="008C38D6" w:rsidRPr="004E45C8" w:rsidRDefault="00E30060" w:rsidP="004E45C8">
      <w:pPr>
        <w:jc w:val="both"/>
        <w:rPr>
          <w:sz w:val="20"/>
          <w:szCs w:val="20"/>
        </w:rPr>
      </w:pPr>
      <w:r w:rsidRPr="004E45C8">
        <w:rPr>
          <w:sz w:val="20"/>
          <w:szCs w:val="20"/>
        </w:rPr>
        <w:t xml:space="preserve">Lacan </w:t>
      </w:r>
      <w:r w:rsidR="00640105" w:rsidRPr="004E45C8">
        <w:rPr>
          <w:sz w:val="20"/>
          <w:szCs w:val="20"/>
        </w:rPr>
        <w:t>raise</w:t>
      </w:r>
      <w:r w:rsidRPr="004E45C8">
        <w:rPr>
          <w:sz w:val="20"/>
          <w:szCs w:val="20"/>
        </w:rPr>
        <w:t>s the ante</w:t>
      </w:r>
      <w:r w:rsidR="008C38D6" w:rsidRPr="004E45C8">
        <w:rPr>
          <w:sz w:val="20"/>
          <w:szCs w:val="20"/>
        </w:rPr>
        <w:t xml:space="preserve"> further</w:t>
      </w:r>
      <w:r w:rsidR="001A2515" w:rsidRPr="004E45C8">
        <w:rPr>
          <w:sz w:val="20"/>
          <w:szCs w:val="20"/>
        </w:rPr>
        <w:t xml:space="preserve"> </w:t>
      </w:r>
      <w:r w:rsidR="008C38D6" w:rsidRPr="004E45C8">
        <w:rPr>
          <w:sz w:val="20"/>
          <w:szCs w:val="20"/>
        </w:rPr>
        <w:t xml:space="preserve">by </w:t>
      </w:r>
      <w:r w:rsidR="001A2515" w:rsidRPr="004E45C8">
        <w:rPr>
          <w:sz w:val="20"/>
          <w:szCs w:val="20"/>
        </w:rPr>
        <w:t xml:space="preserve">arguing that this pleasure in aggressively confusing self and other is incited particularly by a desire to transgress </w:t>
      </w:r>
      <w:r w:rsidR="00475A0F">
        <w:rPr>
          <w:sz w:val="20"/>
          <w:szCs w:val="20"/>
        </w:rPr>
        <w:t>“</w:t>
      </w:r>
      <w:r w:rsidR="001A2515" w:rsidRPr="004E45C8">
        <w:rPr>
          <w:sz w:val="20"/>
          <w:szCs w:val="20"/>
        </w:rPr>
        <w:t>the law,</w:t>
      </w:r>
      <w:r w:rsidR="00475A0F">
        <w:rPr>
          <w:sz w:val="20"/>
          <w:szCs w:val="20"/>
        </w:rPr>
        <w:t>”</w:t>
      </w:r>
      <w:r w:rsidR="00475A0F" w:rsidRPr="004E45C8">
        <w:rPr>
          <w:sz w:val="20"/>
          <w:szCs w:val="20"/>
        </w:rPr>
        <w:t xml:space="preserve"> </w:t>
      </w:r>
      <w:r w:rsidR="001A2515" w:rsidRPr="004E45C8">
        <w:rPr>
          <w:sz w:val="20"/>
          <w:szCs w:val="20"/>
        </w:rPr>
        <w:t xml:space="preserve">or the symbolic order that </w:t>
      </w:r>
      <w:r w:rsidRPr="004E45C8">
        <w:rPr>
          <w:sz w:val="20"/>
          <w:szCs w:val="20"/>
        </w:rPr>
        <w:t>allots</w:t>
      </w:r>
      <w:r w:rsidR="001A2515" w:rsidRPr="004E45C8">
        <w:rPr>
          <w:sz w:val="20"/>
          <w:szCs w:val="20"/>
        </w:rPr>
        <w:t xml:space="preserve"> </w:t>
      </w:r>
      <w:r w:rsidR="00C42EE7" w:rsidRPr="004E45C8">
        <w:rPr>
          <w:sz w:val="20"/>
          <w:szCs w:val="20"/>
        </w:rPr>
        <w:t>one’s</w:t>
      </w:r>
      <w:r w:rsidR="001A2515" w:rsidRPr="004E45C8">
        <w:rPr>
          <w:sz w:val="20"/>
          <w:szCs w:val="20"/>
        </w:rPr>
        <w:t xml:space="preserve"> place in the social system.</w:t>
      </w:r>
      <w:r w:rsidR="00C42EE7" w:rsidRPr="004E45C8">
        <w:rPr>
          <w:sz w:val="20"/>
          <w:szCs w:val="20"/>
        </w:rPr>
        <w:t xml:space="preserve"> Given that settler-colonization in Australia (as</w:t>
      </w:r>
      <w:r w:rsidR="008C38D6" w:rsidRPr="004E45C8">
        <w:rPr>
          <w:sz w:val="20"/>
          <w:szCs w:val="20"/>
        </w:rPr>
        <w:t xml:space="preserve"> </w:t>
      </w:r>
      <w:r w:rsidR="00C42EE7" w:rsidRPr="004E45C8">
        <w:rPr>
          <w:sz w:val="20"/>
          <w:szCs w:val="20"/>
        </w:rPr>
        <w:t xml:space="preserve">elsewhere) involves the refusal to recognize First Nations law (or lore), </w:t>
      </w:r>
      <w:r w:rsidR="008C38D6" w:rsidRPr="004E45C8">
        <w:rPr>
          <w:sz w:val="20"/>
          <w:szCs w:val="20"/>
        </w:rPr>
        <w:t xml:space="preserve">here, too, we may gain insight into the specific </w:t>
      </w:r>
      <w:r w:rsidR="00C42EE7" w:rsidRPr="004E45C8">
        <w:rPr>
          <w:sz w:val="20"/>
          <w:szCs w:val="20"/>
        </w:rPr>
        <w:t xml:space="preserve">character of </w:t>
      </w:r>
      <w:r w:rsidR="008C38D6" w:rsidRPr="004E45C8">
        <w:rPr>
          <w:sz w:val="20"/>
          <w:szCs w:val="20"/>
        </w:rPr>
        <w:t xml:space="preserve">enjoyment of injury to </w:t>
      </w:r>
      <w:r w:rsidR="00C42EE7" w:rsidRPr="004E45C8">
        <w:rPr>
          <w:sz w:val="20"/>
          <w:szCs w:val="20"/>
        </w:rPr>
        <w:t xml:space="preserve">Australia’s </w:t>
      </w:r>
      <w:r w:rsidR="008C38D6" w:rsidRPr="004E45C8">
        <w:rPr>
          <w:sz w:val="20"/>
          <w:szCs w:val="20"/>
        </w:rPr>
        <w:t xml:space="preserve">First Nations people. </w:t>
      </w:r>
      <w:r w:rsidR="0063589A" w:rsidRPr="004E45C8">
        <w:rPr>
          <w:sz w:val="20"/>
          <w:szCs w:val="20"/>
        </w:rPr>
        <w:t xml:space="preserve">Particularly, it suggests an explanation for the apparent incapacity for governments and institutions to comply with </w:t>
      </w:r>
      <w:r w:rsidR="00475A0F">
        <w:rPr>
          <w:sz w:val="20"/>
          <w:szCs w:val="20"/>
        </w:rPr>
        <w:t>“</w:t>
      </w:r>
      <w:r w:rsidR="0063589A" w:rsidRPr="004E45C8">
        <w:rPr>
          <w:sz w:val="20"/>
          <w:szCs w:val="20"/>
        </w:rPr>
        <w:t>law</w:t>
      </w:r>
      <w:r w:rsidR="00475A0F">
        <w:rPr>
          <w:sz w:val="20"/>
          <w:szCs w:val="20"/>
        </w:rPr>
        <w:t>”</w:t>
      </w:r>
      <w:r w:rsidR="0063589A" w:rsidRPr="004E45C8">
        <w:rPr>
          <w:sz w:val="20"/>
          <w:szCs w:val="20"/>
        </w:rPr>
        <w:t xml:space="preserve"> with regard to the treatment of Indigenous children, either in the form of recommendations delivered by inquiries or international conventions.</w:t>
      </w:r>
    </w:p>
    <w:p w14:paraId="71EF8173" w14:textId="77777777" w:rsidR="004E45C8" w:rsidRDefault="004E45C8" w:rsidP="004E45C8">
      <w:pPr>
        <w:jc w:val="both"/>
        <w:rPr>
          <w:sz w:val="20"/>
          <w:szCs w:val="20"/>
        </w:rPr>
      </w:pPr>
    </w:p>
    <w:p w14:paraId="53F76A79" w14:textId="253105B2" w:rsidR="00AD22F8" w:rsidRPr="004E45C8" w:rsidRDefault="00C42EE7" w:rsidP="004E45C8">
      <w:pPr>
        <w:jc w:val="both"/>
        <w:rPr>
          <w:sz w:val="20"/>
          <w:szCs w:val="20"/>
        </w:rPr>
      </w:pPr>
      <w:r w:rsidRPr="004E45C8">
        <w:rPr>
          <w:sz w:val="20"/>
          <w:szCs w:val="20"/>
        </w:rPr>
        <w:t xml:space="preserve">For psychoanalysis </w:t>
      </w:r>
      <w:r w:rsidR="00475A0F">
        <w:rPr>
          <w:sz w:val="20"/>
          <w:szCs w:val="20"/>
        </w:rPr>
        <w:t>“</w:t>
      </w:r>
      <w:r w:rsidRPr="004E45C8">
        <w:rPr>
          <w:sz w:val="20"/>
          <w:szCs w:val="20"/>
        </w:rPr>
        <w:t>t</w:t>
      </w:r>
      <w:r w:rsidR="001A2515" w:rsidRPr="004E45C8">
        <w:rPr>
          <w:sz w:val="20"/>
          <w:szCs w:val="20"/>
        </w:rPr>
        <w:t>he law,</w:t>
      </w:r>
      <w:r w:rsidR="00475A0F">
        <w:rPr>
          <w:sz w:val="20"/>
          <w:szCs w:val="20"/>
        </w:rPr>
        <w:t>”</w:t>
      </w:r>
      <w:r w:rsidR="00475A0F" w:rsidRPr="004E45C8">
        <w:rPr>
          <w:sz w:val="20"/>
          <w:szCs w:val="20"/>
        </w:rPr>
        <w:t xml:space="preserve"> </w:t>
      </w:r>
      <w:r w:rsidRPr="004E45C8">
        <w:rPr>
          <w:sz w:val="20"/>
          <w:szCs w:val="20"/>
        </w:rPr>
        <w:t>as with</w:t>
      </w:r>
      <w:r w:rsidR="001A2515" w:rsidRPr="004E45C8">
        <w:rPr>
          <w:sz w:val="20"/>
          <w:szCs w:val="20"/>
        </w:rPr>
        <w:t xml:space="preserve"> any social contract, prohibits c</w:t>
      </w:r>
      <w:r w:rsidR="00E30060" w:rsidRPr="004E45C8">
        <w:rPr>
          <w:sz w:val="20"/>
          <w:szCs w:val="20"/>
        </w:rPr>
        <w:t>ertain kinds of enjoyment</w:t>
      </w:r>
      <w:r w:rsidR="006E6D77">
        <w:rPr>
          <w:sz w:val="20"/>
          <w:szCs w:val="20"/>
        </w:rPr>
        <w:t>—</w:t>
      </w:r>
      <w:r w:rsidR="001A2515" w:rsidRPr="004E45C8">
        <w:rPr>
          <w:sz w:val="20"/>
          <w:szCs w:val="20"/>
        </w:rPr>
        <w:t xml:space="preserve">most originally incest and a </w:t>
      </w:r>
      <w:r w:rsidR="00F642B0" w:rsidRPr="004E45C8">
        <w:rPr>
          <w:sz w:val="20"/>
          <w:szCs w:val="20"/>
        </w:rPr>
        <w:t>murderous</w:t>
      </w:r>
      <w:r w:rsidR="001A2515" w:rsidRPr="004E45C8">
        <w:rPr>
          <w:sz w:val="20"/>
          <w:szCs w:val="20"/>
        </w:rPr>
        <w:t xml:space="preserve"> jealousy of the father</w:t>
      </w:r>
      <w:r w:rsidR="00E30060" w:rsidRPr="004E45C8">
        <w:rPr>
          <w:sz w:val="20"/>
          <w:szCs w:val="20"/>
        </w:rPr>
        <w:t>.</w:t>
      </w:r>
      <w:r w:rsidRPr="004E45C8">
        <w:rPr>
          <w:rStyle w:val="EndnoteReference"/>
          <w:sz w:val="20"/>
          <w:szCs w:val="20"/>
        </w:rPr>
        <w:endnoteReference w:id="37"/>
      </w:r>
      <w:r w:rsidR="00E30060" w:rsidRPr="004E45C8">
        <w:rPr>
          <w:sz w:val="20"/>
          <w:szCs w:val="20"/>
        </w:rPr>
        <w:t xml:space="preserve"> </w:t>
      </w:r>
      <w:r w:rsidR="00E30060" w:rsidRPr="004E45C8">
        <w:rPr>
          <w:i/>
          <w:sz w:val="20"/>
          <w:szCs w:val="20"/>
        </w:rPr>
        <w:t xml:space="preserve">Jouissance </w:t>
      </w:r>
      <w:r w:rsidR="00E30060" w:rsidRPr="004E45C8">
        <w:rPr>
          <w:sz w:val="20"/>
          <w:szCs w:val="20"/>
        </w:rPr>
        <w:t>refers to the promise of a pleasure that is entirely unlegislated</w:t>
      </w:r>
      <w:r w:rsidR="00CD1DAE" w:rsidRPr="004E45C8">
        <w:rPr>
          <w:sz w:val="20"/>
          <w:szCs w:val="20"/>
        </w:rPr>
        <w:t xml:space="preserve">, </w:t>
      </w:r>
      <w:r w:rsidR="00A2242B" w:rsidRPr="004E45C8">
        <w:rPr>
          <w:sz w:val="20"/>
          <w:szCs w:val="20"/>
        </w:rPr>
        <w:t>and</w:t>
      </w:r>
      <w:r w:rsidR="000E4311" w:rsidRPr="004E45C8">
        <w:rPr>
          <w:sz w:val="20"/>
          <w:szCs w:val="20"/>
        </w:rPr>
        <w:t xml:space="preserve"> indulgence of which </w:t>
      </w:r>
      <w:r w:rsidR="00813ADB" w:rsidRPr="004E45C8">
        <w:rPr>
          <w:sz w:val="20"/>
          <w:szCs w:val="20"/>
        </w:rPr>
        <w:t xml:space="preserve">threatens to </w:t>
      </w:r>
      <w:r w:rsidR="00872F64" w:rsidRPr="004E45C8">
        <w:rPr>
          <w:sz w:val="20"/>
          <w:szCs w:val="20"/>
        </w:rPr>
        <w:t>destroy the</w:t>
      </w:r>
      <w:r w:rsidR="000E4311" w:rsidRPr="004E45C8">
        <w:rPr>
          <w:sz w:val="20"/>
          <w:szCs w:val="20"/>
        </w:rPr>
        <w:t xml:space="preserve"> law.</w:t>
      </w:r>
      <w:r w:rsidR="000F2A49" w:rsidRPr="004E45C8">
        <w:rPr>
          <w:rStyle w:val="EndnoteReference"/>
          <w:sz w:val="20"/>
          <w:szCs w:val="20"/>
        </w:rPr>
        <w:endnoteReference w:id="38"/>
      </w:r>
      <w:r w:rsidR="000E4311" w:rsidRPr="004E45C8">
        <w:rPr>
          <w:sz w:val="20"/>
          <w:szCs w:val="20"/>
        </w:rPr>
        <w:t xml:space="preserve"> </w:t>
      </w:r>
      <w:r w:rsidR="001B38BE" w:rsidRPr="004E45C8">
        <w:rPr>
          <w:sz w:val="20"/>
          <w:szCs w:val="20"/>
        </w:rPr>
        <w:t xml:space="preserve">Accordingly, Lacan also renders </w:t>
      </w:r>
      <w:r w:rsidR="001B38BE" w:rsidRPr="004E45C8">
        <w:rPr>
          <w:i/>
          <w:sz w:val="20"/>
          <w:szCs w:val="20"/>
        </w:rPr>
        <w:t xml:space="preserve">jouissance </w:t>
      </w:r>
      <w:r w:rsidR="001B38BE" w:rsidRPr="004E45C8">
        <w:rPr>
          <w:sz w:val="20"/>
          <w:szCs w:val="20"/>
        </w:rPr>
        <w:t xml:space="preserve">as </w:t>
      </w:r>
      <w:r w:rsidR="001B38BE" w:rsidRPr="004E45C8">
        <w:rPr>
          <w:i/>
          <w:sz w:val="20"/>
          <w:szCs w:val="20"/>
        </w:rPr>
        <w:t>plus-de-jouir</w:t>
      </w:r>
      <w:r w:rsidR="001B38BE" w:rsidRPr="004E45C8">
        <w:rPr>
          <w:sz w:val="20"/>
          <w:szCs w:val="20"/>
        </w:rPr>
        <w:t>: an excessive enjoyment experi</w:t>
      </w:r>
      <w:r w:rsidR="00A2242B" w:rsidRPr="004E45C8">
        <w:rPr>
          <w:sz w:val="20"/>
          <w:szCs w:val="20"/>
        </w:rPr>
        <w:t>enced as a pleasure in pain. This</w:t>
      </w:r>
      <w:r w:rsidR="001B38BE" w:rsidRPr="004E45C8">
        <w:rPr>
          <w:sz w:val="20"/>
          <w:szCs w:val="20"/>
        </w:rPr>
        <w:t xml:space="preserve"> pleasure is painful </w:t>
      </w:r>
      <w:r w:rsidR="001B38BE" w:rsidRPr="004E45C8">
        <w:rPr>
          <w:i/>
          <w:sz w:val="20"/>
          <w:szCs w:val="20"/>
        </w:rPr>
        <w:t>because</w:t>
      </w:r>
      <w:r w:rsidR="001B38BE" w:rsidRPr="004E45C8">
        <w:rPr>
          <w:sz w:val="20"/>
          <w:szCs w:val="20"/>
        </w:rPr>
        <w:t xml:space="preserve"> it is forbidden, and conversely, pain may also be pleasurable because it promises a </w:t>
      </w:r>
      <w:r w:rsidR="007D06E1" w:rsidRPr="004E45C8">
        <w:rPr>
          <w:sz w:val="20"/>
          <w:szCs w:val="20"/>
        </w:rPr>
        <w:t xml:space="preserve">(forbidden) </w:t>
      </w:r>
      <w:r w:rsidR="001B38BE" w:rsidRPr="004E45C8">
        <w:rPr>
          <w:sz w:val="20"/>
          <w:szCs w:val="20"/>
        </w:rPr>
        <w:t>co</w:t>
      </w:r>
      <w:r w:rsidR="007D06E1" w:rsidRPr="004E45C8">
        <w:rPr>
          <w:sz w:val="20"/>
          <w:szCs w:val="20"/>
        </w:rPr>
        <w:t>ntact</w:t>
      </w:r>
      <w:r w:rsidR="001B38BE" w:rsidRPr="004E45C8">
        <w:rPr>
          <w:sz w:val="20"/>
          <w:szCs w:val="20"/>
        </w:rPr>
        <w:t xml:space="preserve"> with the instinctual self </w:t>
      </w:r>
      <w:r w:rsidR="007D06E1" w:rsidRPr="004E45C8">
        <w:rPr>
          <w:sz w:val="20"/>
          <w:szCs w:val="20"/>
        </w:rPr>
        <w:t xml:space="preserve">the subject </w:t>
      </w:r>
      <w:r w:rsidR="001B38BE" w:rsidRPr="004E45C8">
        <w:rPr>
          <w:sz w:val="20"/>
          <w:szCs w:val="20"/>
        </w:rPr>
        <w:t xml:space="preserve">had jettisoned as </w:t>
      </w:r>
      <w:r w:rsidR="00475A0F">
        <w:rPr>
          <w:sz w:val="20"/>
          <w:szCs w:val="20"/>
        </w:rPr>
        <w:t>“</w:t>
      </w:r>
      <w:r w:rsidR="001B38BE" w:rsidRPr="004E45C8">
        <w:rPr>
          <w:sz w:val="20"/>
          <w:szCs w:val="20"/>
        </w:rPr>
        <w:t>other</w:t>
      </w:r>
      <w:r w:rsidR="00475A0F">
        <w:rPr>
          <w:sz w:val="20"/>
          <w:szCs w:val="20"/>
        </w:rPr>
        <w:t>”</w:t>
      </w:r>
      <w:r w:rsidR="001B38BE" w:rsidRPr="004E45C8">
        <w:rPr>
          <w:sz w:val="20"/>
          <w:szCs w:val="20"/>
        </w:rPr>
        <w:t xml:space="preserve"> through </w:t>
      </w:r>
      <w:r w:rsidR="007D06E1" w:rsidRPr="004E45C8">
        <w:rPr>
          <w:sz w:val="20"/>
          <w:szCs w:val="20"/>
        </w:rPr>
        <w:t>its</w:t>
      </w:r>
      <w:r w:rsidR="001B38BE" w:rsidRPr="004E45C8">
        <w:rPr>
          <w:sz w:val="20"/>
          <w:szCs w:val="20"/>
        </w:rPr>
        <w:t xml:space="preserve"> formation.</w:t>
      </w:r>
      <w:r w:rsidR="001B38BE" w:rsidRPr="004E45C8">
        <w:rPr>
          <w:i/>
          <w:sz w:val="20"/>
          <w:szCs w:val="20"/>
        </w:rPr>
        <w:t xml:space="preserve"> </w:t>
      </w:r>
      <w:r w:rsidR="00CC717C" w:rsidRPr="004E45C8">
        <w:rPr>
          <w:i/>
          <w:sz w:val="20"/>
          <w:szCs w:val="20"/>
        </w:rPr>
        <w:t>Jouissance</w:t>
      </w:r>
      <w:r w:rsidR="00CC717C" w:rsidRPr="004E45C8">
        <w:rPr>
          <w:sz w:val="20"/>
          <w:szCs w:val="20"/>
        </w:rPr>
        <w:t xml:space="preserve"> is thus inherently ambiguous and ambivalent, destabilizing as it does the demarcation between self and other. </w:t>
      </w:r>
    </w:p>
    <w:p w14:paraId="6D3BA5A7" w14:textId="77777777" w:rsidR="004E45C8" w:rsidRDefault="004E45C8" w:rsidP="004E45C8">
      <w:pPr>
        <w:jc w:val="both"/>
        <w:rPr>
          <w:sz w:val="20"/>
          <w:szCs w:val="20"/>
        </w:rPr>
      </w:pPr>
    </w:p>
    <w:p w14:paraId="78EBEF1A" w14:textId="74D00A11" w:rsidR="00A8611D" w:rsidRPr="004E45C8" w:rsidRDefault="00CC717C" w:rsidP="004E45C8">
      <w:pPr>
        <w:jc w:val="both"/>
        <w:rPr>
          <w:sz w:val="20"/>
          <w:szCs w:val="20"/>
        </w:rPr>
      </w:pPr>
      <w:r w:rsidRPr="004E45C8">
        <w:rPr>
          <w:sz w:val="20"/>
          <w:szCs w:val="20"/>
        </w:rPr>
        <w:t xml:space="preserve">This regulation of the self-other boundary that </w:t>
      </w:r>
      <w:r w:rsidRPr="004E45C8">
        <w:rPr>
          <w:i/>
          <w:sz w:val="20"/>
          <w:szCs w:val="20"/>
        </w:rPr>
        <w:t xml:space="preserve">jouissance </w:t>
      </w:r>
      <w:r w:rsidRPr="004E45C8">
        <w:rPr>
          <w:sz w:val="20"/>
          <w:szCs w:val="20"/>
        </w:rPr>
        <w:t>both witnesses and threatens is the site of spectacular identification</w:t>
      </w:r>
      <w:r w:rsidR="00FF3829" w:rsidRPr="004E45C8">
        <w:rPr>
          <w:sz w:val="20"/>
          <w:szCs w:val="20"/>
        </w:rPr>
        <w:t xml:space="preserve"> that, I contend, has become an issue for </w:t>
      </w:r>
      <w:r w:rsidR="00F642B0" w:rsidRPr="004E45C8">
        <w:rPr>
          <w:sz w:val="20"/>
          <w:szCs w:val="20"/>
        </w:rPr>
        <w:t>coloni</w:t>
      </w:r>
      <w:r w:rsidR="00FF3829" w:rsidRPr="004E45C8">
        <w:rPr>
          <w:sz w:val="20"/>
          <w:szCs w:val="20"/>
        </w:rPr>
        <w:t>al relations in Australia</w:t>
      </w:r>
      <w:r w:rsidRPr="004E45C8">
        <w:rPr>
          <w:sz w:val="20"/>
          <w:szCs w:val="20"/>
        </w:rPr>
        <w:t xml:space="preserve">. </w:t>
      </w:r>
      <w:r w:rsidR="00E30060" w:rsidRPr="004E45C8">
        <w:rPr>
          <w:sz w:val="20"/>
          <w:szCs w:val="20"/>
        </w:rPr>
        <w:t xml:space="preserve">Following Freud’s ambivalent ruminations on the command to </w:t>
      </w:r>
      <w:r w:rsidR="00475A0F">
        <w:rPr>
          <w:sz w:val="20"/>
          <w:szCs w:val="20"/>
        </w:rPr>
        <w:t>“</w:t>
      </w:r>
      <w:r w:rsidR="00E30060" w:rsidRPr="004E45C8">
        <w:rPr>
          <w:sz w:val="20"/>
          <w:szCs w:val="20"/>
        </w:rPr>
        <w:t xml:space="preserve">love thy </w:t>
      </w:r>
      <w:r w:rsidR="00475A0F" w:rsidRPr="004E45C8">
        <w:rPr>
          <w:sz w:val="20"/>
          <w:szCs w:val="20"/>
        </w:rPr>
        <w:t>neighbor</w:t>
      </w:r>
      <w:r w:rsidR="00475A0F">
        <w:rPr>
          <w:sz w:val="20"/>
          <w:szCs w:val="20"/>
        </w:rPr>
        <w:t>”</w:t>
      </w:r>
      <w:r w:rsidR="00475A0F" w:rsidRPr="004E45C8">
        <w:rPr>
          <w:sz w:val="20"/>
          <w:szCs w:val="20"/>
        </w:rPr>
        <w:t xml:space="preserve"> </w:t>
      </w:r>
      <w:r w:rsidR="00E30060" w:rsidRPr="004E45C8">
        <w:rPr>
          <w:sz w:val="20"/>
          <w:szCs w:val="20"/>
        </w:rPr>
        <w:t xml:space="preserve">in </w:t>
      </w:r>
      <w:r w:rsidR="00E30060" w:rsidRPr="004E45C8">
        <w:rPr>
          <w:i/>
          <w:sz w:val="20"/>
          <w:szCs w:val="20"/>
        </w:rPr>
        <w:t>Civilization and Its Discontents</w:t>
      </w:r>
      <w:r w:rsidR="00E30060" w:rsidRPr="004E45C8">
        <w:rPr>
          <w:sz w:val="20"/>
          <w:szCs w:val="20"/>
        </w:rPr>
        <w:t xml:space="preserve">, Lacan </w:t>
      </w:r>
      <w:r w:rsidR="00E30060" w:rsidRPr="004E45C8">
        <w:rPr>
          <w:sz w:val="20"/>
          <w:szCs w:val="20"/>
        </w:rPr>
        <w:lastRenderedPageBreak/>
        <w:t xml:space="preserve">suggests that this command </w:t>
      </w:r>
      <w:r w:rsidR="000E4311" w:rsidRPr="004E45C8">
        <w:rPr>
          <w:sz w:val="20"/>
          <w:szCs w:val="20"/>
        </w:rPr>
        <w:t xml:space="preserve">itself </w:t>
      </w:r>
      <w:r w:rsidR="00E30060" w:rsidRPr="004E45C8">
        <w:rPr>
          <w:sz w:val="20"/>
          <w:szCs w:val="20"/>
        </w:rPr>
        <w:t xml:space="preserve">beckons </w:t>
      </w:r>
      <w:r w:rsidR="00E30060" w:rsidRPr="004E45C8">
        <w:rPr>
          <w:i/>
          <w:sz w:val="20"/>
          <w:szCs w:val="20"/>
        </w:rPr>
        <w:t>jouissance</w:t>
      </w:r>
      <w:r w:rsidR="00E30060" w:rsidRPr="004E45C8">
        <w:rPr>
          <w:sz w:val="20"/>
          <w:szCs w:val="20"/>
        </w:rPr>
        <w:t xml:space="preserve">, </w:t>
      </w:r>
      <w:r w:rsidR="000E4311" w:rsidRPr="004E45C8">
        <w:rPr>
          <w:sz w:val="20"/>
          <w:szCs w:val="20"/>
        </w:rPr>
        <w:t>as</w:t>
      </w:r>
      <w:r w:rsidR="00E30060" w:rsidRPr="004E45C8">
        <w:rPr>
          <w:sz w:val="20"/>
          <w:szCs w:val="20"/>
        </w:rPr>
        <w:t xml:space="preserve"> </w:t>
      </w:r>
      <w:r w:rsidR="000E4311" w:rsidRPr="004E45C8">
        <w:rPr>
          <w:sz w:val="20"/>
          <w:szCs w:val="20"/>
        </w:rPr>
        <w:t>a</w:t>
      </w:r>
      <w:r w:rsidR="00E30060" w:rsidRPr="004E45C8">
        <w:rPr>
          <w:sz w:val="20"/>
          <w:szCs w:val="20"/>
        </w:rPr>
        <w:t xml:space="preserve"> desire </w:t>
      </w:r>
      <w:r w:rsidR="000E4311" w:rsidRPr="004E45C8">
        <w:rPr>
          <w:sz w:val="20"/>
          <w:szCs w:val="20"/>
        </w:rPr>
        <w:t xml:space="preserve">accessible only by means of transgression, </w:t>
      </w:r>
      <w:r w:rsidR="00E30060" w:rsidRPr="004E45C8">
        <w:rPr>
          <w:sz w:val="20"/>
          <w:szCs w:val="20"/>
        </w:rPr>
        <w:t>to enjoy the other</w:t>
      </w:r>
      <w:r w:rsidR="000E4311" w:rsidRPr="004E45C8">
        <w:rPr>
          <w:sz w:val="20"/>
          <w:szCs w:val="20"/>
        </w:rPr>
        <w:t xml:space="preserve"> as if they were oneself. As Freud puts this:</w:t>
      </w:r>
    </w:p>
    <w:p w14:paraId="3DBF4F6D" w14:textId="77777777" w:rsidR="00AD22F8" w:rsidRPr="004E45C8" w:rsidRDefault="00AD22F8" w:rsidP="004E45C8">
      <w:pPr>
        <w:jc w:val="both"/>
        <w:rPr>
          <w:sz w:val="20"/>
          <w:szCs w:val="20"/>
        </w:rPr>
      </w:pPr>
    </w:p>
    <w:p w14:paraId="6B7428D7" w14:textId="090234BD" w:rsidR="00910435" w:rsidRPr="004E45C8" w:rsidRDefault="000E4311" w:rsidP="004E45C8">
      <w:pPr>
        <w:ind w:left="720"/>
        <w:jc w:val="both"/>
        <w:rPr>
          <w:sz w:val="18"/>
          <w:szCs w:val="18"/>
        </w:rPr>
      </w:pPr>
      <w:r w:rsidRPr="004E45C8">
        <w:rPr>
          <w:sz w:val="18"/>
          <w:szCs w:val="18"/>
        </w:rPr>
        <w:t>their neighbor is for them not only a potential helper or sexual object, but also someone who tempts them to satisfy their aggressiveness on him, to exploit his capacity for work without compensation, to use him sexually without his consent, to seize his possessions, to humiliate him, to cause him pain, to torture and to kill him.</w:t>
      </w:r>
      <w:r w:rsidR="00396A80" w:rsidRPr="004E45C8">
        <w:rPr>
          <w:sz w:val="18"/>
          <w:szCs w:val="18"/>
        </w:rPr>
        <w:t xml:space="preserve"> </w:t>
      </w:r>
      <w:r w:rsidR="00396A80" w:rsidRPr="004E45C8">
        <w:rPr>
          <w:i/>
          <w:sz w:val="18"/>
          <w:szCs w:val="18"/>
        </w:rPr>
        <w:t>Homo homini lupus</w:t>
      </w:r>
      <w:r w:rsidR="00396A80" w:rsidRPr="004E45C8">
        <w:rPr>
          <w:sz w:val="18"/>
          <w:szCs w:val="18"/>
        </w:rPr>
        <w:t xml:space="preserve"> [a man is a wolf to another man (Latin proverb)]</w:t>
      </w:r>
      <w:r w:rsidR="00396A80" w:rsidRPr="004E45C8">
        <w:rPr>
          <w:i/>
          <w:sz w:val="18"/>
          <w:szCs w:val="18"/>
        </w:rPr>
        <w:t>.</w:t>
      </w:r>
      <w:r w:rsidR="00136B10" w:rsidRPr="004E45C8">
        <w:rPr>
          <w:rStyle w:val="EndnoteReference"/>
          <w:sz w:val="18"/>
          <w:szCs w:val="18"/>
        </w:rPr>
        <w:endnoteReference w:id="39"/>
      </w:r>
    </w:p>
    <w:p w14:paraId="4FD35BAB" w14:textId="77777777" w:rsidR="00960F22" w:rsidRPr="004E45C8" w:rsidRDefault="00960F22" w:rsidP="004E45C8">
      <w:pPr>
        <w:jc w:val="both"/>
        <w:rPr>
          <w:sz w:val="20"/>
          <w:szCs w:val="20"/>
        </w:rPr>
      </w:pPr>
    </w:p>
    <w:p w14:paraId="58956CC1" w14:textId="2893A763" w:rsidR="00255D6A" w:rsidRPr="004E45C8" w:rsidRDefault="00910435" w:rsidP="004E45C8">
      <w:pPr>
        <w:jc w:val="both"/>
        <w:rPr>
          <w:sz w:val="20"/>
          <w:szCs w:val="20"/>
        </w:rPr>
      </w:pPr>
      <w:r w:rsidRPr="004E45C8">
        <w:rPr>
          <w:sz w:val="20"/>
          <w:szCs w:val="20"/>
        </w:rPr>
        <w:t>Lacan, following Freud,</w:t>
      </w:r>
      <w:r w:rsidR="00D0799E" w:rsidRPr="004E45C8">
        <w:rPr>
          <w:sz w:val="20"/>
          <w:szCs w:val="20"/>
        </w:rPr>
        <w:t xml:space="preserve"> </w:t>
      </w:r>
      <w:r w:rsidR="004639F8" w:rsidRPr="004E45C8">
        <w:rPr>
          <w:sz w:val="20"/>
          <w:szCs w:val="20"/>
        </w:rPr>
        <w:t xml:space="preserve">thus </w:t>
      </w:r>
      <w:r w:rsidR="00D0799E" w:rsidRPr="004E45C8">
        <w:rPr>
          <w:sz w:val="20"/>
          <w:szCs w:val="20"/>
        </w:rPr>
        <w:t xml:space="preserve">elaborates the exploitative, </w:t>
      </w:r>
      <w:r w:rsidR="004639F8" w:rsidRPr="004E45C8">
        <w:rPr>
          <w:sz w:val="20"/>
          <w:szCs w:val="20"/>
        </w:rPr>
        <w:t xml:space="preserve">volatile, </w:t>
      </w:r>
      <w:r w:rsidR="00D0799E" w:rsidRPr="004E45C8">
        <w:rPr>
          <w:sz w:val="20"/>
          <w:szCs w:val="20"/>
        </w:rPr>
        <w:t xml:space="preserve">even violent, affective exchange that takes place in the </w:t>
      </w:r>
      <w:r w:rsidR="00AE73FC">
        <w:rPr>
          <w:sz w:val="20"/>
          <w:szCs w:val="20"/>
        </w:rPr>
        <w:t>“</w:t>
      </w:r>
      <w:r w:rsidR="00D0799E" w:rsidRPr="004E45C8">
        <w:rPr>
          <w:sz w:val="20"/>
          <w:szCs w:val="20"/>
        </w:rPr>
        <w:t>contract</w:t>
      </w:r>
      <w:r w:rsidR="002E2028" w:rsidRPr="004E45C8">
        <w:rPr>
          <w:sz w:val="20"/>
          <w:szCs w:val="20"/>
        </w:rPr>
        <w:t>ing</w:t>
      </w:r>
      <w:r w:rsidR="00AE73FC">
        <w:rPr>
          <w:sz w:val="20"/>
          <w:szCs w:val="20"/>
        </w:rPr>
        <w:t>”</w:t>
      </w:r>
      <w:r w:rsidR="00D0799E" w:rsidRPr="004E45C8">
        <w:rPr>
          <w:sz w:val="20"/>
          <w:szCs w:val="20"/>
        </w:rPr>
        <w:t xml:space="preserve"> of sympathy</w:t>
      </w:r>
      <w:r w:rsidR="00960F22" w:rsidRPr="004E45C8">
        <w:rPr>
          <w:sz w:val="20"/>
          <w:szCs w:val="20"/>
        </w:rPr>
        <w:t xml:space="preserve">, and in the space of fantasy that thirsts for a pleasure beyond </w:t>
      </w:r>
      <w:r w:rsidR="00AE73FC">
        <w:rPr>
          <w:sz w:val="20"/>
          <w:szCs w:val="20"/>
        </w:rPr>
        <w:t>“</w:t>
      </w:r>
      <w:r w:rsidR="00960F22" w:rsidRPr="004E45C8">
        <w:rPr>
          <w:sz w:val="20"/>
          <w:szCs w:val="20"/>
        </w:rPr>
        <w:t>law</w:t>
      </w:r>
      <w:r w:rsidR="00D0799E" w:rsidRPr="004E45C8">
        <w:rPr>
          <w:sz w:val="20"/>
          <w:szCs w:val="20"/>
        </w:rPr>
        <w:t>.</w:t>
      </w:r>
      <w:r w:rsidR="00AE73FC">
        <w:rPr>
          <w:sz w:val="20"/>
          <w:szCs w:val="20"/>
        </w:rPr>
        <w:t>”</w:t>
      </w:r>
      <w:r w:rsidR="00AE73FC" w:rsidRPr="004E45C8">
        <w:rPr>
          <w:sz w:val="20"/>
          <w:szCs w:val="20"/>
        </w:rPr>
        <w:t xml:space="preserve"> </w:t>
      </w:r>
      <w:r w:rsidR="002E32CC" w:rsidRPr="004E45C8">
        <w:rPr>
          <w:sz w:val="20"/>
          <w:szCs w:val="20"/>
        </w:rPr>
        <w:t xml:space="preserve">An Australia that avows </w:t>
      </w:r>
      <w:r w:rsidR="00255D6A" w:rsidRPr="004E45C8">
        <w:rPr>
          <w:sz w:val="20"/>
          <w:szCs w:val="20"/>
        </w:rPr>
        <w:t xml:space="preserve">a desire for </w:t>
      </w:r>
      <w:r w:rsidR="002E32CC" w:rsidRPr="004E45C8">
        <w:rPr>
          <w:sz w:val="20"/>
          <w:szCs w:val="20"/>
        </w:rPr>
        <w:t>reconcili</w:t>
      </w:r>
      <w:r w:rsidR="00255D6A" w:rsidRPr="004E45C8">
        <w:rPr>
          <w:sz w:val="20"/>
          <w:szCs w:val="20"/>
        </w:rPr>
        <w:t>ation with Indigenous peoples</w:t>
      </w:r>
      <w:r w:rsidR="006E6D77">
        <w:rPr>
          <w:sz w:val="20"/>
          <w:szCs w:val="20"/>
        </w:rPr>
        <w:t>—</w:t>
      </w:r>
      <w:r w:rsidR="00255D6A" w:rsidRPr="004E45C8">
        <w:rPr>
          <w:sz w:val="20"/>
          <w:szCs w:val="20"/>
        </w:rPr>
        <w:t>a very specific</w:t>
      </w:r>
      <w:r w:rsidR="002E32CC" w:rsidRPr="004E45C8">
        <w:rPr>
          <w:sz w:val="20"/>
          <w:szCs w:val="20"/>
        </w:rPr>
        <w:t xml:space="preserve"> articulation of the imperative to</w:t>
      </w:r>
      <w:r w:rsidR="00960F22" w:rsidRPr="004E45C8">
        <w:rPr>
          <w:sz w:val="20"/>
          <w:szCs w:val="20"/>
        </w:rPr>
        <w:t xml:space="preserve"> </w:t>
      </w:r>
      <w:r w:rsidR="00AE73FC">
        <w:rPr>
          <w:sz w:val="20"/>
          <w:szCs w:val="20"/>
        </w:rPr>
        <w:t>“</w:t>
      </w:r>
      <w:r w:rsidR="002E32CC" w:rsidRPr="004E45C8">
        <w:rPr>
          <w:sz w:val="20"/>
          <w:szCs w:val="20"/>
        </w:rPr>
        <w:t xml:space="preserve">love thy </w:t>
      </w:r>
      <w:r w:rsidR="00AE73FC" w:rsidRPr="004E45C8">
        <w:rPr>
          <w:sz w:val="20"/>
          <w:szCs w:val="20"/>
        </w:rPr>
        <w:t>neighbor</w:t>
      </w:r>
      <w:r w:rsidR="00AE73FC">
        <w:rPr>
          <w:sz w:val="20"/>
          <w:szCs w:val="20"/>
        </w:rPr>
        <w:t>”</w:t>
      </w:r>
      <w:r w:rsidR="006E6D77">
        <w:rPr>
          <w:sz w:val="20"/>
          <w:szCs w:val="20"/>
        </w:rPr>
        <w:t>—</w:t>
      </w:r>
      <w:r w:rsidR="002E32CC" w:rsidRPr="004E45C8">
        <w:rPr>
          <w:sz w:val="20"/>
          <w:szCs w:val="20"/>
        </w:rPr>
        <w:t xml:space="preserve">pursues this </w:t>
      </w:r>
      <w:r w:rsidR="00255D6A" w:rsidRPr="004E45C8">
        <w:rPr>
          <w:sz w:val="20"/>
          <w:szCs w:val="20"/>
        </w:rPr>
        <w:t xml:space="preserve">goal </w:t>
      </w:r>
      <w:r w:rsidR="002E32CC" w:rsidRPr="004E45C8">
        <w:rPr>
          <w:sz w:val="20"/>
          <w:szCs w:val="20"/>
        </w:rPr>
        <w:t>only with deep ambivalence</w:t>
      </w:r>
      <w:r w:rsidR="00255D6A" w:rsidRPr="004E45C8">
        <w:rPr>
          <w:sz w:val="20"/>
          <w:szCs w:val="20"/>
        </w:rPr>
        <w:t>. A</w:t>
      </w:r>
      <w:r w:rsidR="002E32CC" w:rsidRPr="004E45C8">
        <w:rPr>
          <w:sz w:val="20"/>
          <w:szCs w:val="20"/>
        </w:rPr>
        <w:t>nd enjoyment</w:t>
      </w:r>
      <w:r w:rsidR="006E6D77">
        <w:rPr>
          <w:sz w:val="20"/>
          <w:szCs w:val="20"/>
        </w:rPr>
        <w:t>—</w:t>
      </w:r>
      <w:r w:rsidR="002E32CC" w:rsidRPr="004E45C8">
        <w:rPr>
          <w:sz w:val="20"/>
          <w:szCs w:val="20"/>
        </w:rPr>
        <w:t>in the sense of exploitation</w:t>
      </w:r>
      <w:r w:rsidR="00255D6A" w:rsidRPr="004E45C8">
        <w:rPr>
          <w:sz w:val="20"/>
          <w:szCs w:val="20"/>
        </w:rPr>
        <w:t xml:space="preserve"> and ownership, </w:t>
      </w:r>
      <w:r w:rsidR="00872F64" w:rsidRPr="004E45C8">
        <w:rPr>
          <w:sz w:val="20"/>
          <w:szCs w:val="20"/>
        </w:rPr>
        <w:t>as well as</w:t>
      </w:r>
      <w:r w:rsidR="00255D6A" w:rsidRPr="004E45C8">
        <w:rPr>
          <w:sz w:val="20"/>
          <w:szCs w:val="20"/>
        </w:rPr>
        <w:t xml:space="preserve"> surplus pleasure</w:t>
      </w:r>
      <w:r w:rsidR="006E6D77">
        <w:rPr>
          <w:sz w:val="20"/>
          <w:szCs w:val="20"/>
        </w:rPr>
        <w:t>—</w:t>
      </w:r>
      <w:r w:rsidR="002E32CC" w:rsidRPr="004E45C8">
        <w:rPr>
          <w:sz w:val="20"/>
          <w:szCs w:val="20"/>
        </w:rPr>
        <w:t>is always just beneath the surface of such overtures. An important element of the deep distrust governments and institutions engender in Aboriginal people concerns the</w:t>
      </w:r>
      <w:r w:rsidR="00255D6A" w:rsidRPr="004E45C8">
        <w:rPr>
          <w:sz w:val="20"/>
          <w:szCs w:val="20"/>
        </w:rPr>
        <w:t>ir</w:t>
      </w:r>
      <w:r w:rsidR="002E32CC" w:rsidRPr="004E45C8">
        <w:rPr>
          <w:sz w:val="20"/>
          <w:szCs w:val="20"/>
        </w:rPr>
        <w:t xml:space="preserve"> failure correctly to apply even white law, let alone acknowledge the laws that ordered the continent prior to the arrival of Europeans.</w:t>
      </w:r>
      <w:r w:rsidR="00960F22" w:rsidRPr="004E45C8">
        <w:rPr>
          <w:sz w:val="20"/>
          <w:szCs w:val="20"/>
        </w:rPr>
        <w:t xml:space="preserve"> </w:t>
      </w:r>
    </w:p>
    <w:p w14:paraId="6352E106" w14:textId="77777777" w:rsidR="004E45C8" w:rsidRDefault="004E45C8" w:rsidP="004E45C8">
      <w:pPr>
        <w:jc w:val="both"/>
        <w:rPr>
          <w:sz w:val="20"/>
          <w:szCs w:val="20"/>
        </w:rPr>
      </w:pPr>
    </w:p>
    <w:p w14:paraId="3FD84D23" w14:textId="1FAD60D0" w:rsidR="004F36E3" w:rsidRPr="004E45C8" w:rsidRDefault="002E32CC" w:rsidP="004E45C8">
      <w:pPr>
        <w:jc w:val="both"/>
        <w:rPr>
          <w:sz w:val="20"/>
          <w:szCs w:val="20"/>
        </w:rPr>
      </w:pPr>
      <w:r w:rsidRPr="004E45C8">
        <w:rPr>
          <w:sz w:val="20"/>
          <w:szCs w:val="20"/>
        </w:rPr>
        <w:t>Aboriginal people are constructed</w:t>
      </w:r>
      <w:r w:rsidR="00960F22" w:rsidRPr="004E45C8">
        <w:rPr>
          <w:sz w:val="20"/>
          <w:szCs w:val="20"/>
        </w:rPr>
        <w:t xml:space="preserve"> as existing </w:t>
      </w:r>
      <w:r w:rsidR="0028720C">
        <w:rPr>
          <w:sz w:val="20"/>
          <w:szCs w:val="20"/>
        </w:rPr>
        <w:t>“</w:t>
      </w:r>
      <w:r w:rsidR="00960F22" w:rsidRPr="004E45C8">
        <w:rPr>
          <w:sz w:val="20"/>
          <w:szCs w:val="20"/>
        </w:rPr>
        <w:t xml:space="preserve">outside the </w:t>
      </w:r>
      <w:r w:rsidR="0028720C" w:rsidRPr="004E45C8">
        <w:rPr>
          <w:sz w:val="20"/>
          <w:szCs w:val="20"/>
        </w:rPr>
        <w:t>law</w:t>
      </w:r>
      <w:r w:rsidR="0028720C">
        <w:rPr>
          <w:sz w:val="20"/>
          <w:szCs w:val="20"/>
        </w:rPr>
        <w:t>”</w:t>
      </w:r>
      <w:r w:rsidR="006E6D77">
        <w:rPr>
          <w:sz w:val="20"/>
          <w:szCs w:val="20"/>
        </w:rPr>
        <w:t>—</w:t>
      </w:r>
      <w:r w:rsidR="00C53E70" w:rsidRPr="004E45C8">
        <w:rPr>
          <w:sz w:val="20"/>
          <w:szCs w:val="20"/>
        </w:rPr>
        <w:t xml:space="preserve">and so as objects or targets of </w:t>
      </w:r>
      <w:r w:rsidR="00C53E70" w:rsidRPr="004E45C8">
        <w:rPr>
          <w:i/>
          <w:sz w:val="20"/>
          <w:szCs w:val="20"/>
        </w:rPr>
        <w:t>jouissance</w:t>
      </w:r>
      <w:r w:rsidR="006E6D77">
        <w:rPr>
          <w:i/>
          <w:sz w:val="20"/>
          <w:szCs w:val="20"/>
        </w:rPr>
        <w:t>—</w:t>
      </w:r>
      <w:r w:rsidRPr="004E45C8">
        <w:rPr>
          <w:sz w:val="20"/>
          <w:szCs w:val="20"/>
        </w:rPr>
        <w:t>in numerous ways</w:t>
      </w:r>
      <w:r w:rsidR="00255D6A" w:rsidRPr="004E45C8">
        <w:rPr>
          <w:sz w:val="20"/>
          <w:szCs w:val="20"/>
        </w:rPr>
        <w:t>. First</w:t>
      </w:r>
      <w:r w:rsidR="0028720C">
        <w:rPr>
          <w:sz w:val="20"/>
          <w:szCs w:val="20"/>
        </w:rPr>
        <w:t>ly</w:t>
      </w:r>
      <w:r w:rsidR="00255D6A" w:rsidRPr="004E45C8">
        <w:rPr>
          <w:sz w:val="20"/>
          <w:szCs w:val="20"/>
        </w:rPr>
        <w:t>,</w:t>
      </w:r>
      <w:r w:rsidRPr="004E45C8">
        <w:rPr>
          <w:sz w:val="20"/>
          <w:szCs w:val="20"/>
        </w:rPr>
        <w:t xml:space="preserve"> </w:t>
      </w:r>
      <w:r w:rsidR="00B37227" w:rsidRPr="004E45C8">
        <w:rPr>
          <w:sz w:val="20"/>
          <w:szCs w:val="20"/>
        </w:rPr>
        <w:t>this construction is achieved by</w:t>
      </w:r>
      <w:r w:rsidR="00255D6A" w:rsidRPr="004E45C8">
        <w:rPr>
          <w:sz w:val="20"/>
          <w:szCs w:val="20"/>
        </w:rPr>
        <w:t xml:space="preserve"> a social imaginary</w:t>
      </w:r>
      <w:r w:rsidRPr="004E45C8">
        <w:rPr>
          <w:sz w:val="20"/>
          <w:szCs w:val="20"/>
        </w:rPr>
        <w:t xml:space="preserve"> </w:t>
      </w:r>
      <w:r w:rsidR="00255D6A" w:rsidRPr="004E45C8">
        <w:rPr>
          <w:sz w:val="20"/>
          <w:szCs w:val="20"/>
        </w:rPr>
        <w:t>that</w:t>
      </w:r>
      <w:r w:rsidRPr="004E45C8">
        <w:rPr>
          <w:sz w:val="20"/>
          <w:szCs w:val="20"/>
        </w:rPr>
        <w:t xml:space="preserve"> attributes to them a </w:t>
      </w:r>
      <w:r w:rsidR="0028720C">
        <w:rPr>
          <w:sz w:val="20"/>
          <w:szCs w:val="20"/>
        </w:rPr>
        <w:t>“</w:t>
      </w:r>
      <w:r w:rsidRPr="004E45C8">
        <w:rPr>
          <w:sz w:val="20"/>
          <w:szCs w:val="20"/>
        </w:rPr>
        <w:t>natural</w:t>
      </w:r>
      <w:r w:rsidR="0028720C">
        <w:rPr>
          <w:sz w:val="20"/>
          <w:szCs w:val="20"/>
        </w:rPr>
        <w:t>”</w:t>
      </w:r>
      <w:r w:rsidRPr="004E45C8">
        <w:rPr>
          <w:sz w:val="20"/>
          <w:szCs w:val="20"/>
        </w:rPr>
        <w:t xml:space="preserve"> mode of life (or state of nature) that pre-exists law and political society. </w:t>
      </w:r>
      <w:r w:rsidR="00255D6A" w:rsidRPr="004E45C8">
        <w:rPr>
          <w:sz w:val="20"/>
          <w:szCs w:val="20"/>
        </w:rPr>
        <w:t xml:space="preserve">This is the conception of Aboriginality invoked by </w:t>
      </w:r>
      <w:r w:rsidR="00681A72" w:rsidRPr="004E45C8">
        <w:rPr>
          <w:sz w:val="20"/>
          <w:szCs w:val="20"/>
        </w:rPr>
        <w:t>then Prime Minister John Howard</w:t>
      </w:r>
      <w:r w:rsidR="00C53E70" w:rsidRPr="004E45C8">
        <w:rPr>
          <w:sz w:val="20"/>
          <w:szCs w:val="20"/>
        </w:rPr>
        <w:t xml:space="preserve"> when he referred</w:t>
      </w:r>
      <w:r w:rsidR="00681A72" w:rsidRPr="004E45C8">
        <w:rPr>
          <w:sz w:val="20"/>
          <w:szCs w:val="20"/>
        </w:rPr>
        <w:t xml:space="preserve"> to remote Aboriginal communities as a “Hobbesian nightmare of violence, abuse and neglect” and</w:t>
      </w:r>
      <w:r w:rsidR="00C53E70" w:rsidRPr="004E45C8">
        <w:rPr>
          <w:sz w:val="20"/>
          <w:szCs w:val="20"/>
        </w:rPr>
        <w:t xml:space="preserve"> as “our own Hurricane Katrina,</w:t>
      </w:r>
      <w:r w:rsidR="00681A72" w:rsidRPr="004E45C8">
        <w:rPr>
          <w:sz w:val="20"/>
          <w:szCs w:val="20"/>
        </w:rPr>
        <w:t>”</w:t>
      </w:r>
      <w:r w:rsidR="00C53E70" w:rsidRPr="004E45C8">
        <w:rPr>
          <w:sz w:val="20"/>
          <w:szCs w:val="20"/>
        </w:rPr>
        <w:t xml:space="preserve"> during his push for federal government intervention in the Northern Territory.</w:t>
      </w:r>
      <w:r w:rsidR="00681A72" w:rsidRPr="004E45C8">
        <w:rPr>
          <w:rStyle w:val="EndnoteReference"/>
          <w:sz w:val="20"/>
          <w:szCs w:val="20"/>
        </w:rPr>
        <w:endnoteReference w:id="40"/>
      </w:r>
      <w:r w:rsidR="00681A72" w:rsidRPr="004E45C8">
        <w:rPr>
          <w:sz w:val="20"/>
          <w:szCs w:val="20"/>
        </w:rPr>
        <w:t xml:space="preserve"> </w:t>
      </w:r>
      <w:r w:rsidR="004F36E3" w:rsidRPr="004E45C8">
        <w:rPr>
          <w:sz w:val="20"/>
          <w:szCs w:val="20"/>
        </w:rPr>
        <w:t>Second</w:t>
      </w:r>
      <w:r w:rsidR="0028720C">
        <w:rPr>
          <w:sz w:val="20"/>
          <w:szCs w:val="20"/>
        </w:rPr>
        <w:t>ly</w:t>
      </w:r>
      <w:r w:rsidR="004F36E3" w:rsidRPr="004E45C8">
        <w:rPr>
          <w:sz w:val="20"/>
          <w:szCs w:val="20"/>
        </w:rPr>
        <w:t>,</w:t>
      </w:r>
      <w:r w:rsidRPr="004E45C8">
        <w:rPr>
          <w:sz w:val="20"/>
          <w:szCs w:val="20"/>
        </w:rPr>
        <w:t xml:space="preserve"> </w:t>
      </w:r>
      <w:r w:rsidR="00B37227" w:rsidRPr="004E45C8">
        <w:rPr>
          <w:sz w:val="20"/>
          <w:szCs w:val="20"/>
        </w:rPr>
        <w:t xml:space="preserve">First Nations people are more proactively constructed as existing outside of law </w:t>
      </w:r>
      <w:r w:rsidRPr="004E45C8">
        <w:rPr>
          <w:sz w:val="20"/>
          <w:szCs w:val="20"/>
        </w:rPr>
        <w:t>through legislative instruments that exclude or exempt Aboriginal populations from protection by law.</w:t>
      </w:r>
      <w:r w:rsidR="002019EB" w:rsidRPr="004E45C8">
        <w:rPr>
          <w:sz w:val="20"/>
          <w:szCs w:val="20"/>
        </w:rPr>
        <w:t xml:space="preserve"> </w:t>
      </w:r>
      <w:r w:rsidR="00C53E70" w:rsidRPr="004E45C8">
        <w:rPr>
          <w:sz w:val="20"/>
          <w:szCs w:val="20"/>
        </w:rPr>
        <w:t>I</w:t>
      </w:r>
      <w:r w:rsidR="00B37227" w:rsidRPr="004E45C8">
        <w:rPr>
          <w:sz w:val="20"/>
          <w:szCs w:val="20"/>
        </w:rPr>
        <w:t xml:space="preserve">n order to enact his intervention, </w:t>
      </w:r>
      <w:r w:rsidR="00C53E70" w:rsidRPr="004E45C8">
        <w:rPr>
          <w:sz w:val="20"/>
          <w:szCs w:val="20"/>
        </w:rPr>
        <w:t xml:space="preserve">for instance, </w:t>
      </w:r>
      <w:r w:rsidR="00B37227" w:rsidRPr="004E45C8">
        <w:rPr>
          <w:sz w:val="20"/>
          <w:szCs w:val="20"/>
        </w:rPr>
        <w:t xml:space="preserve">Howard first needed to suspend the Racial Discrimination Act </w:t>
      </w:r>
      <w:r w:rsidR="004F36E3" w:rsidRPr="004E45C8">
        <w:rPr>
          <w:sz w:val="20"/>
          <w:szCs w:val="20"/>
        </w:rPr>
        <w:t>(1975) so that fundamental freedoms could be denied to Aboriginal people in designated communities</w:t>
      </w:r>
      <w:r w:rsidR="006E6D77">
        <w:rPr>
          <w:sz w:val="20"/>
          <w:szCs w:val="20"/>
        </w:rPr>
        <w:t>—</w:t>
      </w:r>
      <w:r w:rsidR="004F36E3" w:rsidRPr="004E45C8">
        <w:rPr>
          <w:sz w:val="20"/>
          <w:szCs w:val="20"/>
        </w:rPr>
        <w:t xml:space="preserve">on the face of it temporarily, but ten years have passed and the intervention has even been extended. </w:t>
      </w:r>
    </w:p>
    <w:p w14:paraId="094589B6" w14:textId="77777777" w:rsidR="004E45C8" w:rsidRDefault="004E45C8" w:rsidP="004E45C8">
      <w:pPr>
        <w:jc w:val="both"/>
        <w:rPr>
          <w:sz w:val="20"/>
          <w:szCs w:val="20"/>
        </w:rPr>
      </w:pPr>
    </w:p>
    <w:p w14:paraId="23E1B6B5" w14:textId="7FD8C91B" w:rsidR="0074096B" w:rsidRPr="004E45C8" w:rsidRDefault="004F36E3" w:rsidP="004E45C8">
      <w:pPr>
        <w:jc w:val="both"/>
        <w:rPr>
          <w:sz w:val="20"/>
          <w:szCs w:val="20"/>
        </w:rPr>
      </w:pPr>
      <w:r w:rsidRPr="004E45C8">
        <w:rPr>
          <w:sz w:val="20"/>
          <w:szCs w:val="20"/>
        </w:rPr>
        <w:t>Third, t</w:t>
      </w:r>
      <w:r w:rsidR="002019EB" w:rsidRPr="004E45C8">
        <w:rPr>
          <w:sz w:val="20"/>
          <w:szCs w:val="20"/>
        </w:rPr>
        <w:t xml:space="preserve">hese constructions </w:t>
      </w:r>
      <w:r w:rsidRPr="004E45C8">
        <w:rPr>
          <w:sz w:val="20"/>
          <w:szCs w:val="20"/>
        </w:rPr>
        <w:t xml:space="preserve">of life without/outside of law </w:t>
      </w:r>
      <w:r w:rsidR="002019EB" w:rsidRPr="004E45C8">
        <w:rPr>
          <w:sz w:val="20"/>
          <w:szCs w:val="20"/>
        </w:rPr>
        <w:t xml:space="preserve">avail Aboriginal people to colonial fantasies of surplus enjoyment, as objects of </w:t>
      </w:r>
      <w:r w:rsidR="002019EB" w:rsidRPr="004E45C8">
        <w:rPr>
          <w:i/>
          <w:sz w:val="20"/>
          <w:szCs w:val="20"/>
        </w:rPr>
        <w:t>jouissance</w:t>
      </w:r>
      <w:r w:rsidR="00C53E70" w:rsidRPr="004E45C8">
        <w:rPr>
          <w:sz w:val="20"/>
          <w:szCs w:val="20"/>
        </w:rPr>
        <w:t xml:space="preserve">, and thus </w:t>
      </w:r>
      <w:r w:rsidR="00872F64" w:rsidRPr="004E45C8">
        <w:rPr>
          <w:sz w:val="20"/>
          <w:szCs w:val="20"/>
        </w:rPr>
        <w:t xml:space="preserve">have </w:t>
      </w:r>
      <w:r w:rsidR="00C53E70" w:rsidRPr="004E45C8">
        <w:rPr>
          <w:sz w:val="20"/>
          <w:szCs w:val="20"/>
        </w:rPr>
        <w:t>led to extrajudicial acts of violence against them</w:t>
      </w:r>
      <w:r w:rsidR="002019EB" w:rsidRPr="004E45C8">
        <w:rPr>
          <w:sz w:val="20"/>
          <w:szCs w:val="20"/>
        </w:rPr>
        <w:t>.</w:t>
      </w:r>
      <w:r w:rsidRPr="004E45C8">
        <w:rPr>
          <w:sz w:val="20"/>
          <w:szCs w:val="20"/>
        </w:rPr>
        <w:t xml:space="preserve"> </w:t>
      </w:r>
      <w:r w:rsidR="00B94337" w:rsidRPr="004E45C8">
        <w:rPr>
          <w:sz w:val="20"/>
          <w:szCs w:val="20"/>
        </w:rPr>
        <w:t>Early in the life of the Colony,</w:t>
      </w:r>
      <w:r w:rsidRPr="004E45C8">
        <w:rPr>
          <w:sz w:val="20"/>
          <w:szCs w:val="20"/>
        </w:rPr>
        <w:t xml:space="preserve"> Gover</w:t>
      </w:r>
      <w:r w:rsidR="00B94337" w:rsidRPr="004E45C8">
        <w:rPr>
          <w:sz w:val="20"/>
          <w:szCs w:val="20"/>
        </w:rPr>
        <w:t xml:space="preserve">nor Lachlan Macquarie </w:t>
      </w:r>
      <w:r w:rsidR="00C53E70" w:rsidRPr="004E45C8">
        <w:rPr>
          <w:sz w:val="20"/>
          <w:szCs w:val="20"/>
        </w:rPr>
        <w:t xml:space="preserve">established this scene by </w:t>
      </w:r>
      <w:r w:rsidR="006C23FA" w:rsidRPr="004E45C8">
        <w:rPr>
          <w:sz w:val="20"/>
          <w:szCs w:val="20"/>
        </w:rPr>
        <w:t>order</w:t>
      </w:r>
      <w:r w:rsidR="00C53E70" w:rsidRPr="004E45C8">
        <w:rPr>
          <w:sz w:val="20"/>
          <w:szCs w:val="20"/>
        </w:rPr>
        <w:t>ing</w:t>
      </w:r>
      <w:r w:rsidR="006C23FA" w:rsidRPr="004E45C8">
        <w:rPr>
          <w:sz w:val="20"/>
          <w:szCs w:val="20"/>
        </w:rPr>
        <w:t xml:space="preserve"> his militia to “strike terror” in the people of the</w:t>
      </w:r>
      <w:r w:rsidR="00B94337" w:rsidRPr="004E45C8">
        <w:rPr>
          <w:sz w:val="20"/>
          <w:szCs w:val="20"/>
        </w:rPr>
        <w:t xml:space="preserve"> </w:t>
      </w:r>
      <w:r w:rsidR="002D79DE">
        <w:rPr>
          <w:sz w:val="20"/>
          <w:szCs w:val="20"/>
        </w:rPr>
        <w:t>Gadigal</w:t>
      </w:r>
      <w:r w:rsidR="00742AF8" w:rsidRPr="004E45C8">
        <w:rPr>
          <w:sz w:val="20"/>
          <w:szCs w:val="20"/>
        </w:rPr>
        <w:t xml:space="preserve">, </w:t>
      </w:r>
      <w:r w:rsidR="006C23FA" w:rsidRPr="004E45C8">
        <w:rPr>
          <w:sz w:val="20"/>
          <w:szCs w:val="20"/>
        </w:rPr>
        <w:t>D</w:t>
      </w:r>
      <w:r w:rsidR="00742AF8" w:rsidRPr="004E45C8">
        <w:rPr>
          <w:sz w:val="20"/>
          <w:szCs w:val="20"/>
        </w:rPr>
        <w:t>harawal, and Dharug nations</w:t>
      </w:r>
      <w:r w:rsidR="00B94337" w:rsidRPr="004E45C8">
        <w:rPr>
          <w:sz w:val="20"/>
          <w:szCs w:val="20"/>
        </w:rPr>
        <w:t xml:space="preserve">, </w:t>
      </w:r>
      <w:r w:rsidR="00742AF8" w:rsidRPr="004E45C8">
        <w:rPr>
          <w:sz w:val="20"/>
          <w:szCs w:val="20"/>
        </w:rPr>
        <w:t xml:space="preserve">who </w:t>
      </w:r>
      <w:r w:rsidR="00C53E70" w:rsidRPr="004E45C8">
        <w:rPr>
          <w:sz w:val="20"/>
          <w:szCs w:val="20"/>
        </w:rPr>
        <w:t>had been</w:t>
      </w:r>
      <w:r w:rsidR="00742AF8" w:rsidRPr="004E45C8">
        <w:rPr>
          <w:sz w:val="20"/>
          <w:szCs w:val="20"/>
        </w:rPr>
        <w:t xml:space="preserve"> waging a guerilla war </w:t>
      </w:r>
      <w:r w:rsidR="00C53E70" w:rsidRPr="004E45C8">
        <w:rPr>
          <w:sz w:val="20"/>
          <w:szCs w:val="20"/>
        </w:rPr>
        <w:t xml:space="preserve">on the </w:t>
      </w:r>
      <w:r w:rsidR="0028720C">
        <w:rPr>
          <w:sz w:val="20"/>
          <w:szCs w:val="20"/>
        </w:rPr>
        <w:t>c</w:t>
      </w:r>
      <w:r w:rsidR="0028720C" w:rsidRPr="004E45C8">
        <w:rPr>
          <w:sz w:val="20"/>
          <w:szCs w:val="20"/>
        </w:rPr>
        <w:t>olony</w:t>
      </w:r>
      <w:r w:rsidR="00C53E70" w:rsidRPr="004E45C8">
        <w:rPr>
          <w:sz w:val="20"/>
          <w:szCs w:val="20"/>
        </w:rPr>
        <w:t xml:space="preserve">, </w:t>
      </w:r>
      <w:r w:rsidR="00742AF8" w:rsidRPr="004E45C8">
        <w:rPr>
          <w:sz w:val="20"/>
          <w:szCs w:val="20"/>
        </w:rPr>
        <w:t xml:space="preserve">chiefly by burning settlers’ crops and </w:t>
      </w:r>
      <w:r w:rsidR="00872F64" w:rsidRPr="004E45C8">
        <w:rPr>
          <w:sz w:val="20"/>
          <w:szCs w:val="20"/>
        </w:rPr>
        <w:t>stealing</w:t>
      </w:r>
      <w:r w:rsidR="00742AF8" w:rsidRPr="004E45C8">
        <w:rPr>
          <w:sz w:val="20"/>
          <w:szCs w:val="20"/>
        </w:rPr>
        <w:t xml:space="preserve"> livestock. </w:t>
      </w:r>
      <w:r w:rsidR="0074096B" w:rsidRPr="004E45C8">
        <w:rPr>
          <w:sz w:val="20"/>
          <w:szCs w:val="20"/>
        </w:rPr>
        <w:t>In the early hours of</w:t>
      </w:r>
      <w:r w:rsidR="006C23FA" w:rsidRPr="004E45C8">
        <w:rPr>
          <w:sz w:val="20"/>
          <w:szCs w:val="20"/>
        </w:rPr>
        <w:t xml:space="preserve"> 17 April</w:t>
      </w:r>
      <w:r w:rsidR="00C53E70" w:rsidRPr="004E45C8">
        <w:rPr>
          <w:sz w:val="20"/>
          <w:szCs w:val="20"/>
        </w:rPr>
        <w:t xml:space="preserve"> 1816</w:t>
      </w:r>
      <w:r w:rsidR="006C23FA" w:rsidRPr="004E45C8">
        <w:rPr>
          <w:sz w:val="20"/>
          <w:szCs w:val="20"/>
        </w:rPr>
        <w:t>, Captain W</w:t>
      </w:r>
      <w:r w:rsidR="0028720C">
        <w:rPr>
          <w:sz w:val="20"/>
          <w:szCs w:val="20"/>
        </w:rPr>
        <w:t>.</w:t>
      </w:r>
      <w:r w:rsidR="006C23FA" w:rsidRPr="004E45C8">
        <w:rPr>
          <w:sz w:val="20"/>
          <w:szCs w:val="20"/>
        </w:rPr>
        <w:t>B</w:t>
      </w:r>
      <w:r w:rsidR="0028720C">
        <w:rPr>
          <w:sz w:val="20"/>
          <w:szCs w:val="20"/>
        </w:rPr>
        <w:t>.</w:t>
      </w:r>
      <w:r w:rsidR="006C23FA" w:rsidRPr="004E45C8">
        <w:rPr>
          <w:sz w:val="20"/>
          <w:szCs w:val="20"/>
        </w:rPr>
        <w:t>G</w:t>
      </w:r>
      <w:r w:rsidR="0028720C">
        <w:rPr>
          <w:sz w:val="20"/>
          <w:szCs w:val="20"/>
        </w:rPr>
        <w:t>.</w:t>
      </w:r>
      <w:r w:rsidR="006C23FA" w:rsidRPr="004E45C8">
        <w:rPr>
          <w:sz w:val="20"/>
          <w:szCs w:val="20"/>
        </w:rPr>
        <w:t xml:space="preserve"> Schaw, Captain James Wallis, and Lieutenant Charles Dawe killed</w:t>
      </w:r>
      <w:r w:rsidR="00B94337" w:rsidRPr="004E45C8">
        <w:rPr>
          <w:sz w:val="20"/>
          <w:szCs w:val="20"/>
        </w:rPr>
        <w:t xml:space="preserve"> </w:t>
      </w:r>
      <w:r w:rsidR="006C23FA" w:rsidRPr="004E45C8">
        <w:rPr>
          <w:sz w:val="20"/>
          <w:szCs w:val="20"/>
        </w:rPr>
        <w:t xml:space="preserve">fourteen Dharawal men, women, and children </w:t>
      </w:r>
      <w:r w:rsidR="0074096B" w:rsidRPr="004E45C8">
        <w:rPr>
          <w:sz w:val="20"/>
          <w:szCs w:val="20"/>
        </w:rPr>
        <w:t>en</w:t>
      </w:r>
      <w:r w:rsidR="006C23FA" w:rsidRPr="004E45C8">
        <w:rPr>
          <w:sz w:val="20"/>
          <w:szCs w:val="20"/>
        </w:rPr>
        <w:t xml:space="preserve">camped in Appin near the Cataract River. </w:t>
      </w:r>
      <w:r w:rsidR="0074096B" w:rsidRPr="004E45C8">
        <w:rPr>
          <w:sz w:val="20"/>
          <w:szCs w:val="20"/>
        </w:rPr>
        <w:t xml:space="preserve">Some were shot dead while others fled over the cliffs. </w:t>
      </w:r>
      <w:r w:rsidR="006C23FA" w:rsidRPr="004E45C8">
        <w:rPr>
          <w:sz w:val="20"/>
          <w:szCs w:val="20"/>
        </w:rPr>
        <w:t>The</w:t>
      </w:r>
      <w:r w:rsidR="0074096B" w:rsidRPr="004E45C8">
        <w:rPr>
          <w:sz w:val="20"/>
          <w:szCs w:val="20"/>
        </w:rPr>
        <w:t xml:space="preserve"> bodies of warriors Durell and Kinnahygal were </w:t>
      </w:r>
      <w:r w:rsidR="006C23FA" w:rsidRPr="004E45C8">
        <w:rPr>
          <w:sz w:val="20"/>
          <w:szCs w:val="20"/>
        </w:rPr>
        <w:t>hung</w:t>
      </w:r>
      <w:r w:rsidR="00B94337" w:rsidRPr="004E45C8">
        <w:rPr>
          <w:sz w:val="20"/>
          <w:szCs w:val="20"/>
        </w:rPr>
        <w:t xml:space="preserve"> from trees as </w:t>
      </w:r>
      <w:r w:rsidR="006C23FA" w:rsidRPr="004E45C8">
        <w:rPr>
          <w:sz w:val="20"/>
          <w:szCs w:val="20"/>
        </w:rPr>
        <w:t>a deterrent to resisting Aboriginal people.</w:t>
      </w:r>
      <w:r w:rsidR="0089366A" w:rsidRPr="004E45C8">
        <w:rPr>
          <w:rStyle w:val="EndnoteReference"/>
          <w:sz w:val="20"/>
          <w:szCs w:val="20"/>
        </w:rPr>
        <w:endnoteReference w:id="41"/>
      </w:r>
      <w:r w:rsidR="00B94337" w:rsidRPr="004E45C8">
        <w:rPr>
          <w:sz w:val="20"/>
          <w:szCs w:val="20"/>
        </w:rPr>
        <w:t xml:space="preserve"> </w:t>
      </w:r>
    </w:p>
    <w:p w14:paraId="0D66FBB4" w14:textId="77777777" w:rsidR="004E45C8" w:rsidRDefault="004E45C8" w:rsidP="004E45C8">
      <w:pPr>
        <w:jc w:val="both"/>
        <w:rPr>
          <w:sz w:val="20"/>
          <w:szCs w:val="20"/>
        </w:rPr>
      </w:pPr>
    </w:p>
    <w:p w14:paraId="436F8540" w14:textId="3B2ECC78" w:rsidR="00FA0C5A" w:rsidRPr="004E45C8" w:rsidRDefault="00651A8D" w:rsidP="004E45C8">
      <w:pPr>
        <w:jc w:val="both"/>
        <w:rPr>
          <w:sz w:val="20"/>
          <w:szCs w:val="20"/>
        </w:rPr>
      </w:pPr>
      <w:r w:rsidRPr="004E45C8">
        <w:rPr>
          <w:sz w:val="20"/>
          <w:szCs w:val="20"/>
        </w:rPr>
        <w:t xml:space="preserve">Since that time hundreds of extrajudicial massacres of First Nations peoples have taken place in Australia, until the early part of the twentieth century, when Aboriginal people were corralled </w:t>
      </w:r>
      <w:r w:rsidR="0074096B" w:rsidRPr="004E45C8">
        <w:rPr>
          <w:sz w:val="20"/>
          <w:szCs w:val="20"/>
        </w:rPr>
        <w:t xml:space="preserve">off their ancestral lands </w:t>
      </w:r>
      <w:r w:rsidRPr="004E45C8">
        <w:rPr>
          <w:sz w:val="20"/>
          <w:szCs w:val="20"/>
        </w:rPr>
        <w:t>onto missions</w:t>
      </w:r>
      <w:r w:rsidR="0074096B" w:rsidRPr="004E45C8">
        <w:rPr>
          <w:sz w:val="20"/>
          <w:szCs w:val="20"/>
        </w:rPr>
        <w:t>,</w:t>
      </w:r>
      <w:r w:rsidRPr="004E45C8">
        <w:rPr>
          <w:sz w:val="20"/>
          <w:szCs w:val="20"/>
        </w:rPr>
        <w:t xml:space="preserve"> and controlled by the Protectors of Aborigines.</w:t>
      </w:r>
      <w:r w:rsidRPr="004E45C8">
        <w:rPr>
          <w:rStyle w:val="EndnoteReference"/>
          <w:sz w:val="20"/>
          <w:szCs w:val="20"/>
        </w:rPr>
        <w:endnoteReference w:id="42"/>
      </w:r>
      <w:r w:rsidR="00FA0C5A" w:rsidRPr="004E45C8">
        <w:rPr>
          <w:sz w:val="20"/>
          <w:szCs w:val="20"/>
        </w:rPr>
        <w:t xml:space="preserve"> Aboriginal men, women, and children continue to die at the hands of vigilantes and overzealous corrections and police officers today</w:t>
      </w:r>
      <w:r w:rsidR="000C706D" w:rsidRPr="004E45C8">
        <w:rPr>
          <w:sz w:val="20"/>
          <w:szCs w:val="20"/>
        </w:rPr>
        <w:t xml:space="preserve">, </w:t>
      </w:r>
      <w:r w:rsidR="00872F64" w:rsidRPr="004E45C8">
        <w:rPr>
          <w:sz w:val="20"/>
          <w:szCs w:val="20"/>
        </w:rPr>
        <w:t>beneath</w:t>
      </w:r>
      <w:r w:rsidR="000C706D" w:rsidRPr="004E45C8">
        <w:rPr>
          <w:sz w:val="20"/>
          <w:szCs w:val="20"/>
        </w:rPr>
        <w:t xml:space="preserve"> the radar of public consciousness</w:t>
      </w:r>
      <w:r w:rsidR="00FA0C5A" w:rsidRPr="004E45C8">
        <w:rPr>
          <w:sz w:val="20"/>
          <w:szCs w:val="20"/>
        </w:rPr>
        <w:t>.</w:t>
      </w:r>
      <w:r w:rsidR="006672E3" w:rsidRPr="004E45C8">
        <w:rPr>
          <w:rStyle w:val="EndnoteReference"/>
          <w:sz w:val="20"/>
          <w:szCs w:val="20"/>
        </w:rPr>
        <w:endnoteReference w:id="43"/>
      </w:r>
      <w:r w:rsidR="00FA0C5A" w:rsidRPr="004E45C8">
        <w:rPr>
          <w:sz w:val="20"/>
          <w:szCs w:val="20"/>
        </w:rPr>
        <w:tab/>
      </w:r>
    </w:p>
    <w:p w14:paraId="5387B377" w14:textId="77777777" w:rsidR="006E30B8" w:rsidRPr="004E45C8" w:rsidRDefault="006E30B8" w:rsidP="004E45C8">
      <w:pPr>
        <w:jc w:val="both"/>
        <w:rPr>
          <w:sz w:val="20"/>
          <w:szCs w:val="20"/>
        </w:rPr>
      </w:pPr>
    </w:p>
    <w:p w14:paraId="28A3244D" w14:textId="5D426A98" w:rsidR="006E30B8" w:rsidRPr="004E45C8" w:rsidRDefault="006E30B8" w:rsidP="004E45C8">
      <w:pPr>
        <w:jc w:val="both"/>
        <w:rPr>
          <w:sz w:val="20"/>
          <w:szCs w:val="20"/>
        </w:rPr>
      </w:pPr>
      <w:r w:rsidRPr="004E45C8">
        <w:rPr>
          <w:sz w:val="20"/>
          <w:szCs w:val="20"/>
        </w:rPr>
        <w:t>The Image and the Spectacle</w:t>
      </w:r>
    </w:p>
    <w:p w14:paraId="70FFAF11" w14:textId="77777777" w:rsidR="006E30B8" w:rsidRPr="004E45C8" w:rsidRDefault="006E30B8" w:rsidP="004E45C8">
      <w:pPr>
        <w:jc w:val="both"/>
        <w:rPr>
          <w:sz w:val="20"/>
          <w:szCs w:val="20"/>
        </w:rPr>
      </w:pPr>
    </w:p>
    <w:p w14:paraId="7E3D862C" w14:textId="387104C0" w:rsidR="003C768C" w:rsidRPr="004E45C8" w:rsidRDefault="00492F6C" w:rsidP="004E45C8">
      <w:pPr>
        <w:jc w:val="both"/>
        <w:rPr>
          <w:color w:val="FF0000"/>
          <w:sz w:val="20"/>
          <w:szCs w:val="20"/>
        </w:rPr>
      </w:pPr>
      <w:r w:rsidRPr="004E45C8">
        <w:rPr>
          <w:sz w:val="20"/>
          <w:szCs w:val="20"/>
        </w:rPr>
        <w:t>Where the child image is particularl</w:t>
      </w:r>
      <w:r w:rsidR="00960F22" w:rsidRPr="004E45C8">
        <w:rPr>
          <w:sz w:val="20"/>
          <w:szCs w:val="20"/>
        </w:rPr>
        <w:t>y prone to educe identification</w:t>
      </w:r>
      <w:r w:rsidR="006E6D77">
        <w:rPr>
          <w:sz w:val="20"/>
          <w:szCs w:val="20"/>
        </w:rPr>
        <w:t>—</w:t>
      </w:r>
      <w:r w:rsidR="00960F22" w:rsidRPr="004E45C8">
        <w:rPr>
          <w:sz w:val="20"/>
          <w:szCs w:val="20"/>
        </w:rPr>
        <w:t>ready to be used as a site of exploration of the limits of the self</w:t>
      </w:r>
      <w:r w:rsidR="006E6D77">
        <w:rPr>
          <w:sz w:val="20"/>
          <w:szCs w:val="20"/>
        </w:rPr>
        <w:t>—</w:t>
      </w:r>
      <w:r w:rsidRPr="004E45C8">
        <w:rPr>
          <w:sz w:val="20"/>
          <w:szCs w:val="20"/>
        </w:rPr>
        <w:t>it is arguable that the Australian media’s focus on violence inflicted upon Aboriginal children may invoke not only benevolent feelings and actions towards victims, but may also stir a violent pleasure</w:t>
      </w:r>
      <w:r w:rsidR="00AC0985" w:rsidRPr="004E45C8">
        <w:rPr>
          <w:sz w:val="20"/>
          <w:szCs w:val="20"/>
        </w:rPr>
        <w:t xml:space="preserve">, albeit subliminally. </w:t>
      </w:r>
      <w:r w:rsidR="00460C70" w:rsidRPr="004E45C8">
        <w:rPr>
          <w:sz w:val="20"/>
          <w:szCs w:val="20"/>
        </w:rPr>
        <w:t xml:space="preserve">Read </w:t>
      </w:r>
      <w:r w:rsidR="00460C70" w:rsidRPr="004E45C8">
        <w:rPr>
          <w:i/>
          <w:sz w:val="20"/>
          <w:szCs w:val="20"/>
        </w:rPr>
        <w:t>with</w:t>
      </w:r>
      <w:r w:rsidR="00460C70" w:rsidRPr="004E45C8">
        <w:rPr>
          <w:sz w:val="20"/>
          <w:szCs w:val="20"/>
        </w:rPr>
        <w:t xml:space="preserve"> Lacan, </w:t>
      </w:r>
      <w:r w:rsidR="004639F8" w:rsidRPr="004E45C8">
        <w:rPr>
          <w:sz w:val="20"/>
          <w:szCs w:val="20"/>
        </w:rPr>
        <w:t xml:space="preserve">Guy Debord’s account of the spectacle </w:t>
      </w:r>
      <w:r w:rsidR="00752211" w:rsidRPr="004E45C8">
        <w:rPr>
          <w:sz w:val="20"/>
          <w:szCs w:val="20"/>
        </w:rPr>
        <w:t xml:space="preserve">may </w:t>
      </w:r>
      <w:r w:rsidR="004639F8" w:rsidRPr="004E45C8">
        <w:rPr>
          <w:sz w:val="20"/>
          <w:szCs w:val="20"/>
        </w:rPr>
        <w:t>further</w:t>
      </w:r>
      <w:r w:rsidR="002F7999" w:rsidRPr="004E45C8">
        <w:rPr>
          <w:sz w:val="20"/>
          <w:szCs w:val="20"/>
        </w:rPr>
        <w:t xml:space="preserve"> </w:t>
      </w:r>
      <w:r w:rsidR="00752211" w:rsidRPr="004E45C8">
        <w:rPr>
          <w:sz w:val="20"/>
          <w:szCs w:val="20"/>
        </w:rPr>
        <w:t xml:space="preserve">refine understanding of </w:t>
      </w:r>
      <w:r w:rsidR="00A25BFA" w:rsidRPr="004E45C8">
        <w:rPr>
          <w:sz w:val="20"/>
          <w:szCs w:val="20"/>
        </w:rPr>
        <w:t>this</w:t>
      </w:r>
      <w:r w:rsidR="004639F8" w:rsidRPr="004E45C8">
        <w:rPr>
          <w:sz w:val="20"/>
          <w:szCs w:val="20"/>
        </w:rPr>
        <w:t xml:space="preserve"> image</w:t>
      </w:r>
      <w:r w:rsidR="00E72761" w:rsidRPr="004E45C8">
        <w:rPr>
          <w:sz w:val="20"/>
          <w:szCs w:val="20"/>
        </w:rPr>
        <w:t>’</w:t>
      </w:r>
      <w:r w:rsidR="004639F8" w:rsidRPr="004E45C8">
        <w:rPr>
          <w:sz w:val="20"/>
          <w:szCs w:val="20"/>
        </w:rPr>
        <w:t xml:space="preserve">s </w:t>
      </w:r>
      <w:r w:rsidR="00E72761" w:rsidRPr="004E45C8">
        <w:rPr>
          <w:sz w:val="20"/>
          <w:szCs w:val="20"/>
        </w:rPr>
        <w:t xml:space="preserve">role </w:t>
      </w:r>
      <w:r w:rsidR="004639F8" w:rsidRPr="004E45C8">
        <w:rPr>
          <w:sz w:val="20"/>
          <w:szCs w:val="20"/>
        </w:rPr>
        <w:t>in mediating colonial relations in Australia</w:t>
      </w:r>
      <w:r w:rsidR="00910435" w:rsidRPr="004E45C8">
        <w:rPr>
          <w:sz w:val="20"/>
          <w:szCs w:val="20"/>
        </w:rPr>
        <w:t>, through a</w:t>
      </w:r>
      <w:r w:rsidR="00B852F7" w:rsidRPr="004E45C8">
        <w:rPr>
          <w:sz w:val="20"/>
          <w:szCs w:val="20"/>
        </w:rPr>
        <w:t>n</w:t>
      </w:r>
      <w:r w:rsidR="000910AD" w:rsidRPr="004E45C8">
        <w:rPr>
          <w:sz w:val="20"/>
          <w:szCs w:val="20"/>
        </w:rPr>
        <w:t xml:space="preserve"> Australian</w:t>
      </w:r>
      <w:r w:rsidR="00910435" w:rsidRPr="004E45C8">
        <w:rPr>
          <w:sz w:val="20"/>
          <w:szCs w:val="20"/>
        </w:rPr>
        <w:t xml:space="preserve"> social</w:t>
      </w:r>
      <w:r w:rsidR="000910AD" w:rsidRPr="004E45C8">
        <w:rPr>
          <w:sz w:val="20"/>
          <w:szCs w:val="20"/>
        </w:rPr>
        <w:t xml:space="preserve"> </w:t>
      </w:r>
      <w:r w:rsidR="00B852F7" w:rsidRPr="004E45C8">
        <w:rPr>
          <w:sz w:val="20"/>
          <w:szCs w:val="20"/>
        </w:rPr>
        <w:t xml:space="preserve">(or colonial) </w:t>
      </w:r>
      <w:r w:rsidR="0028720C">
        <w:rPr>
          <w:sz w:val="20"/>
          <w:szCs w:val="20"/>
        </w:rPr>
        <w:t>“</w:t>
      </w:r>
      <w:r w:rsidR="000910AD" w:rsidRPr="004E45C8">
        <w:rPr>
          <w:sz w:val="20"/>
          <w:szCs w:val="20"/>
        </w:rPr>
        <w:t>imaginary</w:t>
      </w:r>
      <w:r w:rsidR="004639F8" w:rsidRPr="004E45C8">
        <w:rPr>
          <w:sz w:val="20"/>
          <w:szCs w:val="20"/>
        </w:rPr>
        <w:t>.</w:t>
      </w:r>
      <w:r w:rsidR="0028720C">
        <w:rPr>
          <w:sz w:val="20"/>
          <w:szCs w:val="20"/>
        </w:rPr>
        <w:t>”</w:t>
      </w:r>
      <w:r w:rsidR="00C74ABF" w:rsidRPr="004E45C8">
        <w:rPr>
          <w:rStyle w:val="EndnoteReference"/>
          <w:sz w:val="20"/>
          <w:szCs w:val="20"/>
        </w:rPr>
        <w:endnoteReference w:id="44"/>
      </w:r>
      <w:r w:rsidR="004639F8" w:rsidRPr="004E45C8">
        <w:rPr>
          <w:sz w:val="20"/>
          <w:szCs w:val="20"/>
        </w:rPr>
        <w:t xml:space="preserve"> </w:t>
      </w:r>
      <w:r w:rsidR="00AC0985" w:rsidRPr="004E45C8">
        <w:rPr>
          <w:sz w:val="20"/>
          <w:szCs w:val="20"/>
        </w:rPr>
        <w:t>F</w:t>
      </w:r>
      <w:r w:rsidR="008E5FEE" w:rsidRPr="004E45C8">
        <w:rPr>
          <w:sz w:val="20"/>
          <w:szCs w:val="20"/>
        </w:rPr>
        <w:t>or Debord, the spectacle designates an historical cultural formation that privileges image</w:t>
      </w:r>
      <w:r w:rsidR="00AC0985" w:rsidRPr="004E45C8">
        <w:rPr>
          <w:sz w:val="20"/>
          <w:szCs w:val="20"/>
        </w:rPr>
        <w:t>s as sites of meaning and value</w:t>
      </w:r>
      <w:r w:rsidR="002F7999" w:rsidRPr="004E45C8">
        <w:rPr>
          <w:sz w:val="20"/>
          <w:szCs w:val="20"/>
        </w:rPr>
        <w:t>,</w:t>
      </w:r>
      <w:r w:rsidR="008E5FEE" w:rsidRPr="004E45C8">
        <w:rPr>
          <w:sz w:val="20"/>
          <w:szCs w:val="20"/>
        </w:rPr>
        <w:t xml:space="preserve"> </w:t>
      </w:r>
      <w:r w:rsidR="004D3562" w:rsidRPr="004E45C8">
        <w:rPr>
          <w:sz w:val="20"/>
          <w:szCs w:val="20"/>
        </w:rPr>
        <w:t xml:space="preserve">and </w:t>
      </w:r>
      <w:r w:rsidR="002F7999" w:rsidRPr="004E45C8">
        <w:rPr>
          <w:sz w:val="20"/>
          <w:szCs w:val="20"/>
        </w:rPr>
        <w:t>which,</w:t>
      </w:r>
      <w:r w:rsidR="008E5FEE" w:rsidRPr="004E45C8">
        <w:rPr>
          <w:sz w:val="20"/>
          <w:szCs w:val="20"/>
        </w:rPr>
        <w:t xml:space="preserve"> </w:t>
      </w:r>
      <w:r w:rsidR="002F7999" w:rsidRPr="004E45C8">
        <w:rPr>
          <w:sz w:val="20"/>
          <w:szCs w:val="20"/>
        </w:rPr>
        <w:t>for that reason,</w:t>
      </w:r>
      <w:r w:rsidR="00910435" w:rsidRPr="004E45C8">
        <w:rPr>
          <w:sz w:val="20"/>
          <w:szCs w:val="20"/>
        </w:rPr>
        <w:t xml:space="preserve"> more</w:t>
      </w:r>
      <w:r w:rsidR="008E5FEE" w:rsidRPr="004E45C8">
        <w:rPr>
          <w:sz w:val="20"/>
          <w:szCs w:val="20"/>
        </w:rPr>
        <w:t xml:space="preserve"> effectively conceal</w:t>
      </w:r>
      <w:r w:rsidR="004D3562" w:rsidRPr="004E45C8">
        <w:rPr>
          <w:sz w:val="20"/>
          <w:szCs w:val="20"/>
        </w:rPr>
        <w:t>s</w:t>
      </w:r>
      <w:r w:rsidR="008E5FEE" w:rsidRPr="004E45C8">
        <w:rPr>
          <w:sz w:val="20"/>
          <w:szCs w:val="20"/>
        </w:rPr>
        <w:t xml:space="preserve"> the material </w:t>
      </w:r>
      <w:r w:rsidR="00644EE5" w:rsidRPr="004E45C8">
        <w:rPr>
          <w:sz w:val="20"/>
          <w:szCs w:val="20"/>
        </w:rPr>
        <w:t xml:space="preserve">conditions </w:t>
      </w:r>
      <w:r w:rsidR="00644EE5" w:rsidRPr="004E45C8">
        <w:rPr>
          <w:i/>
          <w:sz w:val="20"/>
          <w:szCs w:val="20"/>
        </w:rPr>
        <w:t>of</w:t>
      </w:r>
      <w:r w:rsidR="002F7999" w:rsidRPr="004E45C8">
        <w:rPr>
          <w:i/>
          <w:sz w:val="20"/>
          <w:szCs w:val="20"/>
        </w:rPr>
        <w:t xml:space="preserve"> the</w:t>
      </w:r>
      <w:r w:rsidR="00644EE5" w:rsidRPr="004E45C8">
        <w:rPr>
          <w:i/>
          <w:sz w:val="20"/>
          <w:szCs w:val="20"/>
        </w:rPr>
        <w:t xml:space="preserve"> </w:t>
      </w:r>
      <w:r w:rsidR="008E5FEE" w:rsidRPr="004E45C8">
        <w:rPr>
          <w:i/>
          <w:sz w:val="20"/>
          <w:szCs w:val="20"/>
        </w:rPr>
        <w:t>production</w:t>
      </w:r>
      <w:r w:rsidR="008E5FEE" w:rsidRPr="004E45C8">
        <w:rPr>
          <w:sz w:val="20"/>
          <w:szCs w:val="20"/>
        </w:rPr>
        <w:t xml:space="preserve"> of meaning and value. As </w:t>
      </w:r>
      <w:r w:rsidR="006C5EC9" w:rsidRPr="004E45C8">
        <w:rPr>
          <w:sz w:val="20"/>
          <w:szCs w:val="20"/>
        </w:rPr>
        <w:t>a</w:t>
      </w:r>
      <w:r w:rsidR="008E5FEE" w:rsidRPr="004E45C8">
        <w:rPr>
          <w:sz w:val="20"/>
          <w:szCs w:val="20"/>
        </w:rPr>
        <w:t xml:space="preserve"> famous epigram </w:t>
      </w:r>
      <w:r w:rsidR="00910435" w:rsidRPr="004E45C8">
        <w:rPr>
          <w:sz w:val="20"/>
          <w:szCs w:val="20"/>
        </w:rPr>
        <w:t xml:space="preserve">from </w:t>
      </w:r>
      <w:r w:rsidR="00910435" w:rsidRPr="004E45C8">
        <w:rPr>
          <w:i/>
          <w:sz w:val="20"/>
          <w:szCs w:val="20"/>
        </w:rPr>
        <w:t xml:space="preserve">Society of the Spectacle </w:t>
      </w:r>
      <w:r w:rsidR="008E5FEE" w:rsidRPr="004E45C8">
        <w:rPr>
          <w:sz w:val="20"/>
          <w:szCs w:val="20"/>
        </w:rPr>
        <w:t xml:space="preserve">states, “[t]he spectacle is not a collection of images </w:t>
      </w:r>
      <w:r w:rsidR="008E5FEE" w:rsidRPr="004E45C8">
        <w:rPr>
          <w:i/>
          <w:sz w:val="20"/>
          <w:szCs w:val="20"/>
        </w:rPr>
        <w:t>but a social relation among people mediated by images.</w:t>
      </w:r>
      <w:r w:rsidR="008E5FEE" w:rsidRPr="004E45C8">
        <w:rPr>
          <w:sz w:val="20"/>
          <w:szCs w:val="20"/>
        </w:rPr>
        <w:t>”</w:t>
      </w:r>
      <w:r w:rsidR="008E5FEE" w:rsidRPr="004E45C8">
        <w:rPr>
          <w:sz w:val="20"/>
          <w:szCs w:val="20"/>
          <w:vertAlign w:val="superscript"/>
        </w:rPr>
        <w:endnoteReference w:id="45"/>
      </w:r>
      <w:r w:rsidR="008E5FEE" w:rsidRPr="004E45C8">
        <w:rPr>
          <w:sz w:val="20"/>
          <w:szCs w:val="20"/>
        </w:rPr>
        <w:t xml:space="preserve"> </w:t>
      </w:r>
      <w:r w:rsidR="004D3562" w:rsidRPr="004E45C8">
        <w:rPr>
          <w:sz w:val="20"/>
          <w:szCs w:val="20"/>
        </w:rPr>
        <w:t>In other words, the spectacle as a regime of images</w:t>
      </w:r>
      <w:r w:rsidR="006E6D77">
        <w:rPr>
          <w:sz w:val="20"/>
          <w:szCs w:val="20"/>
        </w:rPr>
        <w:t>—</w:t>
      </w:r>
      <w:r w:rsidR="004D3562" w:rsidRPr="004E45C8">
        <w:rPr>
          <w:sz w:val="20"/>
          <w:szCs w:val="20"/>
        </w:rPr>
        <w:t xml:space="preserve">a </w:t>
      </w:r>
      <w:r w:rsidR="00956152" w:rsidRPr="004E45C8">
        <w:rPr>
          <w:sz w:val="20"/>
          <w:szCs w:val="20"/>
        </w:rPr>
        <w:t>data-</w:t>
      </w:r>
      <w:r w:rsidR="004D3562" w:rsidRPr="004E45C8">
        <w:rPr>
          <w:sz w:val="20"/>
          <w:szCs w:val="20"/>
        </w:rPr>
        <w:t>dense and affectively intensified schema</w:t>
      </w:r>
      <w:r w:rsidR="006E6D77">
        <w:rPr>
          <w:sz w:val="20"/>
          <w:szCs w:val="20"/>
        </w:rPr>
        <w:t>—</w:t>
      </w:r>
      <w:r w:rsidR="00956152" w:rsidRPr="004E45C8">
        <w:rPr>
          <w:sz w:val="20"/>
          <w:szCs w:val="20"/>
        </w:rPr>
        <w:t xml:space="preserve">communicates a message that is opaque and </w:t>
      </w:r>
      <w:r w:rsidR="00E2368A" w:rsidRPr="004E45C8">
        <w:rPr>
          <w:sz w:val="20"/>
          <w:szCs w:val="20"/>
        </w:rPr>
        <w:t>excessive in relation to</w:t>
      </w:r>
      <w:r w:rsidR="00956152" w:rsidRPr="004E45C8">
        <w:rPr>
          <w:sz w:val="20"/>
          <w:szCs w:val="20"/>
        </w:rPr>
        <w:t xml:space="preserve"> the situation that gave rise to it. </w:t>
      </w:r>
      <w:r w:rsidR="00E2368A" w:rsidRPr="004E45C8">
        <w:rPr>
          <w:sz w:val="20"/>
          <w:szCs w:val="20"/>
        </w:rPr>
        <w:t>The spectacle</w:t>
      </w:r>
      <w:r w:rsidR="008E5FEE" w:rsidRPr="004E45C8">
        <w:rPr>
          <w:sz w:val="20"/>
          <w:szCs w:val="20"/>
        </w:rPr>
        <w:t xml:space="preserve"> </w:t>
      </w:r>
      <w:r w:rsidR="000A58AF" w:rsidRPr="004E45C8">
        <w:rPr>
          <w:sz w:val="20"/>
          <w:szCs w:val="20"/>
        </w:rPr>
        <w:t xml:space="preserve">is a deployment of culture through which </w:t>
      </w:r>
      <w:r w:rsidR="008E5FEE" w:rsidRPr="004E45C8">
        <w:rPr>
          <w:sz w:val="20"/>
          <w:szCs w:val="20"/>
        </w:rPr>
        <w:t>social relation</w:t>
      </w:r>
      <w:r w:rsidR="00910435" w:rsidRPr="004E45C8">
        <w:rPr>
          <w:sz w:val="20"/>
          <w:szCs w:val="20"/>
        </w:rPr>
        <w:t>s</w:t>
      </w:r>
      <w:r w:rsidR="000A58AF" w:rsidRPr="004E45C8">
        <w:rPr>
          <w:sz w:val="20"/>
          <w:szCs w:val="20"/>
        </w:rPr>
        <w:t xml:space="preserve"> are mediated by </w:t>
      </w:r>
      <w:r w:rsidR="0028720C">
        <w:rPr>
          <w:sz w:val="20"/>
          <w:szCs w:val="20"/>
        </w:rPr>
        <w:t>“</w:t>
      </w:r>
      <w:r w:rsidR="000A58AF" w:rsidRPr="004E45C8">
        <w:rPr>
          <w:sz w:val="20"/>
          <w:szCs w:val="20"/>
        </w:rPr>
        <w:t>images</w:t>
      </w:r>
      <w:r w:rsidR="00A25BFA" w:rsidRPr="004E45C8">
        <w:rPr>
          <w:sz w:val="20"/>
          <w:szCs w:val="20"/>
        </w:rPr>
        <w:t>,</w:t>
      </w:r>
      <w:r w:rsidR="0028720C">
        <w:rPr>
          <w:sz w:val="20"/>
          <w:szCs w:val="20"/>
        </w:rPr>
        <w:t>”</w:t>
      </w:r>
      <w:r w:rsidR="0028720C" w:rsidRPr="004E45C8">
        <w:rPr>
          <w:sz w:val="20"/>
          <w:szCs w:val="20"/>
        </w:rPr>
        <w:t xml:space="preserve"> </w:t>
      </w:r>
      <w:r w:rsidR="000D7B65" w:rsidRPr="004E45C8">
        <w:rPr>
          <w:sz w:val="20"/>
          <w:szCs w:val="20"/>
        </w:rPr>
        <w:t xml:space="preserve">understood as apparatuses that produce the illusion of hegemony </w:t>
      </w:r>
      <w:r w:rsidR="00AA65CC" w:rsidRPr="004E45C8">
        <w:rPr>
          <w:sz w:val="20"/>
          <w:szCs w:val="20"/>
        </w:rPr>
        <w:t xml:space="preserve">and completeness </w:t>
      </w:r>
      <w:r w:rsidR="000A58AF" w:rsidRPr="004E45C8">
        <w:rPr>
          <w:sz w:val="20"/>
          <w:szCs w:val="20"/>
        </w:rPr>
        <w:t>(</w:t>
      </w:r>
      <w:r w:rsidR="000D7B65" w:rsidRPr="004E45C8">
        <w:rPr>
          <w:sz w:val="20"/>
          <w:szCs w:val="20"/>
        </w:rPr>
        <w:t>art, advertising, film, news media, etc.</w:t>
      </w:r>
      <w:r w:rsidR="000A58AF" w:rsidRPr="004E45C8">
        <w:rPr>
          <w:sz w:val="20"/>
          <w:szCs w:val="20"/>
        </w:rPr>
        <w:t>)</w:t>
      </w:r>
      <w:r w:rsidR="000D7B65" w:rsidRPr="004E45C8">
        <w:rPr>
          <w:sz w:val="20"/>
          <w:szCs w:val="20"/>
        </w:rPr>
        <w:t>,</w:t>
      </w:r>
      <w:r w:rsidR="000A58AF" w:rsidRPr="004E45C8">
        <w:rPr>
          <w:sz w:val="20"/>
          <w:szCs w:val="20"/>
        </w:rPr>
        <w:t xml:space="preserve"> </w:t>
      </w:r>
      <w:r w:rsidR="004D3562" w:rsidRPr="004E45C8">
        <w:rPr>
          <w:sz w:val="20"/>
          <w:szCs w:val="20"/>
        </w:rPr>
        <w:t>while effectively</w:t>
      </w:r>
      <w:r w:rsidR="006766E0" w:rsidRPr="004E45C8">
        <w:rPr>
          <w:sz w:val="20"/>
          <w:szCs w:val="20"/>
        </w:rPr>
        <w:t xml:space="preserve"> separat</w:t>
      </w:r>
      <w:r w:rsidR="004D3562" w:rsidRPr="004E45C8">
        <w:rPr>
          <w:sz w:val="20"/>
          <w:szCs w:val="20"/>
        </w:rPr>
        <w:t>ing</w:t>
      </w:r>
      <w:r w:rsidR="006766E0" w:rsidRPr="004E45C8">
        <w:rPr>
          <w:sz w:val="20"/>
          <w:szCs w:val="20"/>
        </w:rPr>
        <w:t xml:space="preserve"> </w:t>
      </w:r>
      <w:r w:rsidR="000D7B65" w:rsidRPr="004E45C8">
        <w:rPr>
          <w:sz w:val="20"/>
          <w:szCs w:val="20"/>
        </w:rPr>
        <w:t xml:space="preserve">and </w:t>
      </w:r>
      <w:r w:rsidR="006C5EC9" w:rsidRPr="004E45C8">
        <w:rPr>
          <w:sz w:val="20"/>
          <w:szCs w:val="20"/>
        </w:rPr>
        <w:t>distract</w:t>
      </w:r>
      <w:r w:rsidR="004D3562" w:rsidRPr="004E45C8">
        <w:rPr>
          <w:sz w:val="20"/>
          <w:szCs w:val="20"/>
        </w:rPr>
        <w:t>ing</w:t>
      </w:r>
      <w:r w:rsidR="002870A5" w:rsidRPr="004E45C8">
        <w:rPr>
          <w:sz w:val="20"/>
          <w:szCs w:val="20"/>
        </w:rPr>
        <w:t xml:space="preserve"> subjects from their </w:t>
      </w:r>
      <w:r w:rsidR="008D6A35" w:rsidRPr="004E45C8">
        <w:rPr>
          <w:sz w:val="20"/>
          <w:szCs w:val="20"/>
        </w:rPr>
        <w:t>concrete</w:t>
      </w:r>
      <w:r w:rsidR="002870A5" w:rsidRPr="004E45C8">
        <w:rPr>
          <w:sz w:val="20"/>
          <w:szCs w:val="20"/>
        </w:rPr>
        <w:t xml:space="preserve"> relations to </w:t>
      </w:r>
      <w:r w:rsidR="006C5EC9" w:rsidRPr="004E45C8">
        <w:rPr>
          <w:sz w:val="20"/>
          <w:szCs w:val="20"/>
        </w:rPr>
        <w:t>themselves</w:t>
      </w:r>
      <w:r w:rsidR="008D6A35" w:rsidRPr="004E45C8">
        <w:rPr>
          <w:sz w:val="20"/>
          <w:szCs w:val="20"/>
        </w:rPr>
        <w:t xml:space="preserve"> and </w:t>
      </w:r>
      <w:r w:rsidR="002870A5" w:rsidRPr="004E45C8">
        <w:rPr>
          <w:sz w:val="20"/>
          <w:szCs w:val="20"/>
        </w:rPr>
        <w:t>other</w:t>
      </w:r>
      <w:r w:rsidR="008D6A35" w:rsidRPr="004E45C8">
        <w:rPr>
          <w:sz w:val="20"/>
          <w:szCs w:val="20"/>
        </w:rPr>
        <w:t xml:space="preserve"> subject</w:t>
      </w:r>
      <w:r w:rsidR="002870A5" w:rsidRPr="004E45C8">
        <w:rPr>
          <w:sz w:val="20"/>
          <w:szCs w:val="20"/>
        </w:rPr>
        <w:t>s. The spectacle</w:t>
      </w:r>
      <w:r w:rsidR="000D7B65" w:rsidRPr="004E45C8">
        <w:rPr>
          <w:sz w:val="20"/>
          <w:szCs w:val="20"/>
        </w:rPr>
        <w:t xml:space="preserve"> </w:t>
      </w:r>
      <w:r w:rsidR="002870A5" w:rsidRPr="004E45C8">
        <w:rPr>
          <w:sz w:val="20"/>
          <w:szCs w:val="20"/>
        </w:rPr>
        <w:t xml:space="preserve">is </w:t>
      </w:r>
      <w:r w:rsidR="00E2368A" w:rsidRPr="004E45C8">
        <w:rPr>
          <w:sz w:val="20"/>
          <w:szCs w:val="20"/>
        </w:rPr>
        <w:t>in this way</w:t>
      </w:r>
      <w:r w:rsidR="008659F0" w:rsidRPr="004E45C8">
        <w:rPr>
          <w:sz w:val="20"/>
          <w:szCs w:val="20"/>
        </w:rPr>
        <w:t xml:space="preserve"> essentially </w:t>
      </w:r>
      <w:r w:rsidR="008659F0" w:rsidRPr="004E45C8">
        <w:rPr>
          <w:sz w:val="20"/>
          <w:szCs w:val="20"/>
        </w:rPr>
        <w:lastRenderedPageBreak/>
        <w:t>depoliticizing</w:t>
      </w:r>
      <w:r w:rsidR="002870A5" w:rsidRPr="004E45C8">
        <w:rPr>
          <w:sz w:val="20"/>
          <w:szCs w:val="20"/>
        </w:rPr>
        <w:t xml:space="preserve"> and should </w:t>
      </w:r>
      <w:r w:rsidR="008E5FEE" w:rsidRPr="004E45C8">
        <w:rPr>
          <w:sz w:val="20"/>
          <w:szCs w:val="20"/>
        </w:rPr>
        <w:t xml:space="preserve">be read </w:t>
      </w:r>
      <w:r w:rsidR="002870A5" w:rsidRPr="004E45C8">
        <w:rPr>
          <w:sz w:val="20"/>
          <w:szCs w:val="20"/>
        </w:rPr>
        <w:t>not only</w:t>
      </w:r>
      <w:r w:rsidR="008E5FEE" w:rsidRPr="004E45C8">
        <w:rPr>
          <w:sz w:val="20"/>
          <w:szCs w:val="20"/>
        </w:rPr>
        <w:t xml:space="preserve"> in </w:t>
      </w:r>
      <w:r w:rsidR="002870A5" w:rsidRPr="004E45C8">
        <w:rPr>
          <w:sz w:val="20"/>
          <w:szCs w:val="20"/>
        </w:rPr>
        <w:t>its</w:t>
      </w:r>
      <w:r w:rsidR="008E5FEE" w:rsidRPr="004E45C8">
        <w:rPr>
          <w:sz w:val="20"/>
          <w:szCs w:val="20"/>
        </w:rPr>
        <w:t xml:space="preserve"> ostensible significance</w:t>
      </w:r>
      <w:r w:rsidR="000A58AF" w:rsidRPr="004E45C8">
        <w:rPr>
          <w:sz w:val="20"/>
          <w:szCs w:val="20"/>
        </w:rPr>
        <w:t>s</w:t>
      </w:r>
      <w:r w:rsidR="008E5FEE" w:rsidRPr="004E45C8">
        <w:rPr>
          <w:sz w:val="20"/>
          <w:szCs w:val="20"/>
        </w:rPr>
        <w:t xml:space="preserve"> </w:t>
      </w:r>
      <w:r w:rsidR="002870A5" w:rsidRPr="004E45C8">
        <w:rPr>
          <w:sz w:val="20"/>
          <w:szCs w:val="20"/>
        </w:rPr>
        <w:t>but also</w:t>
      </w:r>
      <w:r w:rsidR="006E6D77">
        <w:rPr>
          <w:sz w:val="20"/>
          <w:szCs w:val="20"/>
        </w:rPr>
        <w:t>—</w:t>
      </w:r>
      <w:r w:rsidR="000057B5" w:rsidRPr="004E45C8">
        <w:rPr>
          <w:sz w:val="20"/>
          <w:szCs w:val="20"/>
        </w:rPr>
        <w:t>more delicately and critically</w:t>
      </w:r>
      <w:r w:rsidR="006E6D77">
        <w:rPr>
          <w:sz w:val="20"/>
          <w:szCs w:val="20"/>
        </w:rPr>
        <w:t>—</w:t>
      </w:r>
      <w:r w:rsidR="008E5FEE" w:rsidRPr="004E45C8">
        <w:rPr>
          <w:sz w:val="20"/>
          <w:szCs w:val="20"/>
        </w:rPr>
        <w:t xml:space="preserve">in terms of what </w:t>
      </w:r>
      <w:r w:rsidR="002870A5" w:rsidRPr="004E45C8">
        <w:rPr>
          <w:sz w:val="20"/>
          <w:szCs w:val="20"/>
        </w:rPr>
        <w:t>it</w:t>
      </w:r>
      <w:r w:rsidR="000D7B65" w:rsidRPr="004E45C8">
        <w:rPr>
          <w:sz w:val="20"/>
          <w:szCs w:val="20"/>
        </w:rPr>
        <w:t xml:space="preserve"> conceal</w:t>
      </w:r>
      <w:r w:rsidR="002870A5" w:rsidRPr="004E45C8">
        <w:rPr>
          <w:sz w:val="20"/>
          <w:szCs w:val="20"/>
        </w:rPr>
        <w:t>s</w:t>
      </w:r>
      <w:r w:rsidR="000D7B65" w:rsidRPr="004E45C8">
        <w:rPr>
          <w:sz w:val="20"/>
          <w:szCs w:val="20"/>
        </w:rPr>
        <w:t>,</w:t>
      </w:r>
      <w:r w:rsidR="000A58AF" w:rsidRPr="004E45C8">
        <w:rPr>
          <w:sz w:val="20"/>
          <w:szCs w:val="20"/>
        </w:rPr>
        <w:t xml:space="preserve"> obfuscate</w:t>
      </w:r>
      <w:r w:rsidR="002870A5" w:rsidRPr="004E45C8">
        <w:rPr>
          <w:sz w:val="20"/>
          <w:szCs w:val="20"/>
        </w:rPr>
        <w:t>s</w:t>
      </w:r>
      <w:r w:rsidR="000D7B65" w:rsidRPr="004E45C8">
        <w:rPr>
          <w:sz w:val="20"/>
          <w:szCs w:val="20"/>
        </w:rPr>
        <w:t xml:space="preserve">, and </w:t>
      </w:r>
      <w:r w:rsidR="002870A5" w:rsidRPr="004E45C8">
        <w:rPr>
          <w:sz w:val="20"/>
          <w:szCs w:val="20"/>
        </w:rPr>
        <w:t>marginalizes</w:t>
      </w:r>
      <w:r w:rsidR="00716321" w:rsidRPr="004E45C8">
        <w:rPr>
          <w:sz w:val="20"/>
          <w:szCs w:val="20"/>
        </w:rPr>
        <w:t>.</w:t>
      </w:r>
      <w:r w:rsidR="000A58AF" w:rsidRPr="004E45C8">
        <w:rPr>
          <w:sz w:val="20"/>
          <w:szCs w:val="20"/>
        </w:rPr>
        <w:t xml:space="preserve"> </w:t>
      </w:r>
    </w:p>
    <w:p w14:paraId="6622CAF2" w14:textId="77777777" w:rsidR="004E45C8" w:rsidRDefault="004E45C8" w:rsidP="004E45C8">
      <w:pPr>
        <w:jc w:val="both"/>
        <w:rPr>
          <w:sz w:val="20"/>
          <w:szCs w:val="20"/>
        </w:rPr>
      </w:pPr>
    </w:p>
    <w:p w14:paraId="1BB9B97C" w14:textId="3D885B70" w:rsidR="000C55D0" w:rsidRPr="004E45C8" w:rsidRDefault="000C55D0" w:rsidP="004E45C8">
      <w:pPr>
        <w:jc w:val="both"/>
        <w:rPr>
          <w:sz w:val="20"/>
          <w:szCs w:val="20"/>
        </w:rPr>
      </w:pPr>
      <w:r w:rsidRPr="004E45C8">
        <w:rPr>
          <w:sz w:val="20"/>
          <w:szCs w:val="20"/>
        </w:rPr>
        <w:t xml:space="preserve">This fetishistic aspect of the image is heightened in the spectacle for Debord, wherein it comes to dominate social relations as an object of exchange, or commodity. </w:t>
      </w:r>
      <w:r w:rsidR="009E0A8C" w:rsidRPr="004E45C8">
        <w:rPr>
          <w:sz w:val="20"/>
          <w:szCs w:val="20"/>
        </w:rPr>
        <w:t xml:space="preserve">In this way, </w:t>
      </w:r>
      <w:r w:rsidRPr="004E45C8">
        <w:rPr>
          <w:sz w:val="20"/>
          <w:szCs w:val="20"/>
        </w:rPr>
        <w:t>i</w:t>
      </w:r>
      <w:r w:rsidR="009E0A8C" w:rsidRPr="004E45C8">
        <w:rPr>
          <w:sz w:val="20"/>
          <w:szCs w:val="20"/>
        </w:rPr>
        <w:t>n the interpersonal sphere, images</w:t>
      </w:r>
      <w:r w:rsidRPr="004E45C8">
        <w:rPr>
          <w:sz w:val="20"/>
          <w:szCs w:val="20"/>
        </w:rPr>
        <w:t xml:space="preserve"> sooth</w:t>
      </w:r>
      <w:r w:rsidR="0028720C">
        <w:rPr>
          <w:sz w:val="20"/>
          <w:szCs w:val="20"/>
        </w:rPr>
        <w:t>e</w:t>
      </w:r>
      <w:r w:rsidRPr="004E45C8">
        <w:rPr>
          <w:sz w:val="20"/>
          <w:szCs w:val="20"/>
        </w:rPr>
        <w:t xml:space="preserve"> and distract from relations </w:t>
      </w:r>
      <w:r w:rsidR="009E0A8C" w:rsidRPr="004E45C8">
        <w:rPr>
          <w:sz w:val="20"/>
          <w:szCs w:val="20"/>
        </w:rPr>
        <w:t>(</w:t>
      </w:r>
      <w:r w:rsidRPr="004E45C8">
        <w:rPr>
          <w:sz w:val="20"/>
          <w:szCs w:val="20"/>
        </w:rPr>
        <w:t>with others</w:t>
      </w:r>
      <w:r w:rsidR="009E0A8C" w:rsidRPr="004E45C8">
        <w:rPr>
          <w:sz w:val="20"/>
          <w:szCs w:val="20"/>
        </w:rPr>
        <w:t>)</w:t>
      </w:r>
      <w:r w:rsidRPr="004E45C8">
        <w:rPr>
          <w:sz w:val="20"/>
          <w:szCs w:val="20"/>
        </w:rPr>
        <w:t xml:space="preserve"> </w:t>
      </w:r>
      <w:r w:rsidR="009E0A8C" w:rsidRPr="004E45C8">
        <w:rPr>
          <w:sz w:val="20"/>
          <w:szCs w:val="20"/>
        </w:rPr>
        <w:t xml:space="preserve">that are </w:t>
      </w:r>
      <w:r w:rsidRPr="004E45C8">
        <w:rPr>
          <w:sz w:val="20"/>
          <w:szCs w:val="20"/>
        </w:rPr>
        <w:t>characterized by the competitive</w:t>
      </w:r>
      <w:r w:rsidR="00CA6C44" w:rsidRPr="004E45C8">
        <w:rPr>
          <w:sz w:val="20"/>
          <w:szCs w:val="20"/>
        </w:rPr>
        <w:t>,</w:t>
      </w:r>
      <w:r w:rsidRPr="004E45C8">
        <w:rPr>
          <w:sz w:val="20"/>
          <w:szCs w:val="20"/>
        </w:rPr>
        <w:t xml:space="preserve"> hostile </w:t>
      </w:r>
      <w:r w:rsidR="009E0A8C" w:rsidRPr="004E45C8">
        <w:rPr>
          <w:sz w:val="20"/>
          <w:szCs w:val="20"/>
        </w:rPr>
        <w:t>logic</w:t>
      </w:r>
      <w:r w:rsidRPr="004E45C8">
        <w:rPr>
          <w:sz w:val="20"/>
          <w:szCs w:val="20"/>
        </w:rPr>
        <w:t xml:space="preserve"> o</w:t>
      </w:r>
      <w:r w:rsidR="009E0A8C" w:rsidRPr="004E45C8">
        <w:rPr>
          <w:sz w:val="20"/>
          <w:szCs w:val="20"/>
        </w:rPr>
        <w:t xml:space="preserve">f late capitalism. </w:t>
      </w:r>
      <w:r w:rsidR="0028720C">
        <w:rPr>
          <w:sz w:val="20"/>
          <w:szCs w:val="20"/>
        </w:rPr>
        <w:t>F</w:t>
      </w:r>
      <w:r w:rsidRPr="004E45C8">
        <w:rPr>
          <w:sz w:val="20"/>
          <w:szCs w:val="20"/>
        </w:rPr>
        <w:t>etish</w:t>
      </w:r>
      <w:r w:rsidR="009E0A8C" w:rsidRPr="004E45C8">
        <w:rPr>
          <w:sz w:val="20"/>
          <w:szCs w:val="20"/>
        </w:rPr>
        <w:t>istic</w:t>
      </w:r>
      <w:r w:rsidRPr="004E45C8">
        <w:rPr>
          <w:sz w:val="20"/>
          <w:szCs w:val="20"/>
        </w:rPr>
        <w:t xml:space="preserve">, </w:t>
      </w:r>
      <w:r w:rsidR="009E0A8C" w:rsidRPr="004E45C8">
        <w:rPr>
          <w:sz w:val="20"/>
          <w:szCs w:val="20"/>
        </w:rPr>
        <w:t>spectacular images</w:t>
      </w:r>
      <w:r w:rsidRPr="004E45C8">
        <w:rPr>
          <w:sz w:val="20"/>
          <w:szCs w:val="20"/>
        </w:rPr>
        <w:t xml:space="preserve"> also serve to render those relations both more and less meaningful, by saturating them with affect while evacuating and replacing their material significance (in the guise of </w:t>
      </w:r>
      <w:r w:rsidR="009E0A8C" w:rsidRPr="004E45C8">
        <w:rPr>
          <w:sz w:val="20"/>
          <w:szCs w:val="20"/>
        </w:rPr>
        <w:t>embodying</w:t>
      </w:r>
      <w:r w:rsidRPr="004E45C8">
        <w:rPr>
          <w:sz w:val="20"/>
          <w:szCs w:val="20"/>
        </w:rPr>
        <w:t xml:space="preserve"> that significance). </w:t>
      </w:r>
    </w:p>
    <w:p w14:paraId="21CC3D8A" w14:textId="77777777" w:rsidR="004E45C8" w:rsidRDefault="004E45C8" w:rsidP="004E45C8">
      <w:pPr>
        <w:jc w:val="both"/>
        <w:rPr>
          <w:sz w:val="20"/>
          <w:szCs w:val="20"/>
        </w:rPr>
      </w:pPr>
    </w:p>
    <w:p w14:paraId="36253FF5" w14:textId="2D63D7F4" w:rsidR="004006EB" w:rsidRPr="004E45C8" w:rsidRDefault="002A1550" w:rsidP="004E45C8">
      <w:pPr>
        <w:jc w:val="both"/>
        <w:rPr>
          <w:sz w:val="20"/>
          <w:szCs w:val="20"/>
        </w:rPr>
      </w:pPr>
      <w:r w:rsidRPr="004E45C8">
        <w:rPr>
          <w:sz w:val="20"/>
          <w:szCs w:val="20"/>
        </w:rPr>
        <w:t xml:space="preserve">It would seem to me Debord’s theory of images tracks closely to Lacan’s conception of fantasy, through which subjects mediate a relation to </w:t>
      </w:r>
      <w:r w:rsidR="004006EB" w:rsidRPr="004E45C8">
        <w:rPr>
          <w:sz w:val="20"/>
          <w:szCs w:val="20"/>
        </w:rPr>
        <w:t>“</w:t>
      </w:r>
      <w:r w:rsidRPr="004E45C8">
        <w:rPr>
          <w:sz w:val="20"/>
          <w:szCs w:val="20"/>
        </w:rPr>
        <w:t>the Real</w:t>
      </w:r>
      <w:r w:rsidR="004006EB" w:rsidRPr="004E45C8">
        <w:rPr>
          <w:sz w:val="20"/>
          <w:szCs w:val="20"/>
        </w:rPr>
        <w:t>”</w:t>
      </w:r>
      <w:r w:rsidR="006E6D77">
        <w:rPr>
          <w:sz w:val="20"/>
          <w:szCs w:val="20"/>
        </w:rPr>
        <w:t>—</w:t>
      </w:r>
      <w:r w:rsidR="004006EB" w:rsidRPr="004E45C8">
        <w:rPr>
          <w:sz w:val="20"/>
          <w:szCs w:val="20"/>
        </w:rPr>
        <w:t xml:space="preserve">that </w:t>
      </w:r>
      <w:r w:rsidR="0028720C">
        <w:rPr>
          <w:sz w:val="20"/>
          <w:szCs w:val="20"/>
        </w:rPr>
        <w:t>“</w:t>
      </w:r>
      <w:r w:rsidR="004006EB" w:rsidRPr="004E45C8">
        <w:rPr>
          <w:sz w:val="20"/>
          <w:szCs w:val="20"/>
        </w:rPr>
        <w:t>unfamiliar,</w:t>
      </w:r>
      <w:r w:rsidR="0028720C">
        <w:rPr>
          <w:sz w:val="20"/>
          <w:szCs w:val="20"/>
        </w:rPr>
        <w:t>”</w:t>
      </w:r>
      <w:r w:rsidR="0028720C" w:rsidRPr="004E45C8">
        <w:rPr>
          <w:sz w:val="20"/>
          <w:szCs w:val="20"/>
        </w:rPr>
        <w:t xml:space="preserve"> </w:t>
      </w:r>
      <w:r w:rsidR="004006EB" w:rsidRPr="004E45C8">
        <w:rPr>
          <w:sz w:val="20"/>
          <w:szCs w:val="20"/>
        </w:rPr>
        <w:t>unassimilable quantity,</w:t>
      </w:r>
      <w:r w:rsidRPr="004E45C8">
        <w:rPr>
          <w:sz w:val="20"/>
          <w:szCs w:val="20"/>
        </w:rPr>
        <w:t xml:space="preserve"> which threatens a coherent sense of self. </w:t>
      </w:r>
      <w:r w:rsidR="002B15E3" w:rsidRPr="004E45C8">
        <w:rPr>
          <w:sz w:val="20"/>
          <w:szCs w:val="20"/>
        </w:rPr>
        <w:t>F</w:t>
      </w:r>
      <w:r w:rsidR="000A58AF" w:rsidRPr="004E45C8">
        <w:rPr>
          <w:sz w:val="20"/>
          <w:szCs w:val="20"/>
        </w:rPr>
        <w:t xml:space="preserve">or our purposes, </w:t>
      </w:r>
      <w:r w:rsidR="004006EB" w:rsidRPr="004E45C8">
        <w:rPr>
          <w:sz w:val="20"/>
          <w:szCs w:val="20"/>
        </w:rPr>
        <w:t xml:space="preserve">images </w:t>
      </w:r>
      <w:r w:rsidR="00872F64" w:rsidRPr="004E45C8">
        <w:rPr>
          <w:sz w:val="20"/>
          <w:szCs w:val="20"/>
        </w:rPr>
        <w:t>(</w:t>
      </w:r>
      <w:r w:rsidR="004006EB" w:rsidRPr="004E45C8">
        <w:rPr>
          <w:sz w:val="20"/>
          <w:szCs w:val="20"/>
        </w:rPr>
        <w:t>fantasy</w:t>
      </w:r>
      <w:r w:rsidR="00872F64" w:rsidRPr="004E45C8">
        <w:rPr>
          <w:sz w:val="20"/>
          <w:szCs w:val="20"/>
        </w:rPr>
        <w:t>)</w:t>
      </w:r>
      <w:r w:rsidRPr="004E45C8">
        <w:rPr>
          <w:sz w:val="20"/>
          <w:szCs w:val="20"/>
        </w:rPr>
        <w:t xml:space="preserve"> in the form of the colonial social imaginary</w:t>
      </w:r>
      <w:r w:rsidR="004006EB" w:rsidRPr="004E45C8">
        <w:rPr>
          <w:sz w:val="20"/>
          <w:szCs w:val="20"/>
        </w:rPr>
        <w:t>, enable</w:t>
      </w:r>
      <w:r w:rsidRPr="004E45C8">
        <w:rPr>
          <w:sz w:val="20"/>
          <w:szCs w:val="20"/>
        </w:rPr>
        <w:t xml:space="preserve"> the settler to </w:t>
      </w:r>
      <w:r w:rsidR="004006EB" w:rsidRPr="004E45C8">
        <w:rPr>
          <w:sz w:val="20"/>
          <w:szCs w:val="20"/>
        </w:rPr>
        <w:t>domesticate the strangeness of the continent</w:t>
      </w:r>
      <w:r w:rsidR="00872F64" w:rsidRPr="004E45C8">
        <w:rPr>
          <w:sz w:val="20"/>
          <w:szCs w:val="20"/>
        </w:rPr>
        <w:t xml:space="preserve"> and its peoples</w:t>
      </w:r>
      <w:r w:rsidR="004006EB" w:rsidRPr="004E45C8">
        <w:rPr>
          <w:sz w:val="20"/>
          <w:szCs w:val="20"/>
        </w:rPr>
        <w:t xml:space="preserve">, by </w:t>
      </w:r>
      <w:r w:rsidRPr="004E45C8">
        <w:rPr>
          <w:sz w:val="20"/>
          <w:szCs w:val="20"/>
        </w:rPr>
        <w:t>construct</w:t>
      </w:r>
      <w:r w:rsidR="004006EB" w:rsidRPr="004E45C8">
        <w:rPr>
          <w:sz w:val="20"/>
          <w:szCs w:val="20"/>
        </w:rPr>
        <w:t>ing</w:t>
      </w:r>
      <w:r w:rsidRPr="004E45C8">
        <w:rPr>
          <w:sz w:val="20"/>
          <w:szCs w:val="20"/>
        </w:rPr>
        <w:t xml:space="preserve"> </w:t>
      </w:r>
      <w:r w:rsidR="004006EB" w:rsidRPr="004E45C8">
        <w:rPr>
          <w:sz w:val="20"/>
          <w:szCs w:val="20"/>
        </w:rPr>
        <w:t xml:space="preserve">the story of </w:t>
      </w:r>
      <w:r w:rsidRPr="004E45C8">
        <w:rPr>
          <w:sz w:val="20"/>
          <w:szCs w:val="20"/>
        </w:rPr>
        <w:t xml:space="preserve">their belonging over the </w:t>
      </w:r>
      <w:r w:rsidR="0028720C">
        <w:rPr>
          <w:sz w:val="20"/>
          <w:szCs w:val="20"/>
        </w:rPr>
        <w:t>“</w:t>
      </w:r>
      <w:r w:rsidR="004006EB" w:rsidRPr="004E45C8">
        <w:rPr>
          <w:sz w:val="20"/>
          <w:szCs w:val="20"/>
        </w:rPr>
        <w:t>gap</w:t>
      </w:r>
      <w:r w:rsidR="0028720C">
        <w:rPr>
          <w:sz w:val="20"/>
          <w:szCs w:val="20"/>
        </w:rPr>
        <w:t>”</w:t>
      </w:r>
      <w:r w:rsidRPr="004E45C8">
        <w:rPr>
          <w:sz w:val="20"/>
          <w:szCs w:val="20"/>
        </w:rPr>
        <w:t xml:space="preserve"> of the massacres and dispossession </w:t>
      </w:r>
      <w:r w:rsidR="004006EB" w:rsidRPr="004E45C8">
        <w:rPr>
          <w:sz w:val="20"/>
          <w:szCs w:val="20"/>
        </w:rPr>
        <w:t xml:space="preserve">(a substantial </w:t>
      </w:r>
      <w:r w:rsidR="004006EB" w:rsidRPr="004E45C8">
        <w:rPr>
          <w:i/>
          <w:sz w:val="20"/>
          <w:szCs w:val="20"/>
        </w:rPr>
        <w:t>lack</w:t>
      </w:r>
      <w:r w:rsidR="004006EB" w:rsidRPr="004E45C8">
        <w:rPr>
          <w:sz w:val="20"/>
          <w:szCs w:val="20"/>
        </w:rPr>
        <w:t xml:space="preserve"> of legitimacy) upon which white sovereignty </w:t>
      </w:r>
      <w:r w:rsidRPr="004E45C8">
        <w:rPr>
          <w:sz w:val="20"/>
          <w:szCs w:val="20"/>
        </w:rPr>
        <w:t>supervenes. I</w:t>
      </w:r>
      <w:r w:rsidR="000A58AF" w:rsidRPr="004E45C8">
        <w:rPr>
          <w:sz w:val="20"/>
          <w:szCs w:val="20"/>
        </w:rPr>
        <w:t xml:space="preserve">mages </w:t>
      </w:r>
      <w:r w:rsidRPr="004E45C8">
        <w:rPr>
          <w:sz w:val="20"/>
          <w:szCs w:val="20"/>
        </w:rPr>
        <w:t>of pioneer children</w:t>
      </w:r>
      <w:r w:rsidR="004006EB" w:rsidRPr="004E45C8">
        <w:rPr>
          <w:sz w:val="20"/>
          <w:szCs w:val="20"/>
        </w:rPr>
        <w:t>, signaling belonging,</w:t>
      </w:r>
      <w:r w:rsidRPr="004E45C8">
        <w:rPr>
          <w:sz w:val="20"/>
          <w:szCs w:val="20"/>
        </w:rPr>
        <w:t xml:space="preserve"> </w:t>
      </w:r>
      <w:r w:rsidR="000A58AF" w:rsidRPr="004E45C8">
        <w:rPr>
          <w:sz w:val="20"/>
          <w:szCs w:val="20"/>
        </w:rPr>
        <w:t xml:space="preserve">come to </w:t>
      </w:r>
      <w:r w:rsidR="00934FAC" w:rsidRPr="004E45C8">
        <w:rPr>
          <w:sz w:val="20"/>
          <w:szCs w:val="20"/>
        </w:rPr>
        <w:t xml:space="preserve">mediate </w:t>
      </w:r>
      <w:r w:rsidR="004006EB" w:rsidRPr="004E45C8">
        <w:rPr>
          <w:sz w:val="20"/>
          <w:szCs w:val="20"/>
        </w:rPr>
        <w:t>and obfuscate</w:t>
      </w:r>
      <w:r w:rsidR="00E9123B" w:rsidRPr="004E45C8">
        <w:rPr>
          <w:sz w:val="20"/>
          <w:szCs w:val="20"/>
        </w:rPr>
        <w:t xml:space="preserve"> </w:t>
      </w:r>
      <w:r w:rsidR="00934FAC" w:rsidRPr="004E45C8">
        <w:rPr>
          <w:sz w:val="20"/>
          <w:szCs w:val="20"/>
        </w:rPr>
        <w:t xml:space="preserve">the </w:t>
      </w:r>
      <w:r w:rsidR="00934FAC" w:rsidRPr="004E45C8">
        <w:rPr>
          <w:i/>
          <w:sz w:val="20"/>
          <w:szCs w:val="20"/>
        </w:rPr>
        <w:t>colonial</w:t>
      </w:r>
      <w:r w:rsidR="00934FAC" w:rsidRPr="004E45C8">
        <w:rPr>
          <w:sz w:val="20"/>
          <w:szCs w:val="20"/>
        </w:rPr>
        <w:t xml:space="preserve"> relation by </w:t>
      </w:r>
      <w:r w:rsidR="00E9123B" w:rsidRPr="004E45C8">
        <w:rPr>
          <w:sz w:val="20"/>
          <w:szCs w:val="20"/>
        </w:rPr>
        <w:t>distracting from</w:t>
      </w:r>
      <w:r w:rsidR="00934FAC" w:rsidRPr="004E45C8">
        <w:rPr>
          <w:sz w:val="20"/>
          <w:szCs w:val="20"/>
        </w:rPr>
        <w:t xml:space="preserve"> the underlying character and history of the relation between </w:t>
      </w:r>
      <w:r w:rsidR="00956152" w:rsidRPr="004E45C8">
        <w:rPr>
          <w:sz w:val="20"/>
          <w:szCs w:val="20"/>
        </w:rPr>
        <w:t>colonizer</w:t>
      </w:r>
      <w:r w:rsidR="00934FAC" w:rsidRPr="004E45C8">
        <w:rPr>
          <w:sz w:val="20"/>
          <w:szCs w:val="20"/>
        </w:rPr>
        <w:t xml:space="preserve"> and </w:t>
      </w:r>
      <w:r w:rsidR="00956152" w:rsidRPr="004E45C8">
        <w:rPr>
          <w:sz w:val="20"/>
          <w:szCs w:val="20"/>
        </w:rPr>
        <w:t>colonized</w:t>
      </w:r>
      <w:r w:rsidR="000C55D0" w:rsidRPr="004E45C8">
        <w:rPr>
          <w:sz w:val="20"/>
          <w:szCs w:val="20"/>
        </w:rPr>
        <w:t xml:space="preserve">, and replacing that significance with </w:t>
      </w:r>
      <w:r w:rsidR="00AA2BAF" w:rsidRPr="004E45C8">
        <w:rPr>
          <w:sz w:val="20"/>
          <w:szCs w:val="20"/>
        </w:rPr>
        <w:t>the</w:t>
      </w:r>
      <w:r w:rsidR="000C55D0" w:rsidRPr="004E45C8">
        <w:rPr>
          <w:sz w:val="20"/>
          <w:szCs w:val="20"/>
        </w:rPr>
        <w:t xml:space="preserve"> </w:t>
      </w:r>
      <w:r w:rsidR="00AA2BAF" w:rsidRPr="004E45C8">
        <w:rPr>
          <w:sz w:val="20"/>
          <w:szCs w:val="20"/>
        </w:rPr>
        <w:t>flattened hegemony of capitalism</w:t>
      </w:r>
      <w:r w:rsidR="00934FAC" w:rsidRPr="004E45C8">
        <w:rPr>
          <w:sz w:val="20"/>
          <w:szCs w:val="20"/>
        </w:rPr>
        <w:t>.</w:t>
      </w:r>
      <w:r w:rsidR="004C056E" w:rsidRPr="004E45C8">
        <w:rPr>
          <w:sz w:val="20"/>
          <w:szCs w:val="20"/>
        </w:rPr>
        <w:t xml:space="preserve"> The violence of that relation comes to be </w:t>
      </w:r>
      <w:r w:rsidR="000D02A1" w:rsidRPr="004E45C8">
        <w:rPr>
          <w:sz w:val="20"/>
          <w:szCs w:val="20"/>
        </w:rPr>
        <w:t>sublimated</w:t>
      </w:r>
      <w:r w:rsidR="004C056E" w:rsidRPr="004E45C8">
        <w:rPr>
          <w:sz w:val="20"/>
          <w:szCs w:val="20"/>
        </w:rPr>
        <w:t xml:space="preserve"> in the image,</w:t>
      </w:r>
      <w:r w:rsidR="004B332F" w:rsidRPr="004E45C8">
        <w:rPr>
          <w:sz w:val="20"/>
          <w:szCs w:val="20"/>
        </w:rPr>
        <w:t xml:space="preserve"> </w:t>
      </w:r>
      <w:r w:rsidR="00E9123B" w:rsidRPr="004E45C8">
        <w:rPr>
          <w:sz w:val="20"/>
          <w:szCs w:val="20"/>
        </w:rPr>
        <w:t xml:space="preserve">such that </w:t>
      </w:r>
      <w:r w:rsidR="00740F87" w:rsidRPr="004E45C8">
        <w:rPr>
          <w:sz w:val="20"/>
          <w:szCs w:val="20"/>
        </w:rPr>
        <w:t>the image</w:t>
      </w:r>
      <w:r w:rsidR="00E9123B" w:rsidRPr="004E45C8">
        <w:rPr>
          <w:sz w:val="20"/>
          <w:szCs w:val="20"/>
        </w:rPr>
        <w:t xml:space="preserve"> becomes an object of consumption</w:t>
      </w:r>
      <w:r w:rsidR="004006EB" w:rsidRPr="004E45C8">
        <w:rPr>
          <w:sz w:val="20"/>
          <w:szCs w:val="20"/>
        </w:rPr>
        <w:t xml:space="preserve"> and</w:t>
      </w:r>
      <w:r w:rsidR="00E9123B" w:rsidRPr="004E45C8">
        <w:rPr>
          <w:sz w:val="20"/>
          <w:szCs w:val="20"/>
        </w:rPr>
        <w:t xml:space="preserve"> </w:t>
      </w:r>
      <w:r w:rsidR="00637A7E" w:rsidRPr="004E45C8">
        <w:rPr>
          <w:sz w:val="20"/>
          <w:szCs w:val="20"/>
        </w:rPr>
        <w:t xml:space="preserve">enjoyment, </w:t>
      </w:r>
      <w:r w:rsidR="00872F64" w:rsidRPr="004E45C8">
        <w:rPr>
          <w:sz w:val="20"/>
          <w:szCs w:val="20"/>
        </w:rPr>
        <w:t>facilitating</w:t>
      </w:r>
      <w:r w:rsidR="000C0203" w:rsidRPr="004E45C8">
        <w:rPr>
          <w:sz w:val="20"/>
          <w:szCs w:val="20"/>
        </w:rPr>
        <w:t xml:space="preserve"> avoidance of an</w:t>
      </w:r>
      <w:r w:rsidR="00740F87" w:rsidRPr="004E45C8">
        <w:rPr>
          <w:sz w:val="20"/>
          <w:szCs w:val="20"/>
        </w:rPr>
        <w:t xml:space="preserve"> actual encounter with its underlying situation</w:t>
      </w:r>
      <w:r w:rsidR="00CA6C44" w:rsidRPr="004E45C8">
        <w:rPr>
          <w:sz w:val="20"/>
          <w:szCs w:val="20"/>
        </w:rPr>
        <w:t xml:space="preserve"> (in Lacan’s terms, “the </w:t>
      </w:r>
      <w:r w:rsidR="004006EB" w:rsidRPr="004E45C8">
        <w:rPr>
          <w:sz w:val="20"/>
          <w:szCs w:val="20"/>
        </w:rPr>
        <w:t>R</w:t>
      </w:r>
      <w:r w:rsidR="00CA6C44" w:rsidRPr="004E45C8">
        <w:rPr>
          <w:sz w:val="20"/>
          <w:szCs w:val="20"/>
        </w:rPr>
        <w:t>eal”)</w:t>
      </w:r>
      <w:r w:rsidR="004C056E" w:rsidRPr="004E45C8">
        <w:rPr>
          <w:sz w:val="20"/>
          <w:szCs w:val="20"/>
        </w:rPr>
        <w:t>.</w:t>
      </w:r>
      <w:r w:rsidR="0031641E" w:rsidRPr="004E45C8">
        <w:rPr>
          <w:sz w:val="20"/>
          <w:szCs w:val="20"/>
        </w:rPr>
        <w:t xml:space="preserve"> </w:t>
      </w:r>
    </w:p>
    <w:p w14:paraId="6FF0C9DB" w14:textId="77777777" w:rsidR="004E45C8" w:rsidRDefault="004E45C8" w:rsidP="004E45C8">
      <w:pPr>
        <w:jc w:val="both"/>
        <w:rPr>
          <w:sz w:val="20"/>
          <w:szCs w:val="20"/>
        </w:rPr>
      </w:pPr>
    </w:p>
    <w:p w14:paraId="130294AF" w14:textId="28A72E84" w:rsidR="00A3196C" w:rsidRPr="004E45C8" w:rsidRDefault="00740F87" w:rsidP="004E45C8">
      <w:pPr>
        <w:jc w:val="both"/>
        <w:rPr>
          <w:sz w:val="20"/>
          <w:szCs w:val="20"/>
        </w:rPr>
      </w:pPr>
      <w:r w:rsidRPr="004E45C8">
        <w:rPr>
          <w:sz w:val="20"/>
          <w:szCs w:val="20"/>
        </w:rPr>
        <w:t>The scandal participates in this accumulation of spectacles by crysta</w:t>
      </w:r>
      <w:r w:rsidR="0028720C">
        <w:rPr>
          <w:sz w:val="20"/>
          <w:szCs w:val="20"/>
        </w:rPr>
        <w:t>l</w:t>
      </w:r>
      <w:r w:rsidRPr="004E45C8">
        <w:rPr>
          <w:sz w:val="20"/>
          <w:szCs w:val="20"/>
        </w:rPr>
        <w:t xml:space="preserve">lizing violence in a manner that distracts from the </w:t>
      </w:r>
      <w:r w:rsidRPr="004E45C8">
        <w:rPr>
          <w:i/>
          <w:sz w:val="20"/>
          <w:szCs w:val="20"/>
        </w:rPr>
        <w:t>everyday</w:t>
      </w:r>
      <w:r w:rsidRPr="004E45C8">
        <w:rPr>
          <w:sz w:val="20"/>
          <w:szCs w:val="20"/>
        </w:rPr>
        <w:t xml:space="preserve"> violence of colonialism. </w:t>
      </w:r>
      <w:r w:rsidR="0031641E" w:rsidRPr="004E45C8">
        <w:rPr>
          <w:sz w:val="20"/>
          <w:szCs w:val="20"/>
        </w:rPr>
        <w:t xml:space="preserve">Not only </w:t>
      </w:r>
      <w:r w:rsidRPr="004E45C8">
        <w:rPr>
          <w:sz w:val="20"/>
          <w:szCs w:val="20"/>
        </w:rPr>
        <w:t>is the spectacle thus</w:t>
      </w:r>
      <w:r w:rsidR="0031641E" w:rsidRPr="004E45C8">
        <w:rPr>
          <w:sz w:val="20"/>
          <w:szCs w:val="20"/>
        </w:rPr>
        <w:t xml:space="preserve"> depoliticized, but the relations </w:t>
      </w:r>
      <w:r w:rsidRPr="004E45C8">
        <w:rPr>
          <w:sz w:val="20"/>
          <w:szCs w:val="20"/>
        </w:rPr>
        <w:t>it</w:t>
      </w:r>
      <w:r w:rsidR="0031641E" w:rsidRPr="004E45C8">
        <w:rPr>
          <w:sz w:val="20"/>
          <w:szCs w:val="20"/>
        </w:rPr>
        <w:t xml:space="preserve"> represent</w:t>
      </w:r>
      <w:r w:rsidRPr="004E45C8">
        <w:rPr>
          <w:sz w:val="20"/>
          <w:szCs w:val="20"/>
        </w:rPr>
        <w:t>s</w:t>
      </w:r>
      <w:r w:rsidR="0031641E" w:rsidRPr="004E45C8">
        <w:rPr>
          <w:sz w:val="20"/>
          <w:szCs w:val="20"/>
        </w:rPr>
        <w:t xml:space="preserve"> are also </w:t>
      </w:r>
      <w:r w:rsidRPr="004E45C8">
        <w:rPr>
          <w:sz w:val="20"/>
          <w:szCs w:val="20"/>
        </w:rPr>
        <w:t>disordered</w:t>
      </w:r>
      <w:r w:rsidR="0031641E" w:rsidRPr="004E45C8">
        <w:rPr>
          <w:sz w:val="20"/>
          <w:szCs w:val="20"/>
        </w:rPr>
        <w:t xml:space="preserve">, as abuser confuses herself with </w:t>
      </w:r>
      <w:r w:rsidR="003E10DC" w:rsidRPr="004E45C8">
        <w:rPr>
          <w:sz w:val="20"/>
          <w:szCs w:val="20"/>
        </w:rPr>
        <w:t xml:space="preserve">abused, </w:t>
      </w:r>
      <w:r w:rsidRPr="004E45C8">
        <w:rPr>
          <w:sz w:val="20"/>
          <w:szCs w:val="20"/>
        </w:rPr>
        <w:t>or</w:t>
      </w:r>
      <w:r w:rsidR="003E10DC" w:rsidRPr="004E45C8">
        <w:rPr>
          <w:sz w:val="20"/>
          <w:szCs w:val="20"/>
        </w:rPr>
        <w:t xml:space="preserve">, </w:t>
      </w:r>
      <w:r w:rsidR="00B24425" w:rsidRPr="004E45C8">
        <w:rPr>
          <w:sz w:val="20"/>
          <w:szCs w:val="20"/>
        </w:rPr>
        <w:t>after</w:t>
      </w:r>
      <w:r w:rsidR="003E10DC" w:rsidRPr="004E45C8">
        <w:rPr>
          <w:sz w:val="20"/>
          <w:szCs w:val="20"/>
        </w:rPr>
        <w:t xml:space="preserve"> Lacan, “the actor” is confused “with the spectator,” in a drama of identification</w:t>
      </w:r>
      <w:r w:rsidR="00B24425" w:rsidRPr="004E45C8">
        <w:rPr>
          <w:sz w:val="20"/>
          <w:szCs w:val="20"/>
        </w:rPr>
        <w:t xml:space="preserve"> and </w:t>
      </w:r>
      <w:r w:rsidR="00CA6C44" w:rsidRPr="004E45C8">
        <w:rPr>
          <w:sz w:val="20"/>
          <w:szCs w:val="20"/>
        </w:rPr>
        <w:t>displacement</w:t>
      </w:r>
      <w:r w:rsidR="004006EB" w:rsidRPr="004E45C8">
        <w:rPr>
          <w:sz w:val="20"/>
          <w:szCs w:val="20"/>
        </w:rPr>
        <w:t xml:space="preserve"> that plays out the dialectic of belonging intrinsic to the colonial relation</w:t>
      </w:r>
      <w:r w:rsidR="003E10DC" w:rsidRPr="004E45C8">
        <w:rPr>
          <w:sz w:val="20"/>
          <w:szCs w:val="20"/>
        </w:rPr>
        <w:t>.</w:t>
      </w:r>
      <w:r w:rsidR="0031641E" w:rsidRPr="004E45C8">
        <w:rPr>
          <w:sz w:val="20"/>
          <w:szCs w:val="20"/>
        </w:rPr>
        <w:t xml:space="preserve"> </w:t>
      </w:r>
    </w:p>
    <w:p w14:paraId="6F44346E" w14:textId="77777777" w:rsidR="004E45C8" w:rsidRDefault="004E45C8" w:rsidP="004E45C8">
      <w:pPr>
        <w:jc w:val="both"/>
        <w:rPr>
          <w:sz w:val="20"/>
          <w:szCs w:val="20"/>
        </w:rPr>
      </w:pPr>
    </w:p>
    <w:p w14:paraId="215D55B0" w14:textId="675627DD" w:rsidR="00F41C05" w:rsidRPr="004E45C8" w:rsidRDefault="003E10DC" w:rsidP="004E45C8">
      <w:pPr>
        <w:jc w:val="both"/>
        <w:rPr>
          <w:sz w:val="20"/>
          <w:szCs w:val="20"/>
        </w:rPr>
      </w:pPr>
      <w:r w:rsidRPr="004E45C8">
        <w:rPr>
          <w:sz w:val="20"/>
          <w:szCs w:val="20"/>
        </w:rPr>
        <w:t xml:space="preserve">With this dynamic in mind, </w:t>
      </w:r>
      <w:r w:rsidR="00637A7E" w:rsidRPr="004E45C8">
        <w:rPr>
          <w:sz w:val="20"/>
          <w:szCs w:val="20"/>
        </w:rPr>
        <w:t>let us</w:t>
      </w:r>
      <w:r w:rsidR="007F46CA" w:rsidRPr="004E45C8">
        <w:rPr>
          <w:sz w:val="20"/>
          <w:szCs w:val="20"/>
        </w:rPr>
        <w:t xml:space="preserve"> now return to the context of the images in question; images with regard to which the Australian public has</w:t>
      </w:r>
      <w:r w:rsidR="002B15E3" w:rsidRPr="004E45C8">
        <w:rPr>
          <w:sz w:val="20"/>
          <w:szCs w:val="20"/>
        </w:rPr>
        <w:t>,</w:t>
      </w:r>
      <w:r w:rsidR="007F46CA" w:rsidRPr="004E45C8">
        <w:rPr>
          <w:sz w:val="20"/>
          <w:szCs w:val="20"/>
        </w:rPr>
        <w:t xml:space="preserve"> </w:t>
      </w:r>
      <w:r w:rsidR="002B15E3" w:rsidRPr="004E45C8">
        <w:rPr>
          <w:sz w:val="20"/>
          <w:szCs w:val="20"/>
        </w:rPr>
        <w:t xml:space="preserve">in turn, </w:t>
      </w:r>
      <w:r w:rsidR="007F46CA" w:rsidRPr="004E45C8">
        <w:rPr>
          <w:sz w:val="20"/>
          <w:szCs w:val="20"/>
        </w:rPr>
        <w:t xml:space="preserve">been </w:t>
      </w:r>
      <w:r w:rsidR="00956152" w:rsidRPr="004E45C8">
        <w:rPr>
          <w:sz w:val="20"/>
          <w:szCs w:val="20"/>
        </w:rPr>
        <w:t>scandalized</w:t>
      </w:r>
      <w:r w:rsidR="007F46CA" w:rsidRPr="004E45C8">
        <w:rPr>
          <w:sz w:val="20"/>
          <w:szCs w:val="20"/>
        </w:rPr>
        <w:t xml:space="preserve"> and </w:t>
      </w:r>
      <w:r w:rsidR="002B15E3" w:rsidRPr="004E45C8">
        <w:rPr>
          <w:sz w:val="20"/>
          <w:szCs w:val="20"/>
        </w:rPr>
        <w:t>oblivious</w:t>
      </w:r>
      <w:r w:rsidR="00095FA4" w:rsidRPr="004E45C8">
        <w:rPr>
          <w:sz w:val="20"/>
          <w:szCs w:val="20"/>
        </w:rPr>
        <w:t>; forgetful, and then shocked by their own forgetfulness</w:t>
      </w:r>
      <w:r w:rsidR="007F46CA" w:rsidRPr="004E45C8">
        <w:rPr>
          <w:sz w:val="20"/>
          <w:szCs w:val="20"/>
        </w:rPr>
        <w:t xml:space="preserve">. </w:t>
      </w:r>
      <w:r w:rsidR="00044F09" w:rsidRPr="004E45C8">
        <w:rPr>
          <w:sz w:val="20"/>
          <w:szCs w:val="20"/>
        </w:rPr>
        <w:t>These</w:t>
      </w:r>
      <w:r w:rsidR="00347432" w:rsidRPr="004E45C8">
        <w:rPr>
          <w:sz w:val="20"/>
          <w:szCs w:val="20"/>
        </w:rPr>
        <w:t xml:space="preserve"> images</w:t>
      </w:r>
      <w:r w:rsidR="00044F09" w:rsidRPr="004E45C8">
        <w:rPr>
          <w:sz w:val="20"/>
          <w:szCs w:val="20"/>
        </w:rPr>
        <w:t>,</w:t>
      </w:r>
      <w:r w:rsidR="00347432" w:rsidRPr="004E45C8">
        <w:rPr>
          <w:sz w:val="20"/>
          <w:szCs w:val="20"/>
        </w:rPr>
        <w:t xml:space="preserve"> </w:t>
      </w:r>
      <w:r w:rsidR="00044F09" w:rsidRPr="004E45C8">
        <w:rPr>
          <w:sz w:val="20"/>
          <w:szCs w:val="20"/>
        </w:rPr>
        <w:t xml:space="preserve">and the relations they both obscure and signify, may be read in terms both of Debord’s understanding of the image as </w:t>
      </w:r>
      <w:r w:rsidR="002B15E3" w:rsidRPr="004E45C8">
        <w:rPr>
          <w:sz w:val="20"/>
          <w:szCs w:val="20"/>
        </w:rPr>
        <w:t xml:space="preserve">commodity </w:t>
      </w:r>
      <w:r w:rsidR="00044F09" w:rsidRPr="004E45C8">
        <w:rPr>
          <w:sz w:val="20"/>
          <w:szCs w:val="20"/>
        </w:rPr>
        <w:t xml:space="preserve">fetish </w:t>
      </w:r>
      <w:r w:rsidR="00044F09" w:rsidRPr="004E45C8">
        <w:rPr>
          <w:i/>
          <w:sz w:val="20"/>
          <w:szCs w:val="20"/>
        </w:rPr>
        <w:t>and</w:t>
      </w:r>
      <w:r w:rsidR="00044F09" w:rsidRPr="004E45C8">
        <w:rPr>
          <w:sz w:val="20"/>
          <w:szCs w:val="20"/>
        </w:rPr>
        <w:t xml:space="preserve"> Lacan’s account of the imaginary as </w:t>
      </w:r>
      <w:r w:rsidR="002B15E3" w:rsidRPr="004E45C8">
        <w:rPr>
          <w:sz w:val="20"/>
          <w:szCs w:val="20"/>
        </w:rPr>
        <w:t>a region</w:t>
      </w:r>
      <w:r w:rsidR="00044F09" w:rsidRPr="004E45C8">
        <w:rPr>
          <w:sz w:val="20"/>
          <w:szCs w:val="20"/>
        </w:rPr>
        <w:t xml:space="preserve"> of identification, conflict, and cruelty. Notably, the implications of this </w:t>
      </w:r>
      <w:r w:rsidR="000C0203" w:rsidRPr="004E45C8">
        <w:rPr>
          <w:sz w:val="20"/>
          <w:szCs w:val="20"/>
        </w:rPr>
        <w:t xml:space="preserve">dual </w:t>
      </w:r>
      <w:r w:rsidR="00044F09" w:rsidRPr="004E45C8">
        <w:rPr>
          <w:sz w:val="20"/>
          <w:szCs w:val="20"/>
        </w:rPr>
        <w:t xml:space="preserve">analysis are not only that images of children that </w:t>
      </w:r>
      <w:r w:rsidR="00D058A5" w:rsidRPr="004E45C8">
        <w:rPr>
          <w:sz w:val="20"/>
          <w:szCs w:val="20"/>
        </w:rPr>
        <w:t>encourage</w:t>
      </w:r>
      <w:r w:rsidR="00044F09" w:rsidRPr="004E45C8">
        <w:rPr>
          <w:sz w:val="20"/>
          <w:szCs w:val="20"/>
        </w:rPr>
        <w:t xml:space="preserve"> identification are </w:t>
      </w:r>
      <w:r w:rsidR="00872F64" w:rsidRPr="004E45C8">
        <w:rPr>
          <w:sz w:val="20"/>
          <w:szCs w:val="20"/>
        </w:rPr>
        <w:t>thereby</w:t>
      </w:r>
      <w:r w:rsidR="00044F09" w:rsidRPr="004E45C8">
        <w:rPr>
          <w:sz w:val="20"/>
          <w:szCs w:val="20"/>
        </w:rPr>
        <w:t xml:space="preserve"> rendered available to </w:t>
      </w:r>
      <w:r w:rsidR="00044F09" w:rsidRPr="004E45C8">
        <w:rPr>
          <w:i/>
          <w:sz w:val="20"/>
          <w:szCs w:val="20"/>
        </w:rPr>
        <w:t>jouissance</w:t>
      </w:r>
      <w:r w:rsidR="002B15E3" w:rsidRPr="004E45C8">
        <w:rPr>
          <w:sz w:val="20"/>
          <w:szCs w:val="20"/>
        </w:rPr>
        <w:t>.</w:t>
      </w:r>
      <w:r w:rsidR="00044F09" w:rsidRPr="004E45C8">
        <w:rPr>
          <w:sz w:val="20"/>
          <w:szCs w:val="20"/>
        </w:rPr>
        <w:t xml:space="preserve"> </w:t>
      </w:r>
      <w:r w:rsidR="002B15E3" w:rsidRPr="004E45C8">
        <w:rPr>
          <w:sz w:val="20"/>
          <w:szCs w:val="20"/>
        </w:rPr>
        <w:t>B</w:t>
      </w:r>
      <w:r w:rsidR="00044F09" w:rsidRPr="004E45C8">
        <w:rPr>
          <w:sz w:val="20"/>
          <w:szCs w:val="20"/>
        </w:rPr>
        <w:t xml:space="preserve">ut also, the response to these images </w:t>
      </w:r>
      <w:r w:rsidR="00044F09" w:rsidRPr="004E45C8">
        <w:rPr>
          <w:i/>
          <w:sz w:val="20"/>
          <w:szCs w:val="20"/>
        </w:rPr>
        <w:t>replaces</w:t>
      </w:r>
      <w:r w:rsidR="002B15E3" w:rsidRPr="004E45C8">
        <w:rPr>
          <w:i/>
          <w:sz w:val="20"/>
          <w:szCs w:val="20"/>
        </w:rPr>
        <w:t xml:space="preserve"> and obscures</w:t>
      </w:r>
      <w:r w:rsidR="00044F09" w:rsidRPr="004E45C8">
        <w:rPr>
          <w:sz w:val="20"/>
          <w:szCs w:val="20"/>
        </w:rPr>
        <w:t xml:space="preserve"> a genuine engagement with the relations that produce them. </w:t>
      </w:r>
      <w:r w:rsidR="00D058A5" w:rsidRPr="004E45C8">
        <w:rPr>
          <w:sz w:val="20"/>
          <w:szCs w:val="20"/>
        </w:rPr>
        <w:t>While</w:t>
      </w:r>
      <w:r w:rsidR="00044F09" w:rsidRPr="004E45C8">
        <w:rPr>
          <w:sz w:val="20"/>
          <w:szCs w:val="20"/>
        </w:rPr>
        <w:t xml:space="preserve"> the child </w:t>
      </w:r>
      <w:r w:rsidR="00D058A5" w:rsidRPr="004E45C8">
        <w:rPr>
          <w:sz w:val="20"/>
          <w:szCs w:val="20"/>
        </w:rPr>
        <w:t>in modernity is</w:t>
      </w:r>
      <w:r w:rsidR="00C54FDC" w:rsidRPr="004E45C8">
        <w:rPr>
          <w:sz w:val="20"/>
          <w:szCs w:val="20"/>
        </w:rPr>
        <w:t xml:space="preserve"> especially available for sympathetic identification, these risks are intensified where </w:t>
      </w:r>
      <w:r w:rsidR="00872F64" w:rsidRPr="004E45C8">
        <w:rPr>
          <w:sz w:val="20"/>
          <w:szCs w:val="20"/>
        </w:rPr>
        <w:t>acknowledgement of</w:t>
      </w:r>
      <w:r w:rsidR="00C54FDC" w:rsidRPr="004E45C8">
        <w:rPr>
          <w:sz w:val="20"/>
          <w:szCs w:val="20"/>
        </w:rPr>
        <w:t xml:space="preserve"> Aboriginal struggle is </w:t>
      </w:r>
      <w:r w:rsidR="00956152" w:rsidRPr="004E45C8">
        <w:rPr>
          <w:sz w:val="20"/>
          <w:szCs w:val="20"/>
        </w:rPr>
        <w:t>restricted</w:t>
      </w:r>
      <w:r w:rsidR="00C54FDC" w:rsidRPr="004E45C8">
        <w:rPr>
          <w:sz w:val="20"/>
          <w:szCs w:val="20"/>
        </w:rPr>
        <w:t xml:space="preserve"> to </w:t>
      </w:r>
      <w:r w:rsidR="00956152" w:rsidRPr="004E45C8">
        <w:rPr>
          <w:sz w:val="20"/>
          <w:szCs w:val="20"/>
        </w:rPr>
        <w:t xml:space="preserve">the suffering of Aboriginal children, </w:t>
      </w:r>
      <w:r w:rsidR="009454C8" w:rsidRPr="004E45C8">
        <w:rPr>
          <w:sz w:val="20"/>
          <w:szCs w:val="20"/>
        </w:rPr>
        <w:t>in the absence of</w:t>
      </w:r>
      <w:r w:rsidR="00956152" w:rsidRPr="004E45C8">
        <w:rPr>
          <w:sz w:val="20"/>
          <w:szCs w:val="20"/>
        </w:rPr>
        <w:t xml:space="preserve"> a broader </w:t>
      </w:r>
      <w:r w:rsidR="009454C8" w:rsidRPr="004E45C8">
        <w:rPr>
          <w:sz w:val="20"/>
          <w:szCs w:val="20"/>
        </w:rPr>
        <w:t xml:space="preserve">account of </w:t>
      </w:r>
      <w:r w:rsidR="00C54FDC" w:rsidRPr="004E45C8">
        <w:rPr>
          <w:sz w:val="20"/>
          <w:szCs w:val="20"/>
        </w:rPr>
        <w:t xml:space="preserve">the effects of colonial dispossession on Aboriginal </w:t>
      </w:r>
      <w:r w:rsidR="009454C8" w:rsidRPr="004E45C8">
        <w:rPr>
          <w:sz w:val="20"/>
          <w:szCs w:val="20"/>
        </w:rPr>
        <w:t>people</w:t>
      </w:r>
      <w:r w:rsidR="00C54FDC" w:rsidRPr="004E45C8">
        <w:rPr>
          <w:sz w:val="20"/>
          <w:szCs w:val="20"/>
        </w:rPr>
        <w:t>.</w:t>
      </w:r>
    </w:p>
    <w:p w14:paraId="0676DE3C" w14:textId="77777777" w:rsidR="00044F09" w:rsidRPr="004E45C8" w:rsidRDefault="00044F09" w:rsidP="004E45C8">
      <w:pPr>
        <w:jc w:val="both"/>
        <w:rPr>
          <w:sz w:val="20"/>
          <w:szCs w:val="20"/>
        </w:rPr>
      </w:pPr>
    </w:p>
    <w:p w14:paraId="45C1481D" w14:textId="6B775502" w:rsidR="00A221E0" w:rsidRPr="004E45C8" w:rsidRDefault="00BE546D" w:rsidP="004E45C8">
      <w:pPr>
        <w:jc w:val="both"/>
        <w:rPr>
          <w:sz w:val="20"/>
          <w:szCs w:val="20"/>
        </w:rPr>
      </w:pPr>
      <w:r w:rsidRPr="004E45C8">
        <w:rPr>
          <w:sz w:val="20"/>
          <w:szCs w:val="20"/>
        </w:rPr>
        <w:t xml:space="preserve">The </w:t>
      </w:r>
      <w:r w:rsidR="0028720C">
        <w:rPr>
          <w:sz w:val="20"/>
          <w:szCs w:val="20"/>
        </w:rPr>
        <w:t>“</w:t>
      </w:r>
      <w:r w:rsidR="0028720C" w:rsidRPr="004E45C8">
        <w:rPr>
          <w:sz w:val="20"/>
          <w:szCs w:val="20"/>
        </w:rPr>
        <w:t>Spectacle</w:t>
      </w:r>
      <w:r w:rsidR="0028720C">
        <w:rPr>
          <w:sz w:val="20"/>
          <w:szCs w:val="20"/>
        </w:rPr>
        <w:t>”</w:t>
      </w:r>
      <w:r w:rsidR="0028720C" w:rsidRPr="004E45C8">
        <w:rPr>
          <w:sz w:val="20"/>
          <w:szCs w:val="20"/>
        </w:rPr>
        <w:t xml:space="preserve"> </w:t>
      </w:r>
      <w:r w:rsidRPr="004E45C8">
        <w:rPr>
          <w:sz w:val="20"/>
          <w:szCs w:val="20"/>
        </w:rPr>
        <w:t>of the Wounded Aboriginal Child</w:t>
      </w:r>
    </w:p>
    <w:p w14:paraId="6A22D355" w14:textId="77777777" w:rsidR="000C0203" w:rsidRPr="004E45C8" w:rsidRDefault="000C0203" w:rsidP="004E45C8">
      <w:pPr>
        <w:jc w:val="both"/>
        <w:rPr>
          <w:sz w:val="20"/>
          <w:szCs w:val="20"/>
        </w:rPr>
      </w:pPr>
    </w:p>
    <w:p w14:paraId="42AA132B" w14:textId="551ED301" w:rsidR="00F41C05" w:rsidRPr="004E45C8" w:rsidRDefault="00F41C05" w:rsidP="004E45C8">
      <w:pPr>
        <w:jc w:val="both"/>
        <w:rPr>
          <w:sz w:val="20"/>
          <w:szCs w:val="20"/>
        </w:rPr>
      </w:pPr>
      <w:r w:rsidRPr="004E45C8">
        <w:rPr>
          <w:i/>
          <w:sz w:val="20"/>
          <w:szCs w:val="20"/>
        </w:rPr>
        <w:t>Bringing Them Home</w:t>
      </w:r>
      <w:r w:rsidRPr="004E45C8">
        <w:rPr>
          <w:sz w:val="20"/>
          <w:szCs w:val="20"/>
        </w:rPr>
        <w:t xml:space="preserve"> brought unprecedented attention to the effects of policies governing the lives of Aboriginal people. It also gave place to popular culture representations of the </w:t>
      </w:r>
      <w:r w:rsidR="0095051B" w:rsidRPr="004E45C8">
        <w:rPr>
          <w:sz w:val="20"/>
          <w:szCs w:val="20"/>
        </w:rPr>
        <w:t>Stolen Generations</w:t>
      </w:r>
      <w:r w:rsidRPr="004E45C8">
        <w:rPr>
          <w:sz w:val="20"/>
          <w:szCs w:val="20"/>
        </w:rPr>
        <w:t xml:space="preserve">, most notably the Philip Noyce film </w:t>
      </w:r>
      <w:r w:rsidRPr="004E45C8">
        <w:rPr>
          <w:i/>
          <w:sz w:val="20"/>
          <w:szCs w:val="20"/>
        </w:rPr>
        <w:t xml:space="preserve">Rabbit-Proof Fence </w:t>
      </w:r>
      <w:r w:rsidRPr="004E45C8">
        <w:rPr>
          <w:sz w:val="20"/>
          <w:szCs w:val="20"/>
        </w:rPr>
        <w:t>(2002), which had large audiences in Australia and overseas.</w:t>
      </w:r>
      <w:r w:rsidR="00B84BE6" w:rsidRPr="004E45C8">
        <w:rPr>
          <w:rStyle w:val="EndnoteReference"/>
          <w:sz w:val="20"/>
          <w:szCs w:val="20"/>
        </w:rPr>
        <w:endnoteReference w:id="46"/>
      </w:r>
      <w:r w:rsidRPr="004E45C8">
        <w:rPr>
          <w:sz w:val="20"/>
          <w:szCs w:val="20"/>
        </w:rPr>
        <w:t xml:space="preserve"> Films and books addressing Aboriginal themes have since tended to focus on children as their protagonists or chief plot devices (e.g., </w:t>
      </w:r>
      <w:r w:rsidRPr="004E45C8">
        <w:rPr>
          <w:i/>
          <w:sz w:val="20"/>
          <w:szCs w:val="20"/>
        </w:rPr>
        <w:t xml:space="preserve">Australia </w:t>
      </w:r>
      <w:r w:rsidRPr="004E45C8">
        <w:rPr>
          <w:sz w:val="20"/>
          <w:szCs w:val="20"/>
        </w:rPr>
        <w:t xml:space="preserve">[2008]; </w:t>
      </w:r>
      <w:r w:rsidRPr="004E45C8">
        <w:rPr>
          <w:i/>
          <w:sz w:val="20"/>
          <w:szCs w:val="20"/>
        </w:rPr>
        <w:t xml:space="preserve">Samson and Delilah </w:t>
      </w:r>
      <w:r w:rsidRPr="004E45C8">
        <w:rPr>
          <w:sz w:val="20"/>
          <w:szCs w:val="20"/>
        </w:rPr>
        <w:t>[2009];</w:t>
      </w:r>
      <w:r w:rsidRPr="004E45C8">
        <w:rPr>
          <w:i/>
          <w:sz w:val="20"/>
          <w:szCs w:val="20"/>
        </w:rPr>
        <w:t xml:space="preserve"> Toomelah </w:t>
      </w:r>
      <w:r w:rsidRPr="004E45C8">
        <w:rPr>
          <w:sz w:val="20"/>
          <w:szCs w:val="20"/>
        </w:rPr>
        <w:t xml:space="preserve">[2011]; </w:t>
      </w:r>
      <w:r w:rsidRPr="004E45C8">
        <w:rPr>
          <w:i/>
          <w:sz w:val="20"/>
          <w:szCs w:val="20"/>
        </w:rPr>
        <w:t xml:space="preserve">Mystery Road </w:t>
      </w:r>
      <w:r w:rsidRPr="004E45C8">
        <w:rPr>
          <w:sz w:val="20"/>
          <w:szCs w:val="20"/>
        </w:rPr>
        <w:t xml:space="preserve">[2013]), even where the </w:t>
      </w:r>
      <w:r w:rsidR="002B15E3" w:rsidRPr="004E45C8">
        <w:rPr>
          <w:sz w:val="20"/>
          <w:szCs w:val="20"/>
        </w:rPr>
        <w:t>removal of children</w:t>
      </w:r>
      <w:r w:rsidRPr="004E45C8">
        <w:rPr>
          <w:sz w:val="20"/>
          <w:szCs w:val="20"/>
        </w:rPr>
        <w:t xml:space="preserve"> is only peripheral to the narrative.</w:t>
      </w:r>
      <w:r w:rsidR="00AB270F" w:rsidRPr="004E45C8">
        <w:rPr>
          <w:rStyle w:val="EndnoteReference"/>
          <w:sz w:val="20"/>
          <w:szCs w:val="20"/>
        </w:rPr>
        <w:endnoteReference w:id="47"/>
      </w:r>
      <w:r w:rsidRPr="004E45C8">
        <w:rPr>
          <w:sz w:val="20"/>
          <w:szCs w:val="20"/>
        </w:rPr>
        <w:t xml:space="preserve"> </w:t>
      </w:r>
      <w:r w:rsidR="00A221E0" w:rsidRPr="004E45C8">
        <w:rPr>
          <w:sz w:val="20"/>
          <w:szCs w:val="20"/>
        </w:rPr>
        <w:t>T</w:t>
      </w:r>
      <w:r w:rsidR="00DA6FD8" w:rsidRPr="004E45C8">
        <w:rPr>
          <w:sz w:val="20"/>
          <w:szCs w:val="20"/>
        </w:rPr>
        <w:t xml:space="preserve">hat a sensibility regarding issues of injustice to Australia’s first peoples has been cultivated through accounts of wrongs done to children </w:t>
      </w:r>
      <w:r w:rsidR="00A221E0" w:rsidRPr="004E45C8">
        <w:rPr>
          <w:sz w:val="20"/>
          <w:szCs w:val="20"/>
        </w:rPr>
        <w:t xml:space="preserve">is notable </w:t>
      </w:r>
      <w:r w:rsidR="00DA6FD8" w:rsidRPr="004E45C8">
        <w:rPr>
          <w:sz w:val="20"/>
          <w:szCs w:val="20"/>
        </w:rPr>
        <w:t>particularly in the context of the failure of appropriate response to the Royal Commission into Aboriginal Deaths in Custody</w:t>
      </w:r>
      <w:r w:rsidR="0073066C" w:rsidRPr="004E45C8">
        <w:rPr>
          <w:sz w:val="20"/>
          <w:szCs w:val="20"/>
        </w:rPr>
        <w:t xml:space="preserve"> </w:t>
      </w:r>
      <w:r w:rsidR="008A50AD" w:rsidRPr="004E45C8">
        <w:rPr>
          <w:sz w:val="20"/>
          <w:szCs w:val="20"/>
        </w:rPr>
        <w:t>(</w:t>
      </w:r>
      <w:r w:rsidR="0073066C" w:rsidRPr="004E45C8">
        <w:rPr>
          <w:sz w:val="20"/>
          <w:szCs w:val="20"/>
        </w:rPr>
        <w:t>1987</w:t>
      </w:r>
      <w:r w:rsidR="008A50AD" w:rsidRPr="004E45C8">
        <w:rPr>
          <w:sz w:val="20"/>
          <w:szCs w:val="20"/>
        </w:rPr>
        <w:t>)</w:t>
      </w:r>
      <w:r w:rsidR="00DA6FD8" w:rsidRPr="004E45C8">
        <w:rPr>
          <w:sz w:val="20"/>
          <w:szCs w:val="20"/>
        </w:rPr>
        <w:t>.</w:t>
      </w:r>
      <w:r w:rsidR="000E0644" w:rsidRPr="004E45C8">
        <w:rPr>
          <w:rStyle w:val="EndnoteReference"/>
          <w:sz w:val="20"/>
          <w:szCs w:val="20"/>
        </w:rPr>
        <w:endnoteReference w:id="48"/>
      </w:r>
      <w:r w:rsidR="00DA6FD8" w:rsidRPr="004E45C8">
        <w:rPr>
          <w:sz w:val="20"/>
          <w:szCs w:val="20"/>
        </w:rPr>
        <w:t xml:space="preserve"> While deaths in custody are a feature of </w:t>
      </w:r>
      <w:r w:rsidR="0073066C" w:rsidRPr="004E45C8">
        <w:rPr>
          <w:sz w:val="20"/>
          <w:szCs w:val="20"/>
        </w:rPr>
        <w:t>a</w:t>
      </w:r>
      <w:r w:rsidR="00162D7F" w:rsidRPr="004E45C8">
        <w:rPr>
          <w:sz w:val="20"/>
          <w:szCs w:val="20"/>
        </w:rPr>
        <w:t>n ongoing</w:t>
      </w:r>
      <w:r w:rsidR="0073066C" w:rsidRPr="004E45C8">
        <w:rPr>
          <w:sz w:val="20"/>
          <w:szCs w:val="20"/>
        </w:rPr>
        <w:t xml:space="preserve"> process of </w:t>
      </w:r>
      <w:r w:rsidR="00BE546D" w:rsidRPr="004E45C8">
        <w:rPr>
          <w:sz w:val="20"/>
          <w:szCs w:val="20"/>
        </w:rPr>
        <w:t>colonization</w:t>
      </w:r>
      <w:r w:rsidR="00DA6FD8" w:rsidRPr="004E45C8">
        <w:rPr>
          <w:sz w:val="20"/>
          <w:szCs w:val="20"/>
        </w:rPr>
        <w:t xml:space="preserve">, penal systems across Australia have failed to address </w:t>
      </w:r>
      <w:r w:rsidR="009B4F68" w:rsidRPr="004E45C8">
        <w:rPr>
          <w:sz w:val="20"/>
          <w:szCs w:val="20"/>
        </w:rPr>
        <w:t xml:space="preserve">this problem. </w:t>
      </w:r>
      <w:r w:rsidR="00EB5509" w:rsidRPr="004E45C8">
        <w:rPr>
          <w:sz w:val="20"/>
          <w:szCs w:val="20"/>
        </w:rPr>
        <w:t>Particularly, governments have ignored a key recommendation to imprison only as a last resort (</w:t>
      </w:r>
      <w:r w:rsidR="007B4080" w:rsidRPr="004E45C8">
        <w:rPr>
          <w:sz w:val="20"/>
          <w:szCs w:val="20"/>
        </w:rPr>
        <w:t>R</w:t>
      </w:r>
      <w:r w:rsidR="00EB5509" w:rsidRPr="004E45C8">
        <w:rPr>
          <w:sz w:val="20"/>
          <w:szCs w:val="20"/>
        </w:rPr>
        <w:t xml:space="preserve">ecommendation #92). Indigenous adults and juveniles </w:t>
      </w:r>
      <w:r w:rsidR="00162D7F" w:rsidRPr="004E45C8">
        <w:rPr>
          <w:sz w:val="20"/>
          <w:szCs w:val="20"/>
        </w:rPr>
        <w:t>are still</w:t>
      </w:r>
      <w:r w:rsidR="00EB5509" w:rsidRPr="004E45C8">
        <w:rPr>
          <w:sz w:val="20"/>
          <w:szCs w:val="20"/>
        </w:rPr>
        <w:t xml:space="preserve"> incarcerated for minor </w:t>
      </w:r>
      <w:r w:rsidR="008849A5" w:rsidRPr="004E45C8">
        <w:rPr>
          <w:sz w:val="20"/>
          <w:szCs w:val="20"/>
        </w:rPr>
        <w:t>offenses</w:t>
      </w:r>
      <w:r w:rsidR="00EB5509" w:rsidRPr="004E45C8">
        <w:rPr>
          <w:sz w:val="20"/>
          <w:szCs w:val="20"/>
        </w:rPr>
        <w:t xml:space="preserve"> and policed more heavily than other </w:t>
      </w:r>
      <w:r w:rsidR="00A221E0" w:rsidRPr="004E45C8">
        <w:rPr>
          <w:sz w:val="20"/>
          <w:szCs w:val="20"/>
        </w:rPr>
        <w:t>cohorts within</w:t>
      </w:r>
      <w:r w:rsidR="00EB5509" w:rsidRPr="004E45C8">
        <w:rPr>
          <w:sz w:val="20"/>
          <w:szCs w:val="20"/>
        </w:rPr>
        <w:t xml:space="preserve"> the community. </w:t>
      </w:r>
    </w:p>
    <w:p w14:paraId="3E7F9BF4" w14:textId="77777777" w:rsidR="004E45C8" w:rsidRDefault="004E45C8" w:rsidP="004E45C8">
      <w:pPr>
        <w:jc w:val="both"/>
        <w:rPr>
          <w:sz w:val="20"/>
          <w:szCs w:val="20"/>
        </w:rPr>
      </w:pPr>
    </w:p>
    <w:p w14:paraId="52576DDB" w14:textId="604F4F61" w:rsidR="007B4080" w:rsidRPr="004E45C8" w:rsidRDefault="00060A5A" w:rsidP="004E45C8">
      <w:pPr>
        <w:jc w:val="both"/>
        <w:rPr>
          <w:sz w:val="20"/>
          <w:szCs w:val="20"/>
        </w:rPr>
      </w:pPr>
      <w:r w:rsidRPr="004E45C8">
        <w:rPr>
          <w:sz w:val="20"/>
          <w:szCs w:val="20"/>
        </w:rPr>
        <w:t>In light of this, it would appear that Australians more readily form an emotional response to the suffering Aboriginal child than to the adults with whom such children share community</w:t>
      </w:r>
      <w:r w:rsidR="00293255" w:rsidRPr="004E45C8">
        <w:rPr>
          <w:sz w:val="20"/>
          <w:szCs w:val="20"/>
        </w:rPr>
        <w:t>, and eventually grow to become</w:t>
      </w:r>
      <w:r w:rsidRPr="004E45C8">
        <w:rPr>
          <w:sz w:val="20"/>
          <w:szCs w:val="20"/>
        </w:rPr>
        <w:t xml:space="preserve">. </w:t>
      </w:r>
      <w:r w:rsidR="007B4080" w:rsidRPr="004E45C8">
        <w:rPr>
          <w:sz w:val="20"/>
          <w:szCs w:val="20"/>
        </w:rPr>
        <w:t xml:space="preserve">Despite the moral outrage struck by the vignettes of stolen children (and childhood) shown in </w:t>
      </w:r>
      <w:r w:rsidR="007B4080" w:rsidRPr="004E45C8">
        <w:rPr>
          <w:i/>
          <w:sz w:val="20"/>
          <w:szCs w:val="20"/>
        </w:rPr>
        <w:t>Bringing Them Home</w:t>
      </w:r>
      <w:r w:rsidR="007B4080" w:rsidRPr="004E45C8">
        <w:rPr>
          <w:sz w:val="20"/>
          <w:szCs w:val="20"/>
        </w:rPr>
        <w:t xml:space="preserve">, this scene </w:t>
      </w:r>
      <w:r w:rsidR="00D668BF" w:rsidRPr="004E45C8">
        <w:rPr>
          <w:sz w:val="20"/>
          <w:szCs w:val="20"/>
        </w:rPr>
        <w:t xml:space="preserve">of violence against children </w:t>
      </w:r>
      <w:r w:rsidR="007B4080" w:rsidRPr="004E45C8">
        <w:rPr>
          <w:sz w:val="20"/>
          <w:szCs w:val="20"/>
        </w:rPr>
        <w:t>continues to be replenished by ever more spectacular suffering and outrage. A decade after the tabling of the Inquiry’s report, Aboriginal communities were again sites of intrusive government intervention</w:t>
      </w:r>
      <w:r w:rsidR="006E6D77">
        <w:rPr>
          <w:sz w:val="20"/>
          <w:szCs w:val="20"/>
        </w:rPr>
        <w:t>—</w:t>
      </w:r>
      <w:r w:rsidR="007B4080" w:rsidRPr="004E45C8">
        <w:rPr>
          <w:sz w:val="20"/>
          <w:szCs w:val="20"/>
        </w:rPr>
        <w:t>the Northe</w:t>
      </w:r>
      <w:r w:rsidR="00993D96" w:rsidRPr="004E45C8">
        <w:rPr>
          <w:sz w:val="20"/>
          <w:szCs w:val="20"/>
        </w:rPr>
        <w:t>rn Territory Emergency Response</w:t>
      </w:r>
      <w:r w:rsidR="006E6D77">
        <w:rPr>
          <w:sz w:val="20"/>
          <w:szCs w:val="20"/>
        </w:rPr>
        <w:t>—</w:t>
      </w:r>
      <w:r w:rsidR="007B4080" w:rsidRPr="004E45C8">
        <w:rPr>
          <w:sz w:val="20"/>
          <w:szCs w:val="20"/>
        </w:rPr>
        <w:t xml:space="preserve">renewed in the name of children’s protection, and in the aftermath of a spectacular staging of child sex abuse in media coverage of Aboriginal </w:t>
      </w:r>
      <w:r w:rsidR="007B4080" w:rsidRPr="004E45C8">
        <w:rPr>
          <w:sz w:val="20"/>
          <w:szCs w:val="20"/>
        </w:rPr>
        <w:lastRenderedPageBreak/>
        <w:t>communities that it transpires was largely unsubst</w:t>
      </w:r>
      <w:r w:rsidR="00872F64" w:rsidRPr="004E45C8">
        <w:rPr>
          <w:sz w:val="20"/>
          <w:szCs w:val="20"/>
        </w:rPr>
        <w:t>antiated</w:t>
      </w:r>
      <w:r w:rsidR="007B4080" w:rsidRPr="004E45C8">
        <w:rPr>
          <w:sz w:val="20"/>
          <w:szCs w:val="20"/>
        </w:rPr>
        <w:t>. As another decade passes, the latest scandal against Aboriginal children emerg</w:t>
      </w:r>
      <w:r w:rsidR="001831C2" w:rsidRPr="004E45C8">
        <w:rPr>
          <w:sz w:val="20"/>
          <w:szCs w:val="20"/>
        </w:rPr>
        <w:t>ed in 2017</w:t>
      </w:r>
      <w:r w:rsidR="007B4080" w:rsidRPr="004E45C8">
        <w:rPr>
          <w:sz w:val="20"/>
          <w:szCs w:val="20"/>
        </w:rPr>
        <w:t>: the physical abuse by correctional personnel of adolescents incarcerated for minor crimes, again in the Northern Territory.</w:t>
      </w:r>
      <w:r w:rsidR="007B4080" w:rsidRPr="004E45C8">
        <w:rPr>
          <w:rStyle w:val="EndnoteReference"/>
          <w:sz w:val="20"/>
          <w:szCs w:val="20"/>
        </w:rPr>
        <w:endnoteReference w:id="49"/>
      </w:r>
      <w:r w:rsidR="007B4080" w:rsidRPr="004E45C8">
        <w:rPr>
          <w:sz w:val="20"/>
          <w:szCs w:val="20"/>
        </w:rPr>
        <w:t xml:space="preserve"> The </w:t>
      </w:r>
      <w:r w:rsidR="007B4080" w:rsidRPr="004E45C8">
        <w:rPr>
          <w:i/>
          <w:sz w:val="20"/>
          <w:szCs w:val="20"/>
        </w:rPr>
        <w:t xml:space="preserve">mise-en-scène </w:t>
      </w:r>
      <w:r w:rsidR="007B4080" w:rsidRPr="004E45C8">
        <w:rPr>
          <w:sz w:val="20"/>
          <w:szCs w:val="20"/>
        </w:rPr>
        <w:t xml:space="preserve">of this scandal is security video footage aired by the national public broadcaster’s flagship news program </w:t>
      </w:r>
      <w:r w:rsidR="007B4080" w:rsidRPr="004E45C8">
        <w:rPr>
          <w:i/>
          <w:sz w:val="20"/>
          <w:szCs w:val="20"/>
        </w:rPr>
        <w:t>Four Corners</w:t>
      </w:r>
      <w:r w:rsidR="007B4080" w:rsidRPr="004E45C8">
        <w:rPr>
          <w:sz w:val="20"/>
          <w:szCs w:val="20"/>
        </w:rPr>
        <w:t>. International reportage compared this footage to the images of the torture and abuse suffered by prisoners at Abu Ghraib.</w:t>
      </w:r>
      <w:r w:rsidR="007B4080" w:rsidRPr="004E45C8">
        <w:rPr>
          <w:rStyle w:val="EndnoteReference"/>
          <w:sz w:val="20"/>
          <w:szCs w:val="20"/>
        </w:rPr>
        <w:endnoteReference w:id="50"/>
      </w:r>
      <w:r w:rsidR="007B4080" w:rsidRPr="004E45C8">
        <w:rPr>
          <w:sz w:val="20"/>
          <w:szCs w:val="20"/>
        </w:rPr>
        <w:t xml:space="preserve"> </w:t>
      </w:r>
    </w:p>
    <w:p w14:paraId="34E93B2D" w14:textId="77777777" w:rsidR="004E45C8" w:rsidRDefault="004E45C8" w:rsidP="004E45C8">
      <w:pPr>
        <w:jc w:val="both"/>
        <w:rPr>
          <w:sz w:val="20"/>
          <w:szCs w:val="20"/>
        </w:rPr>
      </w:pPr>
    </w:p>
    <w:p w14:paraId="6B0EDF76" w14:textId="0E10F68C" w:rsidR="00366D6B" w:rsidRPr="004E45C8" w:rsidRDefault="00060A5A" w:rsidP="004E45C8">
      <w:pPr>
        <w:jc w:val="both"/>
        <w:rPr>
          <w:sz w:val="20"/>
          <w:szCs w:val="20"/>
        </w:rPr>
      </w:pPr>
      <w:r w:rsidRPr="004E45C8">
        <w:rPr>
          <w:sz w:val="20"/>
          <w:szCs w:val="20"/>
        </w:rPr>
        <w:t xml:space="preserve">As shocking as </w:t>
      </w:r>
      <w:r w:rsidR="00276489" w:rsidRPr="004E45C8">
        <w:rPr>
          <w:sz w:val="20"/>
          <w:szCs w:val="20"/>
        </w:rPr>
        <w:t xml:space="preserve">this footage </w:t>
      </w:r>
      <w:r w:rsidRPr="004E45C8">
        <w:rPr>
          <w:sz w:val="20"/>
          <w:szCs w:val="20"/>
        </w:rPr>
        <w:t>is,</w:t>
      </w:r>
      <w:r w:rsidR="00276489" w:rsidRPr="004E45C8">
        <w:rPr>
          <w:sz w:val="20"/>
          <w:szCs w:val="20"/>
        </w:rPr>
        <w:t xml:space="preserve"> </w:t>
      </w:r>
      <w:r w:rsidRPr="004E45C8">
        <w:rPr>
          <w:sz w:val="20"/>
          <w:szCs w:val="20"/>
        </w:rPr>
        <w:t xml:space="preserve">it is difficult to imagine such outrage by the </w:t>
      </w:r>
      <w:r w:rsidR="00A63213" w:rsidRPr="004E45C8">
        <w:rPr>
          <w:sz w:val="20"/>
          <w:szCs w:val="20"/>
        </w:rPr>
        <w:t xml:space="preserve">Australian </w:t>
      </w:r>
      <w:r w:rsidRPr="004E45C8">
        <w:rPr>
          <w:sz w:val="20"/>
          <w:szCs w:val="20"/>
        </w:rPr>
        <w:t xml:space="preserve">public or political elite had it not depicted physical abuse of </w:t>
      </w:r>
      <w:r w:rsidR="00A63213" w:rsidRPr="004E45C8">
        <w:rPr>
          <w:sz w:val="20"/>
          <w:szCs w:val="20"/>
        </w:rPr>
        <w:t>children</w:t>
      </w:r>
      <w:r w:rsidR="00276489" w:rsidRPr="004E45C8">
        <w:rPr>
          <w:sz w:val="20"/>
          <w:szCs w:val="20"/>
        </w:rPr>
        <w:t xml:space="preserve"> who, while incarcerated</w:t>
      </w:r>
      <w:r w:rsidR="00D668BF" w:rsidRPr="004E45C8">
        <w:rPr>
          <w:sz w:val="20"/>
          <w:szCs w:val="20"/>
        </w:rPr>
        <w:t>,</w:t>
      </w:r>
      <w:r w:rsidR="00276489" w:rsidRPr="004E45C8">
        <w:rPr>
          <w:sz w:val="20"/>
          <w:szCs w:val="20"/>
        </w:rPr>
        <w:t xml:space="preserve"> are also under the protection of the state </w:t>
      </w:r>
      <w:r w:rsidR="00162D7F" w:rsidRPr="004E45C8">
        <w:rPr>
          <w:i/>
          <w:sz w:val="20"/>
          <w:szCs w:val="20"/>
        </w:rPr>
        <w:t>in</w:t>
      </w:r>
      <w:r w:rsidR="00276489" w:rsidRPr="004E45C8">
        <w:rPr>
          <w:sz w:val="20"/>
          <w:szCs w:val="20"/>
        </w:rPr>
        <w:t xml:space="preserve"> </w:t>
      </w:r>
      <w:r w:rsidR="00276489" w:rsidRPr="004E45C8">
        <w:rPr>
          <w:i/>
          <w:sz w:val="20"/>
          <w:szCs w:val="20"/>
        </w:rPr>
        <w:t>loco parentis</w:t>
      </w:r>
      <w:r w:rsidR="00276489" w:rsidRPr="004E45C8">
        <w:rPr>
          <w:sz w:val="20"/>
          <w:szCs w:val="20"/>
        </w:rPr>
        <w:t>.</w:t>
      </w:r>
      <w:r w:rsidRPr="004E45C8">
        <w:rPr>
          <w:rStyle w:val="EndnoteReference"/>
          <w:sz w:val="20"/>
          <w:szCs w:val="20"/>
        </w:rPr>
        <w:endnoteReference w:id="51"/>
      </w:r>
      <w:r w:rsidR="00276489" w:rsidRPr="004E45C8">
        <w:rPr>
          <w:sz w:val="20"/>
          <w:szCs w:val="20"/>
        </w:rPr>
        <w:t xml:space="preserve"> </w:t>
      </w:r>
      <w:r w:rsidR="00A63213" w:rsidRPr="004E45C8">
        <w:rPr>
          <w:sz w:val="20"/>
          <w:szCs w:val="20"/>
        </w:rPr>
        <w:t>Indeed, the</w:t>
      </w:r>
      <w:r w:rsidR="00276489" w:rsidRPr="004E45C8">
        <w:rPr>
          <w:sz w:val="20"/>
          <w:szCs w:val="20"/>
        </w:rPr>
        <w:t xml:space="preserve"> most </w:t>
      </w:r>
      <w:r w:rsidR="00366D6B" w:rsidRPr="004E45C8">
        <w:rPr>
          <w:sz w:val="20"/>
          <w:szCs w:val="20"/>
        </w:rPr>
        <w:t>prevalent</w:t>
      </w:r>
      <w:r w:rsidR="00276489" w:rsidRPr="004E45C8">
        <w:rPr>
          <w:sz w:val="20"/>
          <w:szCs w:val="20"/>
        </w:rPr>
        <w:t xml:space="preserve"> </w:t>
      </w:r>
      <w:r w:rsidR="00366D6B" w:rsidRPr="004E45C8">
        <w:rPr>
          <w:sz w:val="20"/>
          <w:szCs w:val="20"/>
        </w:rPr>
        <w:t xml:space="preserve">response to </w:t>
      </w:r>
      <w:r w:rsidR="00276489" w:rsidRPr="004E45C8">
        <w:rPr>
          <w:sz w:val="20"/>
          <w:szCs w:val="20"/>
        </w:rPr>
        <w:t xml:space="preserve">these incidents </w:t>
      </w:r>
      <w:r w:rsidR="00366D6B" w:rsidRPr="004E45C8">
        <w:rPr>
          <w:sz w:val="20"/>
          <w:szCs w:val="20"/>
        </w:rPr>
        <w:t xml:space="preserve">has </w:t>
      </w:r>
      <w:r w:rsidR="00D668BF" w:rsidRPr="004E45C8">
        <w:rPr>
          <w:sz w:val="20"/>
          <w:szCs w:val="20"/>
        </w:rPr>
        <w:t>referred to</w:t>
      </w:r>
      <w:r w:rsidR="00276489" w:rsidRPr="004E45C8">
        <w:rPr>
          <w:sz w:val="20"/>
          <w:szCs w:val="20"/>
        </w:rPr>
        <w:t xml:space="preserve"> victims’ status as children</w:t>
      </w:r>
      <w:r w:rsidR="00366D6B" w:rsidRPr="004E45C8">
        <w:rPr>
          <w:sz w:val="20"/>
          <w:szCs w:val="20"/>
        </w:rPr>
        <w:t xml:space="preserve"> rather than as Aboriginal.</w:t>
      </w:r>
      <w:r w:rsidR="00276489" w:rsidRPr="004E45C8">
        <w:rPr>
          <w:sz w:val="20"/>
          <w:szCs w:val="20"/>
        </w:rPr>
        <w:t xml:space="preserve"> Yet, the Don Dale </w:t>
      </w:r>
      <w:r w:rsidR="00594D83">
        <w:rPr>
          <w:sz w:val="20"/>
          <w:szCs w:val="20"/>
        </w:rPr>
        <w:t>“</w:t>
      </w:r>
      <w:r w:rsidR="00276489" w:rsidRPr="004E45C8">
        <w:rPr>
          <w:sz w:val="20"/>
          <w:szCs w:val="20"/>
        </w:rPr>
        <w:t>scandal</w:t>
      </w:r>
      <w:r w:rsidR="00594D83">
        <w:rPr>
          <w:sz w:val="20"/>
          <w:szCs w:val="20"/>
        </w:rPr>
        <w:t>”</w:t>
      </w:r>
      <w:r w:rsidR="00276489" w:rsidRPr="004E45C8">
        <w:rPr>
          <w:sz w:val="20"/>
          <w:szCs w:val="20"/>
        </w:rPr>
        <w:t xml:space="preserve"> can also be seen as an entirely </w:t>
      </w:r>
      <w:r w:rsidR="00276489" w:rsidRPr="004E45C8">
        <w:rPr>
          <w:i/>
          <w:sz w:val="20"/>
          <w:szCs w:val="20"/>
        </w:rPr>
        <w:t>normal</w:t>
      </w:r>
      <w:r w:rsidR="00276489" w:rsidRPr="004E45C8">
        <w:rPr>
          <w:sz w:val="20"/>
          <w:szCs w:val="20"/>
        </w:rPr>
        <w:t xml:space="preserve"> instance of </w:t>
      </w:r>
      <w:r w:rsidR="00366D6B" w:rsidRPr="004E45C8">
        <w:rPr>
          <w:sz w:val="20"/>
          <w:szCs w:val="20"/>
        </w:rPr>
        <w:t xml:space="preserve">the state’s tendency </w:t>
      </w:r>
      <w:r w:rsidR="00276489" w:rsidRPr="004E45C8">
        <w:rPr>
          <w:sz w:val="20"/>
          <w:szCs w:val="20"/>
        </w:rPr>
        <w:t xml:space="preserve">to take a punitive attitude to Aboriginal people who cross its path. </w:t>
      </w:r>
      <w:r w:rsidR="00F62BF9" w:rsidRPr="004E45C8">
        <w:rPr>
          <w:sz w:val="20"/>
          <w:szCs w:val="20"/>
        </w:rPr>
        <w:t xml:space="preserve">We might </w:t>
      </w:r>
      <w:r w:rsidR="00412018" w:rsidRPr="004E45C8">
        <w:rPr>
          <w:sz w:val="20"/>
          <w:szCs w:val="20"/>
        </w:rPr>
        <w:t xml:space="preserve">then </w:t>
      </w:r>
      <w:r w:rsidR="00F62BF9" w:rsidRPr="004E45C8">
        <w:rPr>
          <w:sz w:val="20"/>
          <w:szCs w:val="20"/>
        </w:rPr>
        <w:t xml:space="preserve">ask, </w:t>
      </w:r>
      <w:r w:rsidR="00412018" w:rsidRPr="004E45C8">
        <w:rPr>
          <w:sz w:val="20"/>
          <w:szCs w:val="20"/>
        </w:rPr>
        <w:t>following Debord</w:t>
      </w:r>
      <w:r w:rsidR="00F62BF9" w:rsidRPr="004E45C8">
        <w:rPr>
          <w:sz w:val="20"/>
          <w:szCs w:val="20"/>
        </w:rPr>
        <w:t xml:space="preserve">, to what extent </w:t>
      </w:r>
      <w:r w:rsidR="00162D7F" w:rsidRPr="004E45C8">
        <w:rPr>
          <w:sz w:val="20"/>
          <w:szCs w:val="20"/>
        </w:rPr>
        <w:t xml:space="preserve">does </w:t>
      </w:r>
      <w:r w:rsidR="00293255" w:rsidRPr="004E45C8">
        <w:rPr>
          <w:sz w:val="20"/>
          <w:szCs w:val="20"/>
        </w:rPr>
        <w:t>the public assimilation of images of</w:t>
      </w:r>
      <w:r w:rsidR="00F62BF9" w:rsidRPr="004E45C8">
        <w:rPr>
          <w:sz w:val="20"/>
          <w:szCs w:val="20"/>
        </w:rPr>
        <w:t xml:space="preserve"> the Don Dale </w:t>
      </w:r>
      <w:r w:rsidR="00594D83">
        <w:rPr>
          <w:sz w:val="20"/>
          <w:szCs w:val="20"/>
        </w:rPr>
        <w:t>“</w:t>
      </w:r>
      <w:r w:rsidR="00F62BF9" w:rsidRPr="004E45C8">
        <w:rPr>
          <w:sz w:val="20"/>
          <w:szCs w:val="20"/>
        </w:rPr>
        <w:t>kids</w:t>
      </w:r>
      <w:r w:rsidR="00594D83">
        <w:rPr>
          <w:sz w:val="20"/>
          <w:szCs w:val="20"/>
        </w:rPr>
        <w:t>”</w:t>
      </w:r>
      <w:r w:rsidR="00162D7F" w:rsidRPr="004E45C8">
        <w:rPr>
          <w:sz w:val="20"/>
          <w:szCs w:val="20"/>
        </w:rPr>
        <w:t xml:space="preserve"> </w:t>
      </w:r>
      <w:r w:rsidR="00293255" w:rsidRPr="004E45C8">
        <w:rPr>
          <w:sz w:val="20"/>
          <w:szCs w:val="20"/>
        </w:rPr>
        <w:t xml:space="preserve">to the </w:t>
      </w:r>
      <w:r w:rsidR="00872F64" w:rsidRPr="004E45C8">
        <w:rPr>
          <w:sz w:val="20"/>
          <w:szCs w:val="20"/>
        </w:rPr>
        <w:t xml:space="preserve">suffering </w:t>
      </w:r>
      <w:r w:rsidR="00293255" w:rsidRPr="004E45C8">
        <w:rPr>
          <w:sz w:val="20"/>
          <w:szCs w:val="20"/>
        </w:rPr>
        <w:t>child image</w:t>
      </w:r>
      <w:r w:rsidR="00872F64" w:rsidRPr="004E45C8">
        <w:rPr>
          <w:sz w:val="20"/>
          <w:szCs w:val="20"/>
        </w:rPr>
        <w:t>, through which settler subjects cultivate compassion,</w:t>
      </w:r>
      <w:r w:rsidR="00293255" w:rsidRPr="004E45C8">
        <w:rPr>
          <w:sz w:val="20"/>
          <w:szCs w:val="20"/>
        </w:rPr>
        <w:t xml:space="preserve"> </w:t>
      </w:r>
      <w:r w:rsidR="00162D7F" w:rsidRPr="004E45C8">
        <w:rPr>
          <w:sz w:val="20"/>
          <w:szCs w:val="20"/>
        </w:rPr>
        <w:t>distract</w:t>
      </w:r>
      <w:r w:rsidR="00872F64" w:rsidRPr="004E45C8">
        <w:rPr>
          <w:sz w:val="20"/>
          <w:szCs w:val="20"/>
        </w:rPr>
        <w:t xml:space="preserve"> </w:t>
      </w:r>
      <w:r w:rsidR="00412018" w:rsidRPr="004E45C8">
        <w:rPr>
          <w:sz w:val="20"/>
          <w:szCs w:val="20"/>
        </w:rPr>
        <w:t>from the politically difficult dimensions</w:t>
      </w:r>
      <w:r w:rsidR="00F62BF9" w:rsidRPr="004E45C8">
        <w:rPr>
          <w:sz w:val="20"/>
          <w:szCs w:val="20"/>
        </w:rPr>
        <w:t xml:space="preserve"> </w:t>
      </w:r>
      <w:r w:rsidR="00412018" w:rsidRPr="004E45C8">
        <w:rPr>
          <w:sz w:val="20"/>
          <w:szCs w:val="20"/>
        </w:rPr>
        <w:t>of these events</w:t>
      </w:r>
      <w:r w:rsidR="00162D7F" w:rsidRPr="004E45C8">
        <w:rPr>
          <w:sz w:val="20"/>
          <w:szCs w:val="20"/>
        </w:rPr>
        <w:t>?</w:t>
      </w:r>
      <w:r w:rsidR="00412018" w:rsidRPr="004E45C8">
        <w:rPr>
          <w:sz w:val="20"/>
          <w:szCs w:val="20"/>
        </w:rPr>
        <w:t xml:space="preserve"> </w:t>
      </w:r>
      <w:r w:rsidR="00A63213" w:rsidRPr="004E45C8">
        <w:rPr>
          <w:sz w:val="20"/>
          <w:szCs w:val="20"/>
        </w:rPr>
        <w:t>P</w:t>
      </w:r>
      <w:r w:rsidR="00162D7F" w:rsidRPr="004E45C8">
        <w:rPr>
          <w:sz w:val="20"/>
          <w:szCs w:val="20"/>
        </w:rPr>
        <w:t>articularly</w:t>
      </w:r>
      <w:r w:rsidR="00A63213" w:rsidRPr="004E45C8">
        <w:rPr>
          <w:sz w:val="20"/>
          <w:szCs w:val="20"/>
        </w:rPr>
        <w:t xml:space="preserve">, to what extent </w:t>
      </w:r>
      <w:r w:rsidR="00993D96" w:rsidRPr="004E45C8">
        <w:rPr>
          <w:sz w:val="20"/>
          <w:szCs w:val="20"/>
        </w:rPr>
        <w:t>does it distract</w:t>
      </w:r>
      <w:r w:rsidR="00412018" w:rsidRPr="004E45C8">
        <w:rPr>
          <w:sz w:val="20"/>
          <w:szCs w:val="20"/>
        </w:rPr>
        <w:t xml:space="preserve"> </w:t>
      </w:r>
      <w:r w:rsidR="00162D7F" w:rsidRPr="004E45C8">
        <w:rPr>
          <w:sz w:val="20"/>
          <w:szCs w:val="20"/>
        </w:rPr>
        <w:t xml:space="preserve">from </w:t>
      </w:r>
      <w:r w:rsidR="00412018" w:rsidRPr="004E45C8">
        <w:rPr>
          <w:sz w:val="20"/>
          <w:szCs w:val="20"/>
        </w:rPr>
        <w:t xml:space="preserve">the </w:t>
      </w:r>
      <w:r w:rsidR="00993D96" w:rsidRPr="004E45C8">
        <w:rPr>
          <w:sz w:val="20"/>
          <w:szCs w:val="20"/>
        </w:rPr>
        <w:t>character of</w:t>
      </w:r>
      <w:r w:rsidR="00412018" w:rsidRPr="004E45C8">
        <w:rPr>
          <w:sz w:val="20"/>
          <w:szCs w:val="20"/>
        </w:rPr>
        <w:t xml:space="preserve"> </w:t>
      </w:r>
      <w:r w:rsidR="00A63213" w:rsidRPr="004E45C8">
        <w:rPr>
          <w:sz w:val="20"/>
          <w:szCs w:val="20"/>
        </w:rPr>
        <w:t>the abuse of detainees at Don Dale</w:t>
      </w:r>
      <w:r w:rsidR="00412018" w:rsidRPr="004E45C8">
        <w:rPr>
          <w:sz w:val="20"/>
          <w:szCs w:val="20"/>
        </w:rPr>
        <w:t xml:space="preserve"> </w:t>
      </w:r>
      <w:r w:rsidR="00993D96" w:rsidRPr="004E45C8">
        <w:rPr>
          <w:sz w:val="20"/>
          <w:szCs w:val="20"/>
        </w:rPr>
        <w:t>as</w:t>
      </w:r>
      <w:r w:rsidR="00412018" w:rsidRPr="004E45C8">
        <w:rPr>
          <w:sz w:val="20"/>
          <w:szCs w:val="20"/>
        </w:rPr>
        <w:t xml:space="preserve"> expressions of colonial violence</w:t>
      </w:r>
      <w:r w:rsidR="00293255" w:rsidRPr="004E45C8">
        <w:rPr>
          <w:sz w:val="20"/>
          <w:szCs w:val="20"/>
        </w:rPr>
        <w:t>?</w:t>
      </w:r>
      <w:r w:rsidR="00412018" w:rsidRPr="004E45C8">
        <w:rPr>
          <w:sz w:val="20"/>
          <w:szCs w:val="20"/>
        </w:rPr>
        <w:t xml:space="preserve"> We might ask further, and perhaps more </w:t>
      </w:r>
      <w:r w:rsidR="00D668BF" w:rsidRPr="004E45C8">
        <w:rPr>
          <w:sz w:val="20"/>
          <w:szCs w:val="20"/>
        </w:rPr>
        <w:t>provocatively</w:t>
      </w:r>
      <w:r w:rsidR="00412018" w:rsidRPr="004E45C8">
        <w:rPr>
          <w:sz w:val="20"/>
          <w:szCs w:val="20"/>
        </w:rPr>
        <w:t xml:space="preserve">, to what extent </w:t>
      </w:r>
      <w:r w:rsidR="00293255" w:rsidRPr="004E45C8">
        <w:rPr>
          <w:sz w:val="20"/>
          <w:szCs w:val="20"/>
        </w:rPr>
        <w:t xml:space="preserve">is </w:t>
      </w:r>
      <w:r w:rsidR="00412018" w:rsidRPr="004E45C8">
        <w:rPr>
          <w:sz w:val="20"/>
          <w:szCs w:val="20"/>
        </w:rPr>
        <w:t xml:space="preserve">an </w:t>
      </w:r>
      <w:r w:rsidR="00412018" w:rsidRPr="004E45C8">
        <w:rPr>
          <w:i/>
          <w:sz w:val="20"/>
          <w:szCs w:val="20"/>
        </w:rPr>
        <w:t>enjoyment</w:t>
      </w:r>
      <w:r w:rsidR="00293255" w:rsidRPr="004E45C8">
        <w:rPr>
          <w:sz w:val="20"/>
          <w:szCs w:val="20"/>
        </w:rPr>
        <w:t xml:space="preserve"> of this violence</w:t>
      </w:r>
      <w:r w:rsidR="00412018" w:rsidRPr="004E45C8">
        <w:rPr>
          <w:sz w:val="20"/>
          <w:szCs w:val="20"/>
        </w:rPr>
        <w:t xml:space="preserve"> </w:t>
      </w:r>
      <w:r w:rsidR="00293255" w:rsidRPr="004E45C8">
        <w:rPr>
          <w:sz w:val="20"/>
          <w:szCs w:val="20"/>
        </w:rPr>
        <w:t xml:space="preserve">even </w:t>
      </w:r>
      <w:r w:rsidR="00412018" w:rsidRPr="004E45C8">
        <w:rPr>
          <w:sz w:val="20"/>
          <w:szCs w:val="20"/>
        </w:rPr>
        <w:t>intensified where its targets are children</w:t>
      </w:r>
      <w:r w:rsidR="00293255" w:rsidRPr="004E45C8">
        <w:rPr>
          <w:sz w:val="20"/>
          <w:szCs w:val="20"/>
        </w:rPr>
        <w:t>?</w:t>
      </w:r>
    </w:p>
    <w:p w14:paraId="5F9F4954" w14:textId="77777777" w:rsidR="004E45C8" w:rsidRDefault="004E45C8" w:rsidP="004E45C8">
      <w:pPr>
        <w:jc w:val="both"/>
        <w:rPr>
          <w:sz w:val="20"/>
          <w:szCs w:val="20"/>
        </w:rPr>
      </w:pPr>
    </w:p>
    <w:p w14:paraId="4F6E2540" w14:textId="1F7449F3" w:rsidR="003D5169" w:rsidRPr="004E45C8" w:rsidRDefault="00993D96" w:rsidP="004E45C8">
      <w:pPr>
        <w:jc w:val="both"/>
        <w:rPr>
          <w:sz w:val="20"/>
          <w:szCs w:val="20"/>
        </w:rPr>
      </w:pPr>
      <w:r w:rsidRPr="004E45C8">
        <w:rPr>
          <w:sz w:val="20"/>
          <w:szCs w:val="20"/>
        </w:rPr>
        <w:t>T</w:t>
      </w:r>
      <w:r w:rsidR="0069431C" w:rsidRPr="004E45C8">
        <w:rPr>
          <w:sz w:val="20"/>
          <w:szCs w:val="20"/>
        </w:rPr>
        <w:t xml:space="preserve">he image of the suffering Aboriginal child has become so alluring to </w:t>
      </w:r>
      <w:r w:rsidR="000D1F97" w:rsidRPr="004E45C8">
        <w:rPr>
          <w:sz w:val="20"/>
          <w:szCs w:val="20"/>
        </w:rPr>
        <w:t>colonial</w:t>
      </w:r>
      <w:r w:rsidR="003D5169" w:rsidRPr="004E45C8">
        <w:rPr>
          <w:sz w:val="20"/>
          <w:szCs w:val="20"/>
        </w:rPr>
        <w:t xml:space="preserve"> </w:t>
      </w:r>
      <w:r w:rsidR="0069431C" w:rsidRPr="004E45C8">
        <w:rPr>
          <w:sz w:val="20"/>
          <w:szCs w:val="20"/>
        </w:rPr>
        <w:t xml:space="preserve">Australian </w:t>
      </w:r>
      <w:r w:rsidR="000D1F97" w:rsidRPr="004E45C8">
        <w:rPr>
          <w:sz w:val="20"/>
          <w:szCs w:val="20"/>
        </w:rPr>
        <w:t>sensibility</w:t>
      </w:r>
      <w:r w:rsidR="0069431C" w:rsidRPr="004E45C8">
        <w:rPr>
          <w:sz w:val="20"/>
          <w:szCs w:val="20"/>
        </w:rPr>
        <w:t xml:space="preserve"> not only because of a history of ideas through which the child attracts sympathy most readily</w:t>
      </w:r>
      <w:r w:rsidR="00345EA5" w:rsidRPr="004E45C8">
        <w:rPr>
          <w:sz w:val="20"/>
          <w:szCs w:val="20"/>
        </w:rPr>
        <w:t>.</w:t>
      </w:r>
      <w:r w:rsidR="0069431C" w:rsidRPr="004E45C8">
        <w:rPr>
          <w:sz w:val="20"/>
          <w:szCs w:val="20"/>
        </w:rPr>
        <w:t xml:space="preserve"> </w:t>
      </w:r>
      <w:r w:rsidRPr="004E45C8">
        <w:rPr>
          <w:sz w:val="20"/>
          <w:szCs w:val="20"/>
        </w:rPr>
        <w:t>T</w:t>
      </w:r>
      <w:r w:rsidR="0069431C" w:rsidRPr="004E45C8">
        <w:rPr>
          <w:sz w:val="20"/>
          <w:szCs w:val="20"/>
        </w:rPr>
        <w:t>hese images reprise</w:t>
      </w:r>
      <w:r w:rsidR="003A2F81" w:rsidRPr="004E45C8">
        <w:rPr>
          <w:sz w:val="20"/>
          <w:szCs w:val="20"/>
        </w:rPr>
        <w:t xml:space="preserve"> a </w:t>
      </w:r>
      <w:r w:rsidR="0069431C" w:rsidRPr="004E45C8">
        <w:rPr>
          <w:sz w:val="20"/>
          <w:szCs w:val="20"/>
        </w:rPr>
        <w:t>movement of loss</w:t>
      </w:r>
      <w:r w:rsidR="003A2F81" w:rsidRPr="004E45C8">
        <w:rPr>
          <w:sz w:val="20"/>
          <w:szCs w:val="20"/>
        </w:rPr>
        <w:t xml:space="preserve"> and violence constitutive of </w:t>
      </w:r>
      <w:r w:rsidR="00345EA5" w:rsidRPr="004E45C8">
        <w:rPr>
          <w:sz w:val="20"/>
          <w:szCs w:val="20"/>
        </w:rPr>
        <w:t xml:space="preserve">both </w:t>
      </w:r>
      <w:r w:rsidR="003A2F81" w:rsidRPr="004E45C8">
        <w:rPr>
          <w:sz w:val="20"/>
          <w:szCs w:val="20"/>
        </w:rPr>
        <w:t>European subjectivity</w:t>
      </w:r>
      <w:r w:rsidR="000D1F97" w:rsidRPr="004E45C8">
        <w:rPr>
          <w:sz w:val="20"/>
          <w:szCs w:val="20"/>
        </w:rPr>
        <w:t xml:space="preserve"> </w:t>
      </w:r>
      <w:r w:rsidR="00345EA5" w:rsidRPr="004E45C8">
        <w:rPr>
          <w:sz w:val="20"/>
          <w:szCs w:val="20"/>
        </w:rPr>
        <w:t>and</w:t>
      </w:r>
      <w:r w:rsidR="000D1F97" w:rsidRPr="004E45C8">
        <w:rPr>
          <w:sz w:val="20"/>
          <w:szCs w:val="20"/>
        </w:rPr>
        <w:t xml:space="preserve"> Australia</w:t>
      </w:r>
      <w:r w:rsidR="00345EA5" w:rsidRPr="004E45C8">
        <w:rPr>
          <w:sz w:val="20"/>
          <w:szCs w:val="20"/>
        </w:rPr>
        <w:t>n identity</w:t>
      </w:r>
      <w:r w:rsidR="003A2F81" w:rsidRPr="004E45C8">
        <w:rPr>
          <w:sz w:val="20"/>
          <w:szCs w:val="20"/>
        </w:rPr>
        <w:t>.</w:t>
      </w:r>
      <w:r w:rsidR="003D5169" w:rsidRPr="004E45C8">
        <w:rPr>
          <w:sz w:val="20"/>
          <w:szCs w:val="20"/>
        </w:rPr>
        <w:t xml:space="preserve"> </w:t>
      </w:r>
      <w:r w:rsidR="00A63213" w:rsidRPr="004E45C8">
        <w:rPr>
          <w:sz w:val="20"/>
          <w:szCs w:val="20"/>
        </w:rPr>
        <w:t xml:space="preserve">The precariousness of Australian national identity in its relation to colonial violence gives </w:t>
      </w:r>
      <w:r w:rsidR="00594D83">
        <w:rPr>
          <w:sz w:val="20"/>
          <w:szCs w:val="20"/>
        </w:rPr>
        <w:t>“</w:t>
      </w:r>
      <w:r w:rsidR="00A63213" w:rsidRPr="004E45C8">
        <w:rPr>
          <w:sz w:val="20"/>
          <w:szCs w:val="20"/>
        </w:rPr>
        <w:t xml:space="preserve">the </w:t>
      </w:r>
      <w:r w:rsidR="00594D83" w:rsidRPr="004E45C8">
        <w:rPr>
          <w:sz w:val="20"/>
          <w:szCs w:val="20"/>
        </w:rPr>
        <w:t>child</w:t>
      </w:r>
      <w:r w:rsidR="00594D83">
        <w:rPr>
          <w:sz w:val="20"/>
          <w:szCs w:val="20"/>
        </w:rPr>
        <w:t>”</w:t>
      </w:r>
      <w:r w:rsidR="00594D83" w:rsidRPr="004E45C8">
        <w:rPr>
          <w:sz w:val="20"/>
          <w:szCs w:val="20"/>
        </w:rPr>
        <w:t xml:space="preserve"> </w:t>
      </w:r>
      <w:r w:rsidR="00A63213" w:rsidRPr="004E45C8">
        <w:rPr>
          <w:sz w:val="20"/>
          <w:szCs w:val="20"/>
        </w:rPr>
        <w:t xml:space="preserve">to be a key site of identification for non-Indigenous Australians, and of a troubled connection between Aboriginal and non-Aboriginal Australians. </w:t>
      </w:r>
      <w:r w:rsidR="00594D83">
        <w:rPr>
          <w:sz w:val="20"/>
          <w:szCs w:val="20"/>
        </w:rPr>
        <w:t>“</w:t>
      </w:r>
      <w:r w:rsidR="00A63213" w:rsidRPr="004E45C8">
        <w:rPr>
          <w:sz w:val="20"/>
          <w:szCs w:val="20"/>
        </w:rPr>
        <w:t xml:space="preserve">The </w:t>
      </w:r>
      <w:r w:rsidR="00594D83" w:rsidRPr="004E45C8">
        <w:rPr>
          <w:sz w:val="20"/>
          <w:szCs w:val="20"/>
        </w:rPr>
        <w:t>child</w:t>
      </w:r>
      <w:r w:rsidR="00594D83">
        <w:rPr>
          <w:sz w:val="20"/>
          <w:szCs w:val="20"/>
        </w:rPr>
        <w:t>”</w:t>
      </w:r>
      <w:r w:rsidR="00594D83" w:rsidRPr="004E45C8">
        <w:rPr>
          <w:sz w:val="20"/>
          <w:szCs w:val="20"/>
        </w:rPr>
        <w:t xml:space="preserve"> </w:t>
      </w:r>
      <w:r w:rsidR="00A63213" w:rsidRPr="004E45C8">
        <w:rPr>
          <w:sz w:val="20"/>
          <w:szCs w:val="20"/>
        </w:rPr>
        <w:t>is availed of this significance because, w</w:t>
      </w:r>
      <w:r w:rsidR="003D5169" w:rsidRPr="004E45C8">
        <w:rPr>
          <w:sz w:val="20"/>
          <w:szCs w:val="20"/>
        </w:rPr>
        <w:t xml:space="preserve">ithin the modern European tradition, </w:t>
      </w:r>
      <w:r w:rsidR="00594D83">
        <w:rPr>
          <w:sz w:val="20"/>
          <w:szCs w:val="20"/>
        </w:rPr>
        <w:t>“</w:t>
      </w:r>
      <w:r w:rsidR="00594D83" w:rsidRPr="004E45C8">
        <w:rPr>
          <w:sz w:val="20"/>
          <w:szCs w:val="20"/>
        </w:rPr>
        <w:t>childhood</w:t>
      </w:r>
      <w:r w:rsidR="00594D83">
        <w:rPr>
          <w:sz w:val="20"/>
          <w:szCs w:val="20"/>
        </w:rPr>
        <w:t>”</w:t>
      </w:r>
      <w:r w:rsidR="00594D83" w:rsidRPr="004E45C8">
        <w:rPr>
          <w:sz w:val="20"/>
          <w:szCs w:val="20"/>
        </w:rPr>
        <w:t xml:space="preserve"> </w:t>
      </w:r>
      <w:r w:rsidR="003D5169" w:rsidRPr="004E45C8">
        <w:rPr>
          <w:sz w:val="20"/>
          <w:szCs w:val="20"/>
        </w:rPr>
        <w:t xml:space="preserve">has been </w:t>
      </w:r>
      <w:r w:rsidR="007B4080" w:rsidRPr="004E45C8">
        <w:rPr>
          <w:sz w:val="20"/>
          <w:szCs w:val="20"/>
        </w:rPr>
        <w:t>idealized</w:t>
      </w:r>
      <w:r w:rsidR="00345EA5" w:rsidRPr="004E45C8">
        <w:rPr>
          <w:sz w:val="20"/>
          <w:szCs w:val="20"/>
        </w:rPr>
        <w:t xml:space="preserve"> as unspoiled by division and conflict</w:t>
      </w:r>
      <w:r w:rsidR="003D5169" w:rsidRPr="004E45C8">
        <w:rPr>
          <w:sz w:val="20"/>
          <w:szCs w:val="20"/>
        </w:rPr>
        <w:t xml:space="preserve">: </w:t>
      </w:r>
      <w:r w:rsidR="00345EA5" w:rsidRPr="004E45C8">
        <w:rPr>
          <w:sz w:val="20"/>
          <w:szCs w:val="20"/>
        </w:rPr>
        <w:t xml:space="preserve">as </w:t>
      </w:r>
      <w:r w:rsidR="003D5169" w:rsidRPr="004E45C8">
        <w:rPr>
          <w:sz w:val="20"/>
          <w:szCs w:val="20"/>
        </w:rPr>
        <w:t>a plenitude lost through the process of maturation</w:t>
      </w:r>
      <w:r w:rsidR="00594D83">
        <w:rPr>
          <w:sz w:val="20"/>
          <w:szCs w:val="20"/>
        </w:rPr>
        <w:t>,</w:t>
      </w:r>
      <w:r w:rsidR="00594D83" w:rsidRPr="004E45C8">
        <w:rPr>
          <w:sz w:val="20"/>
          <w:szCs w:val="20"/>
        </w:rPr>
        <w:t xml:space="preserve"> </w:t>
      </w:r>
      <w:r w:rsidR="003D5169" w:rsidRPr="004E45C8">
        <w:rPr>
          <w:sz w:val="20"/>
          <w:szCs w:val="20"/>
        </w:rPr>
        <w:t>symbolizing the constitutive loss through which subjectivity is formed. Childhood’s loss</w:t>
      </w:r>
      <w:r w:rsidR="00345EA5" w:rsidRPr="004E45C8">
        <w:rPr>
          <w:sz w:val="20"/>
          <w:szCs w:val="20"/>
        </w:rPr>
        <w:t>,</w:t>
      </w:r>
      <w:r w:rsidR="003D5169" w:rsidRPr="004E45C8">
        <w:rPr>
          <w:sz w:val="20"/>
          <w:szCs w:val="20"/>
        </w:rPr>
        <w:t xml:space="preserve"> </w:t>
      </w:r>
      <w:r w:rsidR="00345EA5" w:rsidRPr="004E45C8">
        <w:rPr>
          <w:sz w:val="20"/>
          <w:szCs w:val="20"/>
        </w:rPr>
        <w:t>within this field,</w:t>
      </w:r>
      <w:r w:rsidR="003D5169" w:rsidRPr="004E45C8">
        <w:rPr>
          <w:sz w:val="20"/>
          <w:szCs w:val="20"/>
        </w:rPr>
        <w:t xml:space="preserve"> initiates desire, and the child itself comes to operate metonymically for the desire that inaugurates white subjectivity. </w:t>
      </w:r>
      <w:r w:rsidR="00345EA5" w:rsidRPr="004E45C8">
        <w:rPr>
          <w:sz w:val="20"/>
          <w:szCs w:val="20"/>
        </w:rPr>
        <w:t>Fantasies of</w:t>
      </w:r>
      <w:r w:rsidR="003D5169" w:rsidRPr="004E45C8">
        <w:rPr>
          <w:sz w:val="20"/>
          <w:szCs w:val="20"/>
        </w:rPr>
        <w:t xml:space="preserve"> separation</w:t>
      </w:r>
      <w:r w:rsidR="00345EA5" w:rsidRPr="004E45C8">
        <w:rPr>
          <w:sz w:val="20"/>
          <w:szCs w:val="20"/>
        </w:rPr>
        <w:t>,</w:t>
      </w:r>
      <w:r w:rsidR="003D5169" w:rsidRPr="004E45C8">
        <w:rPr>
          <w:sz w:val="20"/>
          <w:szCs w:val="20"/>
        </w:rPr>
        <w:t xml:space="preserve"> displacement</w:t>
      </w:r>
      <w:r w:rsidR="00345EA5" w:rsidRPr="004E45C8">
        <w:rPr>
          <w:sz w:val="20"/>
          <w:szCs w:val="20"/>
        </w:rPr>
        <w:t>, and recuperated completeness</w:t>
      </w:r>
      <w:r w:rsidR="003D5169" w:rsidRPr="004E45C8">
        <w:rPr>
          <w:sz w:val="20"/>
          <w:szCs w:val="20"/>
        </w:rPr>
        <w:t xml:space="preserve"> </w:t>
      </w:r>
      <w:r w:rsidR="00345EA5" w:rsidRPr="004E45C8">
        <w:rPr>
          <w:sz w:val="20"/>
          <w:szCs w:val="20"/>
        </w:rPr>
        <w:t>are</w:t>
      </w:r>
      <w:r w:rsidR="003D5169" w:rsidRPr="004E45C8">
        <w:rPr>
          <w:sz w:val="20"/>
          <w:szCs w:val="20"/>
        </w:rPr>
        <w:t xml:space="preserve"> only accentuated within the colonial context, where the invading subject attempts to </w:t>
      </w:r>
      <w:r w:rsidR="008659F0" w:rsidRPr="004E45C8">
        <w:rPr>
          <w:sz w:val="20"/>
          <w:szCs w:val="20"/>
        </w:rPr>
        <w:t>establish</w:t>
      </w:r>
      <w:r w:rsidR="003D5169" w:rsidRPr="004E45C8">
        <w:rPr>
          <w:sz w:val="20"/>
          <w:szCs w:val="20"/>
        </w:rPr>
        <w:t xml:space="preserve"> its sovereignty precisely </w:t>
      </w:r>
      <w:r w:rsidR="003D5169" w:rsidRPr="004E45C8">
        <w:rPr>
          <w:i/>
          <w:sz w:val="20"/>
          <w:szCs w:val="20"/>
        </w:rPr>
        <w:t>in</w:t>
      </w:r>
      <w:r w:rsidR="003D5169" w:rsidRPr="004E45C8">
        <w:rPr>
          <w:sz w:val="20"/>
          <w:szCs w:val="20"/>
        </w:rPr>
        <w:t xml:space="preserve"> its separation, or independence, from its mater-</w:t>
      </w:r>
      <w:r w:rsidR="00345EA5" w:rsidRPr="004E45C8">
        <w:rPr>
          <w:sz w:val="20"/>
          <w:szCs w:val="20"/>
        </w:rPr>
        <w:t>nation</w:t>
      </w:r>
      <w:r w:rsidRPr="004E45C8">
        <w:rPr>
          <w:sz w:val="20"/>
          <w:szCs w:val="20"/>
        </w:rPr>
        <w:t>, and after its figurative abandonment</w:t>
      </w:r>
      <w:r w:rsidR="003D5169" w:rsidRPr="004E45C8">
        <w:rPr>
          <w:sz w:val="20"/>
          <w:szCs w:val="20"/>
        </w:rPr>
        <w:t>.</w:t>
      </w:r>
    </w:p>
    <w:p w14:paraId="34EA0922" w14:textId="77777777" w:rsidR="004E45C8" w:rsidRDefault="004E45C8" w:rsidP="004E45C8">
      <w:pPr>
        <w:jc w:val="both"/>
        <w:rPr>
          <w:sz w:val="20"/>
          <w:szCs w:val="20"/>
        </w:rPr>
      </w:pPr>
    </w:p>
    <w:p w14:paraId="32FBA5C7" w14:textId="5966B7E5" w:rsidR="0069431C" w:rsidRPr="004E45C8" w:rsidRDefault="00D668BF" w:rsidP="004E45C8">
      <w:pPr>
        <w:jc w:val="both"/>
        <w:rPr>
          <w:sz w:val="20"/>
          <w:szCs w:val="20"/>
        </w:rPr>
      </w:pPr>
      <w:r w:rsidRPr="004E45C8">
        <w:rPr>
          <w:sz w:val="20"/>
          <w:szCs w:val="20"/>
        </w:rPr>
        <w:t>Yet f</w:t>
      </w:r>
      <w:r w:rsidR="003D5169" w:rsidRPr="004E45C8">
        <w:rPr>
          <w:sz w:val="20"/>
          <w:szCs w:val="20"/>
        </w:rPr>
        <w:t>or Aborigi</w:t>
      </w:r>
      <w:r w:rsidRPr="004E45C8">
        <w:rPr>
          <w:sz w:val="20"/>
          <w:szCs w:val="20"/>
        </w:rPr>
        <w:t>nal communities</w:t>
      </w:r>
      <w:r w:rsidR="003D5169" w:rsidRPr="004E45C8">
        <w:rPr>
          <w:sz w:val="20"/>
          <w:szCs w:val="20"/>
        </w:rPr>
        <w:t xml:space="preserve"> the child is the site of a far more substantial loss. </w:t>
      </w:r>
      <w:r w:rsidR="00174241" w:rsidRPr="004E45C8">
        <w:rPr>
          <w:sz w:val="20"/>
          <w:szCs w:val="20"/>
        </w:rPr>
        <w:t>It signifie</w:t>
      </w:r>
      <w:r w:rsidR="003D5169" w:rsidRPr="004E45C8">
        <w:rPr>
          <w:sz w:val="20"/>
          <w:szCs w:val="20"/>
        </w:rPr>
        <w:t xml:space="preserve">s not only metaphysical or psychological </w:t>
      </w:r>
      <w:r w:rsidR="00713FF7" w:rsidRPr="004E45C8">
        <w:rPr>
          <w:sz w:val="20"/>
          <w:szCs w:val="20"/>
        </w:rPr>
        <w:t>injury</w:t>
      </w:r>
      <w:r w:rsidR="003D5169" w:rsidRPr="004E45C8">
        <w:rPr>
          <w:sz w:val="20"/>
          <w:szCs w:val="20"/>
        </w:rPr>
        <w:t xml:space="preserve">, but moreover, </w:t>
      </w:r>
      <w:r w:rsidR="007B6518" w:rsidRPr="004E45C8">
        <w:rPr>
          <w:sz w:val="20"/>
          <w:szCs w:val="20"/>
        </w:rPr>
        <w:t>the</w:t>
      </w:r>
      <w:r w:rsidR="003D5169" w:rsidRPr="004E45C8">
        <w:rPr>
          <w:sz w:val="20"/>
          <w:szCs w:val="20"/>
        </w:rPr>
        <w:t xml:space="preserve"> near-destruction of family, community, and culture. These different significances of loss account for a </w:t>
      </w:r>
      <w:r w:rsidR="003D5169" w:rsidRPr="004E45C8">
        <w:rPr>
          <w:i/>
          <w:sz w:val="20"/>
          <w:szCs w:val="20"/>
        </w:rPr>
        <w:t>fundamental misunderstanding</w:t>
      </w:r>
      <w:r w:rsidR="003D5169" w:rsidRPr="004E45C8">
        <w:rPr>
          <w:sz w:val="20"/>
          <w:szCs w:val="20"/>
        </w:rPr>
        <w:t xml:space="preserve"> on the part of </w:t>
      </w:r>
      <w:r w:rsidR="00396008" w:rsidRPr="004E45C8">
        <w:rPr>
          <w:sz w:val="20"/>
          <w:szCs w:val="20"/>
        </w:rPr>
        <w:t>non-Indigenous</w:t>
      </w:r>
      <w:r w:rsidR="003D5169" w:rsidRPr="004E45C8">
        <w:rPr>
          <w:sz w:val="20"/>
          <w:szCs w:val="20"/>
        </w:rPr>
        <w:t xml:space="preserve"> Australians that allows them to contemplate</w:t>
      </w:r>
      <w:r w:rsidR="006E6D77">
        <w:rPr>
          <w:sz w:val="20"/>
          <w:szCs w:val="20"/>
        </w:rPr>
        <w:t>—</w:t>
      </w:r>
      <w:r w:rsidR="003D5169" w:rsidRPr="004E45C8">
        <w:rPr>
          <w:sz w:val="20"/>
          <w:szCs w:val="20"/>
        </w:rPr>
        <w:t>even enjoy</w:t>
      </w:r>
      <w:r w:rsidR="006E6D77">
        <w:rPr>
          <w:sz w:val="20"/>
          <w:szCs w:val="20"/>
        </w:rPr>
        <w:t>—</w:t>
      </w:r>
      <w:r w:rsidR="003D5169" w:rsidRPr="004E45C8">
        <w:rPr>
          <w:sz w:val="20"/>
          <w:szCs w:val="20"/>
        </w:rPr>
        <w:t xml:space="preserve">their own sense of </w:t>
      </w:r>
      <w:r w:rsidR="003D5169" w:rsidRPr="004E45C8">
        <w:rPr>
          <w:i/>
          <w:sz w:val="20"/>
          <w:szCs w:val="20"/>
        </w:rPr>
        <w:t>identity-constituting</w:t>
      </w:r>
      <w:r w:rsidR="003D5169" w:rsidRPr="004E45C8">
        <w:rPr>
          <w:sz w:val="20"/>
          <w:szCs w:val="20"/>
        </w:rPr>
        <w:t xml:space="preserve"> loss through the </w:t>
      </w:r>
      <w:r w:rsidR="0095051B" w:rsidRPr="004E45C8">
        <w:rPr>
          <w:sz w:val="20"/>
          <w:szCs w:val="20"/>
        </w:rPr>
        <w:t>Stolen Generations</w:t>
      </w:r>
      <w:r w:rsidR="003D5169" w:rsidRPr="004E45C8">
        <w:rPr>
          <w:sz w:val="20"/>
          <w:szCs w:val="20"/>
        </w:rPr>
        <w:t xml:space="preserve"> story. </w:t>
      </w:r>
      <w:r w:rsidR="00396008" w:rsidRPr="004E45C8">
        <w:rPr>
          <w:sz w:val="20"/>
          <w:szCs w:val="20"/>
        </w:rPr>
        <w:t xml:space="preserve">This means </w:t>
      </w:r>
      <w:r w:rsidR="003D5169" w:rsidRPr="004E45C8">
        <w:rPr>
          <w:sz w:val="20"/>
          <w:szCs w:val="20"/>
        </w:rPr>
        <w:t xml:space="preserve">that these stories end up testifying to </w:t>
      </w:r>
      <w:r w:rsidR="00396008" w:rsidRPr="004E45C8">
        <w:rPr>
          <w:sz w:val="20"/>
          <w:szCs w:val="20"/>
        </w:rPr>
        <w:t>settler</w:t>
      </w:r>
      <w:r w:rsidR="003D5169" w:rsidRPr="004E45C8">
        <w:rPr>
          <w:sz w:val="20"/>
          <w:szCs w:val="20"/>
        </w:rPr>
        <w:t xml:space="preserve"> Australians’ affective and psychological experience, rather than to </w:t>
      </w:r>
      <w:r w:rsidR="00713FF7" w:rsidRPr="004E45C8">
        <w:rPr>
          <w:sz w:val="20"/>
          <w:szCs w:val="20"/>
        </w:rPr>
        <w:t>their</w:t>
      </w:r>
      <w:r w:rsidR="003D5169" w:rsidRPr="004E45C8">
        <w:rPr>
          <w:sz w:val="20"/>
          <w:szCs w:val="20"/>
        </w:rPr>
        <w:t xml:space="preserve"> part in the </w:t>
      </w:r>
      <w:r w:rsidR="00713FF7" w:rsidRPr="004E45C8">
        <w:rPr>
          <w:sz w:val="20"/>
          <w:szCs w:val="20"/>
        </w:rPr>
        <w:t>attempted</w:t>
      </w:r>
      <w:r w:rsidR="003D5169" w:rsidRPr="004E45C8">
        <w:rPr>
          <w:sz w:val="20"/>
          <w:szCs w:val="20"/>
        </w:rPr>
        <w:t xml:space="preserve"> destruction of a people. The central </w:t>
      </w:r>
      <w:r w:rsidR="00713FF7" w:rsidRPr="004E45C8">
        <w:rPr>
          <w:sz w:val="20"/>
          <w:szCs w:val="20"/>
        </w:rPr>
        <w:t>role</w:t>
      </w:r>
      <w:r w:rsidR="003D5169" w:rsidRPr="004E45C8">
        <w:rPr>
          <w:sz w:val="20"/>
          <w:szCs w:val="20"/>
        </w:rPr>
        <w:t xml:space="preserve"> given to </w:t>
      </w:r>
      <w:r w:rsidR="00594D83">
        <w:rPr>
          <w:sz w:val="20"/>
          <w:szCs w:val="20"/>
        </w:rPr>
        <w:t>“</w:t>
      </w:r>
      <w:r w:rsidR="003D5169" w:rsidRPr="004E45C8">
        <w:rPr>
          <w:sz w:val="20"/>
          <w:szCs w:val="20"/>
        </w:rPr>
        <w:t xml:space="preserve">the </w:t>
      </w:r>
      <w:r w:rsidR="00594D83" w:rsidRPr="004E45C8">
        <w:rPr>
          <w:sz w:val="20"/>
          <w:szCs w:val="20"/>
        </w:rPr>
        <w:t>child</w:t>
      </w:r>
      <w:r w:rsidR="00594D83">
        <w:rPr>
          <w:sz w:val="20"/>
          <w:szCs w:val="20"/>
        </w:rPr>
        <w:t>”</w:t>
      </w:r>
      <w:r w:rsidR="00594D83" w:rsidRPr="004E45C8">
        <w:rPr>
          <w:sz w:val="20"/>
          <w:szCs w:val="20"/>
        </w:rPr>
        <w:t xml:space="preserve"> </w:t>
      </w:r>
      <w:r w:rsidR="003D5169" w:rsidRPr="004E45C8">
        <w:rPr>
          <w:sz w:val="20"/>
          <w:szCs w:val="20"/>
        </w:rPr>
        <w:t xml:space="preserve">in the project to connect Australians to these crimes thereby enables an equivocation to take place between the political and the moral, and between the struggle to survive of subjugated peoples, and the intra-psychic struggles of white Australian subject formation. </w:t>
      </w:r>
    </w:p>
    <w:p w14:paraId="3B73B5CB" w14:textId="77777777" w:rsidR="004E45C8" w:rsidRDefault="004E45C8" w:rsidP="004E45C8">
      <w:pPr>
        <w:jc w:val="both"/>
        <w:rPr>
          <w:sz w:val="20"/>
          <w:szCs w:val="20"/>
        </w:rPr>
      </w:pPr>
    </w:p>
    <w:p w14:paraId="027A2A94" w14:textId="0C6D05E8" w:rsidR="0081556C" w:rsidRPr="004E45C8" w:rsidRDefault="00713FF7" w:rsidP="004E45C8">
      <w:pPr>
        <w:jc w:val="both"/>
        <w:rPr>
          <w:sz w:val="20"/>
          <w:szCs w:val="20"/>
        </w:rPr>
      </w:pPr>
      <w:r w:rsidRPr="004E45C8">
        <w:rPr>
          <w:sz w:val="20"/>
          <w:szCs w:val="20"/>
        </w:rPr>
        <w:t xml:space="preserve">This resonance of </w:t>
      </w:r>
      <w:r w:rsidR="009D1330" w:rsidRPr="004E45C8">
        <w:rPr>
          <w:sz w:val="20"/>
          <w:szCs w:val="20"/>
        </w:rPr>
        <w:t>settler</w:t>
      </w:r>
      <w:r w:rsidRPr="004E45C8">
        <w:rPr>
          <w:sz w:val="20"/>
          <w:szCs w:val="20"/>
        </w:rPr>
        <w:t xml:space="preserve"> Australian identity formation and the removal of Aboriginal children is further intensified and rendered spectacular, in Debord’s sense, through the scandals that have recurred since the </w:t>
      </w:r>
      <w:r w:rsidR="0095051B" w:rsidRPr="004E45C8">
        <w:rPr>
          <w:sz w:val="20"/>
          <w:szCs w:val="20"/>
        </w:rPr>
        <w:t>Stolen Generations</w:t>
      </w:r>
      <w:r w:rsidRPr="004E45C8">
        <w:rPr>
          <w:sz w:val="20"/>
          <w:szCs w:val="20"/>
        </w:rPr>
        <w:t xml:space="preserve"> inquiry.</w:t>
      </w:r>
      <w:r w:rsidR="001B318D" w:rsidRPr="004E45C8">
        <w:rPr>
          <w:sz w:val="20"/>
          <w:szCs w:val="20"/>
        </w:rPr>
        <w:t xml:space="preserve"> </w:t>
      </w:r>
      <w:r w:rsidR="006861A5" w:rsidRPr="004E45C8">
        <w:rPr>
          <w:sz w:val="20"/>
          <w:szCs w:val="20"/>
        </w:rPr>
        <w:t>In both the most lurid instances</w:t>
      </w:r>
      <w:r w:rsidR="006E6D77">
        <w:rPr>
          <w:sz w:val="20"/>
          <w:szCs w:val="20"/>
        </w:rPr>
        <w:t>—</w:t>
      </w:r>
      <w:r w:rsidR="006861A5" w:rsidRPr="004E45C8">
        <w:rPr>
          <w:sz w:val="20"/>
          <w:szCs w:val="20"/>
        </w:rPr>
        <w:t>the Northern Territory Emergency Response and the Don Dale footage</w:t>
      </w:r>
      <w:r w:rsidR="006E6D77">
        <w:rPr>
          <w:sz w:val="20"/>
          <w:szCs w:val="20"/>
        </w:rPr>
        <w:t>—</w:t>
      </w:r>
      <w:r w:rsidR="006861A5" w:rsidRPr="004E45C8">
        <w:rPr>
          <w:sz w:val="20"/>
          <w:szCs w:val="20"/>
        </w:rPr>
        <w:t>the rhetorical focus has been protecting children, thus furnishing urgency to the objective to restore integrity to the whole (nation).</w:t>
      </w:r>
      <w:r w:rsidR="00973A7E" w:rsidRPr="004E45C8">
        <w:rPr>
          <w:sz w:val="20"/>
          <w:szCs w:val="20"/>
        </w:rPr>
        <w:t xml:space="preserve"> The violence and abjectness of each of the spectacles delivered to the public (physical and sexual abuse of children) reprise the imaginary scene of violent repudiation, incorporation, and loss </w:t>
      </w:r>
      <w:r w:rsidR="00863D7A" w:rsidRPr="004E45C8">
        <w:rPr>
          <w:sz w:val="20"/>
          <w:szCs w:val="20"/>
        </w:rPr>
        <w:t>depicted by Lacan, t</w:t>
      </w:r>
      <w:r w:rsidR="00396008" w:rsidRPr="004E45C8">
        <w:rPr>
          <w:sz w:val="20"/>
          <w:szCs w:val="20"/>
        </w:rPr>
        <w:t>hrough which a self defensively</w:t>
      </w:r>
      <w:r w:rsidR="00863D7A" w:rsidRPr="004E45C8">
        <w:rPr>
          <w:sz w:val="20"/>
          <w:szCs w:val="20"/>
        </w:rPr>
        <w:t xml:space="preserve"> prospects its relation to otherness. </w:t>
      </w:r>
      <w:r w:rsidR="00D51BF4" w:rsidRPr="004E45C8">
        <w:rPr>
          <w:sz w:val="20"/>
          <w:szCs w:val="20"/>
        </w:rPr>
        <w:t>A</w:t>
      </w:r>
      <w:r w:rsidR="0081556C" w:rsidRPr="004E45C8">
        <w:rPr>
          <w:sz w:val="20"/>
          <w:szCs w:val="20"/>
        </w:rPr>
        <w:t xml:space="preserve"> </w:t>
      </w:r>
      <w:r w:rsidR="00D51BF4" w:rsidRPr="004E45C8">
        <w:rPr>
          <w:sz w:val="20"/>
          <w:szCs w:val="20"/>
        </w:rPr>
        <w:t xml:space="preserve">national </w:t>
      </w:r>
      <w:r w:rsidR="0081556C" w:rsidRPr="004E45C8">
        <w:rPr>
          <w:sz w:val="20"/>
          <w:szCs w:val="20"/>
        </w:rPr>
        <w:t xml:space="preserve">sensibility </w:t>
      </w:r>
      <w:r w:rsidR="00777AC9" w:rsidRPr="004E45C8">
        <w:rPr>
          <w:sz w:val="20"/>
          <w:szCs w:val="20"/>
        </w:rPr>
        <w:t xml:space="preserve">thus </w:t>
      </w:r>
      <w:r w:rsidR="0081556C" w:rsidRPr="004E45C8">
        <w:rPr>
          <w:sz w:val="20"/>
          <w:szCs w:val="20"/>
        </w:rPr>
        <w:t xml:space="preserve">stages </w:t>
      </w:r>
      <w:r w:rsidR="00D51BF4" w:rsidRPr="004E45C8">
        <w:rPr>
          <w:sz w:val="20"/>
          <w:szCs w:val="20"/>
        </w:rPr>
        <w:t xml:space="preserve">and </w:t>
      </w:r>
      <w:r w:rsidR="00F4311E" w:rsidRPr="004E45C8">
        <w:rPr>
          <w:sz w:val="20"/>
          <w:szCs w:val="20"/>
        </w:rPr>
        <w:t>processes</w:t>
      </w:r>
      <w:r w:rsidR="00D51BF4" w:rsidRPr="004E45C8">
        <w:rPr>
          <w:sz w:val="20"/>
          <w:szCs w:val="20"/>
        </w:rPr>
        <w:t xml:space="preserve"> </w:t>
      </w:r>
      <w:r w:rsidR="0081556C" w:rsidRPr="004E45C8">
        <w:rPr>
          <w:sz w:val="20"/>
          <w:szCs w:val="20"/>
        </w:rPr>
        <w:t xml:space="preserve">anxiety regarding </w:t>
      </w:r>
      <w:r w:rsidR="00D51BF4" w:rsidRPr="004E45C8">
        <w:rPr>
          <w:sz w:val="20"/>
          <w:szCs w:val="20"/>
        </w:rPr>
        <w:t xml:space="preserve">the violence of its origins through sympathetic identification with the victims of ongoing colonial violence: the confusion of abused and abuser </w:t>
      </w:r>
      <w:r w:rsidR="009D1330" w:rsidRPr="004E45C8">
        <w:rPr>
          <w:sz w:val="20"/>
          <w:szCs w:val="20"/>
        </w:rPr>
        <w:t>maintains</w:t>
      </w:r>
      <w:r w:rsidR="00D51BF4" w:rsidRPr="004E45C8">
        <w:rPr>
          <w:sz w:val="20"/>
          <w:szCs w:val="20"/>
        </w:rPr>
        <w:t xml:space="preserve"> a stable sense of </w:t>
      </w:r>
      <w:r w:rsidR="00CB5C3E" w:rsidRPr="004E45C8">
        <w:rPr>
          <w:sz w:val="20"/>
          <w:szCs w:val="20"/>
        </w:rPr>
        <w:t xml:space="preserve">national self, and importantly, one </w:t>
      </w:r>
      <w:r w:rsidR="00872F64" w:rsidRPr="004E45C8">
        <w:rPr>
          <w:sz w:val="20"/>
          <w:szCs w:val="20"/>
        </w:rPr>
        <w:t>for</w:t>
      </w:r>
      <w:r w:rsidR="00CB5C3E" w:rsidRPr="004E45C8">
        <w:rPr>
          <w:sz w:val="20"/>
          <w:szCs w:val="20"/>
        </w:rPr>
        <w:t xml:space="preserve"> which change is not required</w:t>
      </w:r>
      <w:r w:rsidR="00D51BF4" w:rsidRPr="004E45C8">
        <w:rPr>
          <w:sz w:val="20"/>
          <w:szCs w:val="20"/>
        </w:rPr>
        <w:t>.</w:t>
      </w:r>
    </w:p>
    <w:p w14:paraId="459B29DD" w14:textId="77777777" w:rsidR="004E45C8" w:rsidRDefault="004E45C8" w:rsidP="004E45C8">
      <w:pPr>
        <w:jc w:val="both"/>
        <w:rPr>
          <w:sz w:val="20"/>
          <w:szCs w:val="20"/>
        </w:rPr>
      </w:pPr>
    </w:p>
    <w:p w14:paraId="6F257723" w14:textId="0AD5C2B4" w:rsidR="00CB5C3E" w:rsidRPr="004E45C8" w:rsidRDefault="00863D7A" w:rsidP="004E45C8">
      <w:pPr>
        <w:jc w:val="both"/>
        <w:rPr>
          <w:sz w:val="20"/>
          <w:szCs w:val="20"/>
        </w:rPr>
      </w:pPr>
      <w:r w:rsidRPr="004E45C8">
        <w:rPr>
          <w:sz w:val="20"/>
          <w:szCs w:val="20"/>
        </w:rPr>
        <w:t xml:space="preserve">It is Debord’s account of the spectacle, however, that </w:t>
      </w:r>
      <w:r w:rsidR="0016654A" w:rsidRPr="004E45C8">
        <w:rPr>
          <w:sz w:val="20"/>
          <w:szCs w:val="20"/>
        </w:rPr>
        <w:t xml:space="preserve">best exposes how </w:t>
      </w:r>
      <w:r w:rsidR="0081556C" w:rsidRPr="004E45C8">
        <w:rPr>
          <w:sz w:val="20"/>
          <w:szCs w:val="20"/>
        </w:rPr>
        <w:t xml:space="preserve">the political dimension </w:t>
      </w:r>
      <w:r w:rsidR="0016654A" w:rsidRPr="004E45C8">
        <w:rPr>
          <w:sz w:val="20"/>
          <w:szCs w:val="20"/>
        </w:rPr>
        <w:t>of</w:t>
      </w:r>
      <w:r w:rsidR="0081556C" w:rsidRPr="004E45C8">
        <w:rPr>
          <w:sz w:val="20"/>
          <w:szCs w:val="20"/>
        </w:rPr>
        <w:t xml:space="preserve"> this appropriation </w:t>
      </w:r>
      <w:r w:rsidR="0016654A" w:rsidRPr="004E45C8">
        <w:rPr>
          <w:sz w:val="20"/>
          <w:szCs w:val="20"/>
        </w:rPr>
        <w:t>is concealed</w:t>
      </w:r>
      <w:r w:rsidR="0081556C" w:rsidRPr="004E45C8">
        <w:rPr>
          <w:sz w:val="20"/>
          <w:szCs w:val="20"/>
        </w:rPr>
        <w:t>.</w:t>
      </w:r>
      <w:r w:rsidR="0016654A" w:rsidRPr="004E45C8">
        <w:rPr>
          <w:sz w:val="20"/>
          <w:szCs w:val="20"/>
        </w:rPr>
        <w:t xml:space="preserve"> Consider how </w:t>
      </w:r>
      <w:r w:rsidR="002E0C52" w:rsidRPr="004E45C8">
        <w:rPr>
          <w:sz w:val="20"/>
          <w:szCs w:val="20"/>
        </w:rPr>
        <w:t>each of these ostensibly separate events unfolded in public consciousness</w:t>
      </w:r>
      <w:r w:rsidR="00CB5C3E" w:rsidRPr="004E45C8">
        <w:rPr>
          <w:sz w:val="20"/>
          <w:szCs w:val="20"/>
        </w:rPr>
        <w:t xml:space="preserve">, in a manner that captured the scandal and reproduced it as </w:t>
      </w:r>
      <w:r w:rsidR="00CB5C3E" w:rsidRPr="004E45C8">
        <w:rPr>
          <w:i/>
          <w:sz w:val="20"/>
          <w:szCs w:val="20"/>
        </w:rPr>
        <w:t>spectacle</w:t>
      </w:r>
      <w:r w:rsidR="00CB5C3E" w:rsidRPr="004E45C8">
        <w:rPr>
          <w:sz w:val="20"/>
          <w:szCs w:val="20"/>
        </w:rPr>
        <w:t>, through the recruitment and coordination of media, political, and legal response that serve to contain its significance</w:t>
      </w:r>
      <w:r w:rsidR="002E0C52" w:rsidRPr="004E45C8">
        <w:rPr>
          <w:sz w:val="20"/>
          <w:szCs w:val="20"/>
        </w:rPr>
        <w:t xml:space="preserve">. </w:t>
      </w:r>
    </w:p>
    <w:p w14:paraId="5D78F61F" w14:textId="77777777" w:rsidR="004E45C8" w:rsidRDefault="004E45C8" w:rsidP="004E45C8">
      <w:pPr>
        <w:jc w:val="both"/>
        <w:rPr>
          <w:sz w:val="20"/>
          <w:szCs w:val="20"/>
        </w:rPr>
      </w:pPr>
    </w:p>
    <w:p w14:paraId="189E1A4F" w14:textId="4737769D" w:rsidR="007B0D87" w:rsidRPr="004E45C8" w:rsidRDefault="002E0C52" w:rsidP="004E45C8">
      <w:pPr>
        <w:jc w:val="both"/>
        <w:rPr>
          <w:sz w:val="20"/>
          <w:szCs w:val="20"/>
        </w:rPr>
      </w:pPr>
      <w:r w:rsidRPr="004E45C8">
        <w:rPr>
          <w:sz w:val="20"/>
          <w:szCs w:val="20"/>
        </w:rPr>
        <w:t xml:space="preserve">The </w:t>
      </w:r>
      <w:r w:rsidR="000C0203" w:rsidRPr="004E45C8">
        <w:rPr>
          <w:sz w:val="20"/>
          <w:szCs w:val="20"/>
        </w:rPr>
        <w:t xml:space="preserve">scandal that precipitated the </w:t>
      </w:r>
      <w:r w:rsidRPr="004E45C8">
        <w:rPr>
          <w:sz w:val="20"/>
          <w:szCs w:val="20"/>
        </w:rPr>
        <w:t xml:space="preserve">Northern Territory intervention </w:t>
      </w:r>
      <w:r w:rsidR="00594D83">
        <w:rPr>
          <w:sz w:val="20"/>
          <w:szCs w:val="20"/>
        </w:rPr>
        <w:t>“</w:t>
      </w:r>
      <w:r w:rsidR="00594D83" w:rsidRPr="004E45C8">
        <w:rPr>
          <w:sz w:val="20"/>
          <w:szCs w:val="20"/>
        </w:rPr>
        <w:t>broke</w:t>
      </w:r>
      <w:r w:rsidR="00594D83">
        <w:rPr>
          <w:sz w:val="20"/>
          <w:szCs w:val="20"/>
        </w:rPr>
        <w:t>”</w:t>
      </w:r>
      <w:r w:rsidR="00594D83" w:rsidRPr="004E45C8">
        <w:rPr>
          <w:sz w:val="20"/>
          <w:szCs w:val="20"/>
        </w:rPr>
        <w:t xml:space="preserve"> </w:t>
      </w:r>
      <w:r w:rsidRPr="004E45C8">
        <w:rPr>
          <w:sz w:val="20"/>
          <w:szCs w:val="20"/>
        </w:rPr>
        <w:t xml:space="preserve">through an apparent act of whistle blowing: a public prosecutor and an anonymous </w:t>
      </w:r>
      <w:r w:rsidR="00594D83">
        <w:rPr>
          <w:sz w:val="20"/>
          <w:szCs w:val="20"/>
        </w:rPr>
        <w:t>“</w:t>
      </w:r>
      <w:r w:rsidRPr="004E45C8">
        <w:rPr>
          <w:sz w:val="20"/>
          <w:szCs w:val="20"/>
        </w:rPr>
        <w:t xml:space="preserve">youth </w:t>
      </w:r>
      <w:r w:rsidR="00594D83" w:rsidRPr="004E45C8">
        <w:rPr>
          <w:sz w:val="20"/>
          <w:szCs w:val="20"/>
        </w:rPr>
        <w:t>worker</w:t>
      </w:r>
      <w:r w:rsidR="00594D83">
        <w:rPr>
          <w:sz w:val="20"/>
          <w:szCs w:val="20"/>
        </w:rPr>
        <w:t>”</w:t>
      </w:r>
      <w:r w:rsidR="00594D83" w:rsidRPr="004E45C8">
        <w:rPr>
          <w:sz w:val="20"/>
          <w:szCs w:val="20"/>
        </w:rPr>
        <w:t xml:space="preserve"> </w:t>
      </w:r>
      <w:r w:rsidRPr="004E45C8">
        <w:rPr>
          <w:sz w:val="20"/>
          <w:szCs w:val="20"/>
        </w:rPr>
        <w:t>(it later transpired he was a staffer for the Minister for Indigenous Affairs) disclose</w:t>
      </w:r>
      <w:r w:rsidR="00F4311E" w:rsidRPr="004E45C8">
        <w:rPr>
          <w:sz w:val="20"/>
          <w:szCs w:val="20"/>
        </w:rPr>
        <w:t>d on national television</w:t>
      </w:r>
      <w:r w:rsidRPr="004E45C8">
        <w:rPr>
          <w:sz w:val="20"/>
          <w:szCs w:val="20"/>
        </w:rPr>
        <w:t xml:space="preserve"> that child sex abuse in remote Aboriginal communities was </w:t>
      </w:r>
      <w:r w:rsidR="00903290" w:rsidRPr="004E45C8">
        <w:rPr>
          <w:sz w:val="20"/>
          <w:szCs w:val="20"/>
        </w:rPr>
        <w:t xml:space="preserve">both endemic and </w:t>
      </w:r>
      <w:r w:rsidR="00F4311E" w:rsidRPr="004E45C8">
        <w:rPr>
          <w:sz w:val="20"/>
          <w:szCs w:val="20"/>
        </w:rPr>
        <w:t>perpetrated</w:t>
      </w:r>
      <w:r w:rsidR="00903290" w:rsidRPr="004E45C8">
        <w:rPr>
          <w:sz w:val="20"/>
          <w:szCs w:val="20"/>
        </w:rPr>
        <w:t xml:space="preserve"> with impunity.</w:t>
      </w:r>
      <w:r w:rsidR="009A021A" w:rsidRPr="004E45C8">
        <w:rPr>
          <w:rStyle w:val="EndnoteReference"/>
          <w:sz w:val="20"/>
          <w:szCs w:val="20"/>
        </w:rPr>
        <w:endnoteReference w:id="52"/>
      </w:r>
      <w:r w:rsidRPr="004E45C8">
        <w:rPr>
          <w:sz w:val="20"/>
          <w:szCs w:val="20"/>
        </w:rPr>
        <w:t xml:space="preserve"> </w:t>
      </w:r>
      <w:r w:rsidR="00F4311E" w:rsidRPr="004E45C8">
        <w:rPr>
          <w:sz w:val="20"/>
          <w:szCs w:val="20"/>
        </w:rPr>
        <w:t xml:space="preserve">The response was nothing short of spectacular: news crews </w:t>
      </w:r>
      <w:r w:rsidR="00F4311E" w:rsidRPr="004E45C8">
        <w:rPr>
          <w:sz w:val="20"/>
          <w:szCs w:val="20"/>
        </w:rPr>
        <w:lastRenderedPageBreak/>
        <w:t xml:space="preserve">beamed into </w:t>
      </w:r>
      <w:r w:rsidR="004C76BB" w:rsidRPr="004E45C8">
        <w:rPr>
          <w:sz w:val="20"/>
          <w:szCs w:val="20"/>
        </w:rPr>
        <w:t xml:space="preserve">Australians’ </w:t>
      </w:r>
      <w:r w:rsidR="00F4311E" w:rsidRPr="004E45C8">
        <w:rPr>
          <w:sz w:val="20"/>
          <w:szCs w:val="20"/>
        </w:rPr>
        <w:t xml:space="preserve">living rooms images of the third world conditions of children in the NT. </w:t>
      </w:r>
      <w:r w:rsidR="00F91B27" w:rsidRPr="004E45C8">
        <w:rPr>
          <w:sz w:val="20"/>
          <w:szCs w:val="20"/>
        </w:rPr>
        <w:t>F</w:t>
      </w:r>
      <w:r w:rsidR="00F4311E" w:rsidRPr="004E45C8">
        <w:rPr>
          <w:sz w:val="20"/>
          <w:szCs w:val="20"/>
        </w:rPr>
        <w:t xml:space="preserve">ramed </w:t>
      </w:r>
      <w:r w:rsidR="00F91B27" w:rsidRPr="004E45C8">
        <w:rPr>
          <w:sz w:val="20"/>
          <w:szCs w:val="20"/>
        </w:rPr>
        <w:t xml:space="preserve">thus </w:t>
      </w:r>
      <w:r w:rsidR="00F4311E" w:rsidRPr="004E45C8">
        <w:rPr>
          <w:sz w:val="20"/>
          <w:szCs w:val="20"/>
        </w:rPr>
        <w:t>as a humanitarian crisis</w:t>
      </w:r>
      <w:r w:rsidR="00CA5530" w:rsidRPr="004E45C8">
        <w:rPr>
          <w:sz w:val="20"/>
          <w:szCs w:val="20"/>
        </w:rPr>
        <w:t>,</w:t>
      </w:r>
      <w:r w:rsidR="00F4311E" w:rsidRPr="004E45C8">
        <w:rPr>
          <w:sz w:val="20"/>
          <w:szCs w:val="20"/>
        </w:rPr>
        <w:t xml:space="preserve"> emergency legislation was </w:t>
      </w:r>
      <w:r w:rsidR="00CA5530" w:rsidRPr="004E45C8">
        <w:rPr>
          <w:sz w:val="20"/>
          <w:szCs w:val="20"/>
        </w:rPr>
        <w:t>rushed through</w:t>
      </w:r>
      <w:r w:rsidR="00F4311E" w:rsidRPr="004E45C8">
        <w:rPr>
          <w:sz w:val="20"/>
          <w:szCs w:val="20"/>
        </w:rPr>
        <w:t xml:space="preserve"> that sent </w:t>
      </w:r>
      <w:r w:rsidR="00CA5530" w:rsidRPr="004E45C8">
        <w:rPr>
          <w:sz w:val="20"/>
          <w:szCs w:val="20"/>
        </w:rPr>
        <w:t xml:space="preserve">in </w:t>
      </w:r>
      <w:r w:rsidR="00F4311E" w:rsidRPr="004E45C8">
        <w:rPr>
          <w:sz w:val="20"/>
          <w:szCs w:val="20"/>
        </w:rPr>
        <w:t xml:space="preserve">the </w:t>
      </w:r>
      <w:r w:rsidR="00CA5530" w:rsidRPr="004E45C8">
        <w:rPr>
          <w:sz w:val="20"/>
          <w:szCs w:val="20"/>
        </w:rPr>
        <w:t>military, as well as an army of doctors, socia</w:t>
      </w:r>
      <w:r w:rsidR="00396008" w:rsidRPr="004E45C8">
        <w:rPr>
          <w:sz w:val="20"/>
          <w:szCs w:val="20"/>
        </w:rPr>
        <w:t>l workers, and police, to surveil</w:t>
      </w:r>
      <w:r w:rsidR="00CA5530" w:rsidRPr="004E45C8">
        <w:rPr>
          <w:sz w:val="20"/>
          <w:szCs w:val="20"/>
        </w:rPr>
        <w:t xml:space="preserve"> these Aboriginal communities.</w:t>
      </w:r>
      <w:r w:rsidR="00F4311E" w:rsidRPr="004E45C8">
        <w:rPr>
          <w:sz w:val="20"/>
          <w:szCs w:val="20"/>
        </w:rPr>
        <w:t xml:space="preserve"> </w:t>
      </w:r>
      <w:r w:rsidR="00CA5530" w:rsidRPr="004E45C8">
        <w:rPr>
          <w:sz w:val="20"/>
          <w:szCs w:val="20"/>
        </w:rPr>
        <w:t xml:space="preserve">Beneath the surface of this </w:t>
      </w:r>
      <w:r w:rsidR="002E5EF1" w:rsidRPr="004E45C8">
        <w:rPr>
          <w:sz w:val="20"/>
          <w:szCs w:val="20"/>
        </w:rPr>
        <w:t>spectacle,</w:t>
      </w:r>
      <w:r w:rsidR="001F5CDA" w:rsidRPr="004E45C8">
        <w:rPr>
          <w:sz w:val="20"/>
          <w:szCs w:val="20"/>
        </w:rPr>
        <w:t xml:space="preserve"> exemption from the Racial Discrimination Act (1975) was granted </w:t>
      </w:r>
      <w:r w:rsidR="005D0603" w:rsidRPr="004E45C8">
        <w:rPr>
          <w:sz w:val="20"/>
          <w:szCs w:val="20"/>
        </w:rPr>
        <w:t>to enable changes to the regulation of</w:t>
      </w:r>
      <w:r w:rsidR="001F5CDA" w:rsidRPr="004E45C8">
        <w:rPr>
          <w:sz w:val="20"/>
          <w:szCs w:val="20"/>
        </w:rPr>
        <w:t xml:space="preserve"> welfare payments</w:t>
      </w:r>
      <w:r w:rsidR="005D0603" w:rsidRPr="004E45C8">
        <w:rPr>
          <w:sz w:val="20"/>
          <w:szCs w:val="20"/>
        </w:rPr>
        <w:t>, law enforcement</w:t>
      </w:r>
      <w:r w:rsidR="001F5CDA" w:rsidRPr="004E45C8">
        <w:rPr>
          <w:sz w:val="20"/>
          <w:szCs w:val="20"/>
        </w:rPr>
        <w:t xml:space="preserve"> and land tenure arrangements.</w:t>
      </w:r>
      <w:r w:rsidR="00CA5530" w:rsidRPr="004E45C8">
        <w:rPr>
          <w:sz w:val="20"/>
          <w:szCs w:val="20"/>
        </w:rPr>
        <w:t xml:space="preserve"> </w:t>
      </w:r>
      <w:r w:rsidR="002E5EF1" w:rsidRPr="004E45C8">
        <w:rPr>
          <w:sz w:val="20"/>
          <w:szCs w:val="20"/>
        </w:rPr>
        <w:t>All of these changes were both concealed and consumed by the spectacle. As this legislation was to protect children</w:t>
      </w:r>
      <w:r w:rsidR="006E6D77">
        <w:rPr>
          <w:sz w:val="20"/>
          <w:szCs w:val="20"/>
        </w:rPr>
        <w:t>—</w:t>
      </w:r>
      <w:r w:rsidR="002E5EF1" w:rsidRPr="004E45C8">
        <w:rPr>
          <w:sz w:val="20"/>
          <w:szCs w:val="20"/>
        </w:rPr>
        <w:t xml:space="preserve">already </w:t>
      </w:r>
      <w:r w:rsidR="00B02FD0" w:rsidRPr="004E45C8">
        <w:rPr>
          <w:sz w:val="20"/>
          <w:szCs w:val="20"/>
        </w:rPr>
        <w:t>fetishized</w:t>
      </w:r>
      <w:r w:rsidR="00872F64" w:rsidRPr="004E45C8">
        <w:rPr>
          <w:sz w:val="20"/>
          <w:szCs w:val="20"/>
        </w:rPr>
        <w:t xml:space="preserve"> </w:t>
      </w:r>
      <w:r w:rsidR="00D669AC" w:rsidRPr="004E45C8">
        <w:rPr>
          <w:sz w:val="20"/>
          <w:szCs w:val="20"/>
        </w:rPr>
        <w:t>as miniature</w:t>
      </w:r>
      <w:r w:rsidR="008E5CCA" w:rsidRPr="004E45C8">
        <w:rPr>
          <w:sz w:val="20"/>
          <w:szCs w:val="20"/>
        </w:rPr>
        <w:t xml:space="preserve"> representatives of the spectator’s </w:t>
      </w:r>
      <w:r w:rsidR="00594D83">
        <w:rPr>
          <w:sz w:val="20"/>
          <w:szCs w:val="20"/>
        </w:rPr>
        <w:t>“</w:t>
      </w:r>
      <w:r w:rsidR="00594D83" w:rsidRPr="004E45C8">
        <w:rPr>
          <w:sz w:val="20"/>
          <w:szCs w:val="20"/>
        </w:rPr>
        <w:t>self</w:t>
      </w:r>
      <w:r w:rsidR="00594D83">
        <w:rPr>
          <w:sz w:val="20"/>
          <w:szCs w:val="20"/>
        </w:rPr>
        <w:t>”</w:t>
      </w:r>
      <w:r w:rsidR="006E6D77">
        <w:rPr>
          <w:sz w:val="20"/>
          <w:szCs w:val="20"/>
        </w:rPr>
        <w:t>—</w:t>
      </w:r>
      <w:r w:rsidR="002E5EF1" w:rsidRPr="004E45C8">
        <w:rPr>
          <w:sz w:val="20"/>
          <w:szCs w:val="20"/>
        </w:rPr>
        <w:t>opposition to such measures could not be tolerated: the solution had to be seen as beyond politics, rather</w:t>
      </w:r>
      <w:r w:rsidR="00CB5C3E" w:rsidRPr="004E45C8">
        <w:rPr>
          <w:sz w:val="20"/>
          <w:szCs w:val="20"/>
        </w:rPr>
        <w:t>,</w:t>
      </w:r>
      <w:r w:rsidR="002E5EF1" w:rsidRPr="004E45C8">
        <w:rPr>
          <w:sz w:val="20"/>
          <w:szCs w:val="20"/>
        </w:rPr>
        <w:t xml:space="preserve"> as moral imperative.</w:t>
      </w:r>
      <w:r w:rsidR="00777AC9" w:rsidRPr="004E45C8">
        <w:rPr>
          <w:sz w:val="20"/>
          <w:szCs w:val="20"/>
        </w:rPr>
        <w:t xml:space="preserve"> As Debord states, “The spectacle is the moment when the commodity has attained the total occupation of social life.”</w:t>
      </w:r>
      <w:r w:rsidR="00777AC9" w:rsidRPr="004E45C8">
        <w:rPr>
          <w:sz w:val="20"/>
          <w:szCs w:val="20"/>
          <w:vertAlign w:val="superscript"/>
        </w:rPr>
        <w:endnoteReference w:id="53"/>
      </w:r>
      <w:r w:rsidR="00777AC9" w:rsidRPr="004E45C8">
        <w:rPr>
          <w:sz w:val="20"/>
          <w:szCs w:val="20"/>
        </w:rPr>
        <w:t xml:space="preserve"> In the spectacle, power operates by other means, where we do not recognize it as such.</w:t>
      </w:r>
    </w:p>
    <w:p w14:paraId="5F6E8A4E" w14:textId="77777777" w:rsidR="004E45C8" w:rsidRDefault="004E45C8" w:rsidP="004E45C8">
      <w:pPr>
        <w:jc w:val="both"/>
        <w:rPr>
          <w:sz w:val="20"/>
          <w:szCs w:val="20"/>
        </w:rPr>
      </w:pPr>
    </w:p>
    <w:p w14:paraId="0463F583" w14:textId="08A9450B" w:rsidR="007B0D87" w:rsidRPr="004E45C8" w:rsidRDefault="007B0D87" w:rsidP="004E45C8">
      <w:pPr>
        <w:jc w:val="both"/>
        <w:rPr>
          <w:sz w:val="20"/>
          <w:szCs w:val="20"/>
        </w:rPr>
      </w:pPr>
      <w:r w:rsidRPr="004E45C8">
        <w:rPr>
          <w:sz w:val="20"/>
          <w:szCs w:val="20"/>
        </w:rPr>
        <w:t xml:space="preserve">The Don Dale scandal follows similar contours in public consciousness. </w:t>
      </w:r>
      <w:r w:rsidR="005913F4" w:rsidRPr="004E45C8">
        <w:rPr>
          <w:sz w:val="20"/>
          <w:szCs w:val="20"/>
        </w:rPr>
        <w:t xml:space="preserve">The images are aired on a highly regarded news program; </w:t>
      </w:r>
      <w:r w:rsidR="00594D83">
        <w:rPr>
          <w:sz w:val="20"/>
          <w:szCs w:val="20"/>
        </w:rPr>
        <w:t>T</w:t>
      </w:r>
      <w:r w:rsidR="00594D83" w:rsidRPr="004E45C8">
        <w:rPr>
          <w:sz w:val="20"/>
          <w:szCs w:val="20"/>
        </w:rPr>
        <w:t xml:space="preserve">witter </w:t>
      </w:r>
      <w:r w:rsidR="005913F4" w:rsidRPr="004E45C8">
        <w:rPr>
          <w:sz w:val="20"/>
          <w:szCs w:val="20"/>
        </w:rPr>
        <w:t>responds; the Prime Minister spends a sleepless night and, astonishingly, pleads ignorance; a Royal Commission is announced at 7:30 the next morning</w:t>
      </w:r>
      <w:r w:rsidR="00120601" w:rsidRPr="004E45C8">
        <w:rPr>
          <w:sz w:val="20"/>
          <w:szCs w:val="20"/>
        </w:rPr>
        <w:t>.</w:t>
      </w:r>
      <w:r w:rsidR="005913F4" w:rsidRPr="004E45C8">
        <w:rPr>
          <w:sz w:val="20"/>
          <w:szCs w:val="20"/>
        </w:rPr>
        <w:t xml:space="preserve"> </w:t>
      </w:r>
      <w:r w:rsidR="00120601" w:rsidRPr="004E45C8">
        <w:rPr>
          <w:sz w:val="20"/>
          <w:szCs w:val="20"/>
        </w:rPr>
        <w:t xml:space="preserve">There </w:t>
      </w:r>
      <w:r w:rsidR="00120601" w:rsidRPr="004E45C8">
        <w:rPr>
          <w:i/>
          <w:sz w:val="20"/>
          <w:szCs w:val="20"/>
        </w:rPr>
        <w:t>was</w:t>
      </w:r>
      <w:r w:rsidR="00120601" w:rsidRPr="004E45C8">
        <w:rPr>
          <w:sz w:val="20"/>
          <w:szCs w:val="20"/>
        </w:rPr>
        <w:t xml:space="preserve"> political fallout</w:t>
      </w:r>
      <w:r w:rsidR="00245979" w:rsidRPr="004E45C8">
        <w:rPr>
          <w:sz w:val="20"/>
          <w:szCs w:val="20"/>
        </w:rPr>
        <w:t xml:space="preserve">: the Northern Territory </w:t>
      </w:r>
      <w:r w:rsidR="0022111F">
        <w:rPr>
          <w:sz w:val="20"/>
          <w:szCs w:val="20"/>
        </w:rPr>
        <w:t>P</w:t>
      </w:r>
      <w:r w:rsidR="00594D83" w:rsidRPr="004E45C8">
        <w:rPr>
          <w:sz w:val="20"/>
          <w:szCs w:val="20"/>
        </w:rPr>
        <w:t>remier</w:t>
      </w:r>
      <w:r w:rsidR="00B02FD0" w:rsidRPr="004E45C8">
        <w:rPr>
          <w:sz w:val="20"/>
          <w:szCs w:val="20"/>
        </w:rPr>
        <w:t>, Adam Giles,</w:t>
      </w:r>
      <w:r w:rsidR="00245979" w:rsidRPr="004E45C8">
        <w:rPr>
          <w:sz w:val="20"/>
          <w:szCs w:val="20"/>
        </w:rPr>
        <w:t xml:space="preserve"> fell as a result of his inept commen</w:t>
      </w:r>
      <w:r w:rsidR="00B02FD0" w:rsidRPr="004E45C8">
        <w:rPr>
          <w:sz w:val="20"/>
          <w:szCs w:val="20"/>
        </w:rPr>
        <w:t>ts following the scandal,</w:t>
      </w:r>
      <w:r w:rsidR="00245979" w:rsidRPr="004E45C8">
        <w:rPr>
          <w:sz w:val="20"/>
          <w:szCs w:val="20"/>
        </w:rPr>
        <w:t xml:space="preserve"> and his government</w:t>
      </w:r>
      <w:r w:rsidR="00B02FD0" w:rsidRPr="004E45C8">
        <w:rPr>
          <w:sz w:val="20"/>
          <w:szCs w:val="20"/>
        </w:rPr>
        <w:t xml:space="preserve"> (which</w:t>
      </w:r>
      <w:r w:rsidR="00245979" w:rsidRPr="004E45C8">
        <w:rPr>
          <w:sz w:val="20"/>
          <w:szCs w:val="20"/>
        </w:rPr>
        <w:t xml:space="preserve"> </w:t>
      </w:r>
      <w:r w:rsidR="00CB5C3E" w:rsidRPr="004E45C8">
        <w:rPr>
          <w:sz w:val="20"/>
          <w:szCs w:val="20"/>
        </w:rPr>
        <w:t xml:space="preserve">had </w:t>
      </w:r>
      <w:r w:rsidR="00245979" w:rsidRPr="004E45C8">
        <w:rPr>
          <w:sz w:val="20"/>
          <w:szCs w:val="20"/>
        </w:rPr>
        <w:t xml:space="preserve">systemically </w:t>
      </w:r>
      <w:r w:rsidR="00B02FD0" w:rsidRPr="004E45C8">
        <w:rPr>
          <w:sz w:val="20"/>
          <w:szCs w:val="20"/>
        </w:rPr>
        <w:t>failed to address the issue of the poor treatment of</w:t>
      </w:r>
      <w:r w:rsidR="00245979" w:rsidRPr="004E45C8">
        <w:rPr>
          <w:sz w:val="20"/>
          <w:szCs w:val="20"/>
        </w:rPr>
        <w:t xml:space="preserve"> children in penal detention</w:t>
      </w:r>
      <w:r w:rsidR="00B02FD0" w:rsidRPr="004E45C8">
        <w:rPr>
          <w:sz w:val="20"/>
          <w:szCs w:val="20"/>
        </w:rPr>
        <w:t>) lost the subsequent election</w:t>
      </w:r>
      <w:r w:rsidR="00245979" w:rsidRPr="004E45C8">
        <w:rPr>
          <w:sz w:val="20"/>
          <w:szCs w:val="20"/>
        </w:rPr>
        <w:t>.</w:t>
      </w:r>
      <w:r w:rsidR="00D669AC" w:rsidRPr="004E45C8">
        <w:rPr>
          <w:rStyle w:val="EndnoteReference"/>
          <w:sz w:val="20"/>
          <w:szCs w:val="20"/>
        </w:rPr>
        <w:endnoteReference w:id="54"/>
      </w:r>
      <w:r w:rsidR="00245979" w:rsidRPr="004E45C8">
        <w:rPr>
          <w:sz w:val="20"/>
          <w:szCs w:val="20"/>
        </w:rPr>
        <w:t xml:space="preserve"> Ye</w:t>
      </w:r>
      <w:r w:rsidR="00120601" w:rsidRPr="004E45C8">
        <w:rPr>
          <w:sz w:val="20"/>
          <w:szCs w:val="20"/>
        </w:rPr>
        <w:t xml:space="preserve">t the predominant register of this spectacle was </w:t>
      </w:r>
      <w:r w:rsidR="00120601" w:rsidRPr="004E45C8">
        <w:rPr>
          <w:i/>
          <w:sz w:val="20"/>
          <w:szCs w:val="20"/>
        </w:rPr>
        <w:t>moral</w:t>
      </w:r>
      <w:r w:rsidR="00120601" w:rsidRPr="004E45C8">
        <w:rPr>
          <w:sz w:val="20"/>
          <w:szCs w:val="20"/>
        </w:rPr>
        <w:t xml:space="preserve">, and the Royal Commission’s terms of reference </w:t>
      </w:r>
      <w:r w:rsidR="0088630C" w:rsidRPr="004E45C8">
        <w:rPr>
          <w:sz w:val="20"/>
          <w:szCs w:val="20"/>
        </w:rPr>
        <w:t>were</w:t>
      </w:r>
      <w:r w:rsidR="00120601" w:rsidRPr="004E45C8">
        <w:rPr>
          <w:sz w:val="20"/>
          <w:szCs w:val="20"/>
        </w:rPr>
        <w:t xml:space="preserve"> </w:t>
      </w:r>
      <w:r w:rsidR="00CB5C3E" w:rsidRPr="004E45C8">
        <w:rPr>
          <w:sz w:val="20"/>
          <w:szCs w:val="20"/>
        </w:rPr>
        <w:t>extremely</w:t>
      </w:r>
      <w:r w:rsidR="00120601" w:rsidRPr="004E45C8">
        <w:rPr>
          <w:sz w:val="20"/>
          <w:szCs w:val="20"/>
        </w:rPr>
        <w:t xml:space="preserve"> narrow</w:t>
      </w:r>
      <w:r w:rsidR="00B02FD0" w:rsidRPr="004E45C8">
        <w:rPr>
          <w:sz w:val="20"/>
          <w:szCs w:val="20"/>
        </w:rPr>
        <w:t>:</w:t>
      </w:r>
      <w:r w:rsidR="00120601" w:rsidRPr="004E45C8">
        <w:rPr>
          <w:sz w:val="20"/>
          <w:szCs w:val="20"/>
        </w:rPr>
        <w:t xml:space="preserve"> limited to children’s detention in the NT, </w:t>
      </w:r>
      <w:r w:rsidR="00B02FD0" w:rsidRPr="004E45C8">
        <w:rPr>
          <w:sz w:val="20"/>
          <w:szCs w:val="20"/>
        </w:rPr>
        <w:t xml:space="preserve">they therefore </w:t>
      </w:r>
      <w:r w:rsidR="00D669AC" w:rsidRPr="004E45C8">
        <w:rPr>
          <w:sz w:val="20"/>
          <w:szCs w:val="20"/>
        </w:rPr>
        <w:t>did</w:t>
      </w:r>
      <w:r w:rsidR="00B02FD0" w:rsidRPr="004E45C8">
        <w:rPr>
          <w:sz w:val="20"/>
          <w:szCs w:val="20"/>
        </w:rPr>
        <w:t xml:space="preserve"> not</w:t>
      </w:r>
      <w:r w:rsidR="00120601" w:rsidRPr="004E45C8">
        <w:rPr>
          <w:sz w:val="20"/>
          <w:szCs w:val="20"/>
        </w:rPr>
        <w:t xml:space="preserve"> </w:t>
      </w:r>
      <w:r w:rsidR="00304A4A" w:rsidRPr="004E45C8">
        <w:rPr>
          <w:sz w:val="20"/>
          <w:szCs w:val="20"/>
        </w:rPr>
        <w:t xml:space="preserve">interrogate </w:t>
      </w:r>
      <w:r w:rsidR="00120601" w:rsidRPr="004E45C8">
        <w:rPr>
          <w:sz w:val="20"/>
          <w:szCs w:val="20"/>
        </w:rPr>
        <w:t>the system Don Dale symptomatizes.</w:t>
      </w:r>
      <w:r w:rsidR="00120601" w:rsidRPr="004E45C8">
        <w:rPr>
          <w:rStyle w:val="EndnoteReference"/>
          <w:sz w:val="20"/>
          <w:szCs w:val="20"/>
        </w:rPr>
        <w:endnoteReference w:id="55"/>
      </w:r>
      <w:r w:rsidR="00304A4A" w:rsidRPr="004E45C8">
        <w:rPr>
          <w:sz w:val="20"/>
          <w:szCs w:val="20"/>
        </w:rPr>
        <w:t xml:space="preserve"> The fetishistic potential of children’s innocence had less purchase in this case than it did with the </w:t>
      </w:r>
      <w:r w:rsidR="00CB5C3E" w:rsidRPr="004E45C8">
        <w:rPr>
          <w:sz w:val="20"/>
          <w:szCs w:val="20"/>
        </w:rPr>
        <w:t>previous iterations</w:t>
      </w:r>
      <w:r w:rsidR="00B02FD0" w:rsidRPr="004E45C8">
        <w:rPr>
          <w:sz w:val="20"/>
          <w:szCs w:val="20"/>
        </w:rPr>
        <w:t xml:space="preserve">, concerning as it does children </w:t>
      </w:r>
      <w:r w:rsidR="00585CA7" w:rsidRPr="004E45C8">
        <w:rPr>
          <w:sz w:val="20"/>
          <w:szCs w:val="20"/>
        </w:rPr>
        <w:t xml:space="preserve">courts of law </w:t>
      </w:r>
      <w:r w:rsidR="003A2646" w:rsidRPr="004E45C8">
        <w:rPr>
          <w:sz w:val="20"/>
          <w:szCs w:val="20"/>
        </w:rPr>
        <w:t xml:space="preserve">have </w:t>
      </w:r>
      <w:r w:rsidR="00D669AC" w:rsidRPr="004E45C8">
        <w:rPr>
          <w:sz w:val="20"/>
          <w:szCs w:val="20"/>
        </w:rPr>
        <w:t>found</w:t>
      </w:r>
      <w:r w:rsidR="00B02FD0" w:rsidRPr="004E45C8">
        <w:rPr>
          <w:sz w:val="20"/>
          <w:szCs w:val="20"/>
        </w:rPr>
        <w:t xml:space="preserve"> </w:t>
      </w:r>
      <w:r w:rsidR="00594D83">
        <w:rPr>
          <w:sz w:val="20"/>
          <w:szCs w:val="20"/>
        </w:rPr>
        <w:t>“</w:t>
      </w:r>
      <w:r w:rsidR="00B02FD0" w:rsidRPr="004E45C8">
        <w:rPr>
          <w:sz w:val="20"/>
          <w:szCs w:val="20"/>
        </w:rPr>
        <w:t>guilty</w:t>
      </w:r>
      <w:r w:rsidR="00304A4A" w:rsidRPr="004E45C8">
        <w:rPr>
          <w:sz w:val="20"/>
          <w:szCs w:val="20"/>
        </w:rPr>
        <w:t>.</w:t>
      </w:r>
      <w:r w:rsidR="00594D83">
        <w:rPr>
          <w:sz w:val="20"/>
          <w:szCs w:val="20"/>
        </w:rPr>
        <w:t>”</w:t>
      </w:r>
      <w:r w:rsidR="00594D83" w:rsidRPr="004E45C8">
        <w:rPr>
          <w:sz w:val="20"/>
          <w:szCs w:val="20"/>
        </w:rPr>
        <w:t xml:space="preserve"> </w:t>
      </w:r>
      <w:r w:rsidR="00304A4A" w:rsidRPr="004E45C8">
        <w:rPr>
          <w:sz w:val="20"/>
          <w:szCs w:val="20"/>
        </w:rPr>
        <w:t xml:space="preserve">Yet its currency remains to the extent that visuals of their torture </w:t>
      </w:r>
      <w:r w:rsidR="007965DD" w:rsidRPr="004E45C8">
        <w:rPr>
          <w:sz w:val="20"/>
          <w:szCs w:val="20"/>
        </w:rPr>
        <w:t>incite</w:t>
      </w:r>
      <w:r w:rsidR="0004223C" w:rsidRPr="004E45C8">
        <w:rPr>
          <w:sz w:val="20"/>
          <w:szCs w:val="20"/>
        </w:rPr>
        <w:t xml:space="preserve"> </w:t>
      </w:r>
      <w:r w:rsidR="00304A4A" w:rsidRPr="004E45C8">
        <w:rPr>
          <w:sz w:val="20"/>
          <w:szCs w:val="20"/>
        </w:rPr>
        <w:t>identification: particularly footage of boys being stripped naked, rendered utterly vulnerable, educes an ambiguous enjoyment through sympathetic response in its non-Aboriginal public, as they</w:t>
      </w:r>
      <w:r w:rsidR="00881027" w:rsidRPr="004E45C8">
        <w:rPr>
          <w:sz w:val="20"/>
          <w:szCs w:val="20"/>
        </w:rPr>
        <w:t>/we</w:t>
      </w:r>
      <w:r w:rsidR="00304A4A" w:rsidRPr="004E45C8">
        <w:rPr>
          <w:sz w:val="20"/>
          <w:szCs w:val="20"/>
        </w:rPr>
        <w:t xml:space="preserve"> rehearse their</w:t>
      </w:r>
      <w:r w:rsidR="00142B66">
        <w:rPr>
          <w:sz w:val="20"/>
          <w:szCs w:val="20"/>
        </w:rPr>
        <w:t>/our</w:t>
      </w:r>
      <w:r w:rsidR="00304A4A" w:rsidRPr="004E45C8">
        <w:rPr>
          <w:sz w:val="20"/>
          <w:szCs w:val="20"/>
        </w:rPr>
        <w:t xml:space="preserve"> own subjective constitution through that figure.</w:t>
      </w:r>
    </w:p>
    <w:p w14:paraId="4DC17719" w14:textId="77777777" w:rsidR="00212467" w:rsidRPr="004E45C8" w:rsidRDefault="00212467" w:rsidP="004E45C8">
      <w:pPr>
        <w:jc w:val="both"/>
        <w:rPr>
          <w:sz w:val="20"/>
          <w:szCs w:val="20"/>
        </w:rPr>
      </w:pPr>
    </w:p>
    <w:p w14:paraId="66AF0917" w14:textId="06FCE849" w:rsidR="00B17D6C" w:rsidRPr="004E45C8" w:rsidRDefault="00245979" w:rsidP="004E45C8">
      <w:pPr>
        <w:jc w:val="both"/>
        <w:rPr>
          <w:sz w:val="20"/>
          <w:szCs w:val="20"/>
        </w:rPr>
      </w:pPr>
      <w:r w:rsidRPr="004E45C8">
        <w:rPr>
          <w:sz w:val="20"/>
          <w:szCs w:val="20"/>
        </w:rPr>
        <w:t>Traversing the Spectacle</w:t>
      </w:r>
    </w:p>
    <w:p w14:paraId="2C151A13" w14:textId="77777777" w:rsidR="00245979" w:rsidRPr="004E45C8" w:rsidRDefault="00245979" w:rsidP="004E45C8">
      <w:pPr>
        <w:jc w:val="both"/>
        <w:rPr>
          <w:i/>
          <w:sz w:val="20"/>
          <w:szCs w:val="20"/>
        </w:rPr>
      </w:pPr>
    </w:p>
    <w:p w14:paraId="45651EF2" w14:textId="1EF6D67B" w:rsidR="008A4752" w:rsidRPr="004E45C8" w:rsidRDefault="008A4752" w:rsidP="004E45C8">
      <w:pPr>
        <w:ind w:left="720"/>
        <w:jc w:val="both"/>
        <w:rPr>
          <w:sz w:val="18"/>
          <w:szCs w:val="18"/>
        </w:rPr>
      </w:pPr>
      <w:r w:rsidRPr="004E45C8">
        <w:rPr>
          <w:sz w:val="18"/>
          <w:szCs w:val="18"/>
        </w:rPr>
        <w:t>What, then, does he who has passed through the experience … who has traversed the radical phantasy … become?</w:t>
      </w:r>
      <w:r w:rsidRPr="004E45C8">
        <w:rPr>
          <w:rStyle w:val="EndnoteReference"/>
          <w:sz w:val="18"/>
          <w:szCs w:val="18"/>
        </w:rPr>
        <w:t xml:space="preserve"> </w:t>
      </w:r>
      <w:r w:rsidRPr="004E45C8">
        <w:rPr>
          <w:rStyle w:val="EndnoteReference"/>
          <w:sz w:val="18"/>
          <w:szCs w:val="18"/>
        </w:rPr>
        <w:endnoteReference w:id="56"/>
      </w:r>
    </w:p>
    <w:p w14:paraId="064B4345" w14:textId="77777777" w:rsidR="003F1BE7" w:rsidRPr="004E45C8" w:rsidRDefault="003F1BE7" w:rsidP="004E45C8">
      <w:pPr>
        <w:jc w:val="both"/>
        <w:rPr>
          <w:sz w:val="20"/>
          <w:szCs w:val="20"/>
        </w:rPr>
      </w:pPr>
    </w:p>
    <w:p w14:paraId="094A9DEC" w14:textId="70E22AF4" w:rsidR="002A2B1B" w:rsidRPr="004E45C8" w:rsidRDefault="00141602" w:rsidP="004E45C8">
      <w:pPr>
        <w:jc w:val="both"/>
        <w:rPr>
          <w:sz w:val="20"/>
          <w:szCs w:val="20"/>
        </w:rPr>
      </w:pPr>
      <w:r w:rsidRPr="004E45C8">
        <w:rPr>
          <w:sz w:val="20"/>
          <w:szCs w:val="20"/>
        </w:rPr>
        <w:t xml:space="preserve">Given the acephalous repetition of trauma that marks Australian colonial relations, meaningful transformation would seem impossible, or at least improbable. </w:t>
      </w:r>
      <w:r w:rsidR="003807F4" w:rsidRPr="004E45C8">
        <w:rPr>
          <w:sz w:val="20"/>
          <w:szCs w:val="20"/>
        </w:rPr>
        <w:t xml:space="preserve">Tanganekald and Meintangk </w:t>
      </w:r>
      <w:r w:rsidR="006C4F37">
        <w:rPr>
          <w:sz w:val="20"/>
          <w:szCs w:val="20"/>
        </w:rPr>
        <w:t xml:space="preserve">First Nations </w:t>
      </w:r>
      <w:r w:rsidR="003807F4" w:rsidRPr="004E45C8">
        <w:rPr>
          <w:sz w:val="20"/>
          <w:szCs w:val="20"/>
        </w:rPr>
        <w:t>woman Irene Watson</w:t>
      </w:r>
      <w:r w:rsidR="00054DBB" w:rsidRPr="004E45C8">
        <w:rPr>
          <w:sz w:val="20"/>
          <w:szCs w:val="20"/>
        </w:rPr>
        <w:t xml:space="preserve"> characterizes </w:t>
      </w:r>
      <w:r w:rsidRPr="004E45C8">
        <w:rPr>
          <w:sz w:val="20"/>
          <w:szCs w:val="20"/>
        </w:rPr>
        <w:t>settler recognition of Aboriginal sovereignty</w:t>
      </w:r>
      <w:r w:rsidR="00054DBB" w:rsidRPr="004E45C8">
        <w:rPr>
          <w:sz w:val="20"/>
          <w:szCs w:val="20"/>
        </w:rPr>
        <w:t xml:space="preserve"> as “impossible,” but </w:t>
      </w:r>
      <w:r w:rsidR="00EE537B" w:rsidRPr="004E45C8">
        <w:rPr>
          <w:sz w:val="20"/>
          <w:szCs w:val="20"/>
        </w:rPr>
        <w:t>indicates</w:t>
      </w:r>
      <w:r w:rsidR="00054DBB" w:rsidRPr="004E45C8">
        <w:rPr>
          <w:sz w:val="20"/>
          <w:szCs w:val="20"/>
        </w:rPr>
        <w:t xml:space="preserve"> an opening to radical change precisely in this impossibility: “to a future which had not existed before,”</w:t>
      </w:r>
      <w:r w:rsidR="00054DBB" w:rsidRPr="004E45C8">
        <w:rPr>
          <w:rStyle w:val="EndnoteReference"/>
          <w:sz w:val="20"/>
          <w:szCs w:val="20"/>
        </w:rPr>
        <w:endnoteReference w:id="57"/>
      </w:r>
      <w:r w:rsidR="00054DBB" w:rsidRPr="004E45C8">
        <w:rPr>
          <w:sz w:val="20"/>
          <w:szCs w:val="20"/>
        </w:rPr>
        <w:t xml:space="preserve"> through a moment of decision</w:t>
      </w:r>
      <w:r w:rsidR="00F97D95" w:rsidRPr="004E45C8">
        <w:rPr>
          <w:sz w:val="20"/>
          <w:szCs w:val="20"/>
        </w:rPr>
        <w:t xml:space="preserve"> </w:t>
      </w:r>
      <w:r w:rsidR="00054DBB" w:rsidRPr="004E45C8">
        <w:rPr>
          <w:sz w:val="20"/>
          <w:szCs w:val="20"/>
        </w:rPr>
        <w:t xml:space="preserve">that </w:t>
      </w:r>
      <w:r w:rsidR="00EE537B" w:rsidRPr="004E45C8">
        <w:rPr>
          <w:sz w:val="20"/>
          <w:szCs w:val="20"/>
        </w:rPr>
        <w:t xml:space="preserve">would </w:t>
      </w:r>
      <w:r w:rsidR="00054DBB" w:rsidRPr="004E45C8">
        <w:rPr>
          <w:sz w:val="20"/>
          <w:szCs w:val="20"/>
        </w:rPr>
        <w:t>shatter the status quo and re</w:t>
      </w:r>
      <w:r w:rsidR="00EE537B" w:rsidRPr="004E45C8">
        <w:rPr>
          <w:sz w:val="20"/>
          <w:szCs w:val="20"/>
        </w:rPr>
        <w:t>s</w:t>
      </w:r>
      <w:r w:rsidR="00054DBB" w:rsidRPr="004E45C8">
        <w:rPr>
          <w:sz w:val="20"/>
          <w:szCs w:val="20"/>
        </w:rPr>
        <w:t>t</w:t>
      </w:r>
      <w:r w:rsidR="00EE537B" w:rsidRPr="004E45C8">
        <w:rPr>
          <w:sz w:val="20"/>
          <w:szCs w:val="20"/>
        </w:rPr>
        <w:t>art</w:t>
      </w:r>
      <w:r w:rsidR="00054DBB" w:rsidRPr="004E45C8">
        <w:rPr>
          <w:sz w:val="20"/>
          <w:szCs w:val="20"/>
        </w:rPr>
        <w:t xml:space="preserve"> the chain of causa</w:t>
      </w:r>
      <w:r w:rsidR="00EE537B" w:rsidRPr="004E45C8">
        <w:rPr>
          <w:sz w:val="20"/>
          <w:szCs w:val="20"/>
        </w:rPr>
        <w:t>tion</w:t>
      </w:r>
      <w:r w:rsidR="00054DBB" w:rsidRPr="004E45C8">
        <w:rPr>
          <w:sz w:val="20"/>
          <w:szCs w:val="20"/>
        </w:rPr>
        <w:t>.</w:t>
      </w:r>
      <w:r w:rsidR="00433C74" w:rsidRPr="004E45C8">
        <w:rPr>
          <w:sz w:val="20"/>
          <w:szCs w:val="20"/>
        </w:rPr>
        <w:t xml:space="preserve"> </w:t>
      </w:r>
      <w:r w:rsidR="002A2B1B" w:rsidRPr="004E45C8">
        <w:rPr>
          <w:sz w:val="20"/>
          <w:szCs w:val="20"/>
        </w:rPr>
        <w:t xml:space="preserve">For Watson, this impossible also ushers in </w:t>
      </w:r>
      <w:r w:rsidR="00F97D95" w:rsidRPr="004E45C8">
        <w:rPr>
          <w:sz w:val="20"/>
          <w:szCs w:val="20"/>
        </w:rPr>
        <w:t>“</w:t>
      </w:r>
      <w:r w:rsidR="002A2B1B" w:rsidRPr="004E45C8">
        <w:rPr>
          <w:sz w:val="20"/>
          <w:szCs w:val="20"/>
        </w:rPr>
        <w:t>the moment which provides Australians with the opportunity to</w:t>
      </w:r>
      <w:r w:rsidR="00F97D95" w:rsidRPr="004E45C8">
        <w:rPr>
          <w:sz w:val="20"/>
          <w:szCs w:val="20"/>
        </w:rPr>
        <w:t>,” quoting Derrida,</w:t>
      </w:r>
      <w:r w:rsidR="002A2B1B" w:rsidRPr="004E45C8">
        <w:rPr>
          <w:sz w:val="20"/>
          <w:szCs w:val="20"/>
        </w:rPr>
        <w:t xml:space="preserve"> </w:t>
      </w:r>
      <w:r w:rsidR="00F97D95" w:rsidRPr="004E45C8">
        <w:rPr>
          <w:sz w:val="20"/>
          <w:szCs w:val="20"/>
        </w:rPr>
        <w:t>“</w:t>
      </w:r>
      <w:r w:rsidR="002A2B1B" w:rsidRPr="004E45C8">
        <w:rPr>
          <w:sz w:val="20"/>
          <w:szCs w:val="20"/>
        </w:rPr>
        <w:t>‘take responsibility in order to have a future.</w:t>
      </w:r>
      <w:r w:rsidR="00F97D95" w:rsidRPr="004E45C8">
        <w:rPr>
          <w:sz w:val="20"/>
          <w:szCs w:val="20"/>
        </w:rPr>
        <w:t>’”</w:t>
      </w:r>
      <w:r w:rsidR="00F42564" w:rsidRPr="004E45C8">
        <w:rPr>
          <w:rStyle w:val="EndnoteReference"/>
          <w:sz w:val="20"/>
          <w:szCs w:val="20"/>
        </w:rPr>
        <w:endnoteReference w:id="58"/>
      </w:r>
    </w:p>
    <w:p w14:paraId="75B3A5EC" w14:textId="77777777" w:rsidR="004E45C8" w:rsidRDefault="004E45C8" w:rsidP="004E45C8">
      <w:pPr>
        <w:jc w:val="both"/>
        <w:rPr>
          <w:sz w:val="20"/>
          <w:szCs w:val="20"/>
        </w:rPr>
      </w:pPr>
    </w:p>
    <w:p w14:paraId="2CC46B7A" w14:textId="60108B0F" w:rsidR="00583E88" w:rsidRPr="004E45C8" w:rsidRDefault="00EE537B" w:rsidP="004E45C8">
      <w:pPr>
        <w:jc w:val="both"/>
        <w:rPr>
          <w:sz w:val="20"/>
          <w:szCs w:val="20"/>
        </w:rPr>
      </w:pPr>
      <w:r w:rsidRPr="004E45C8">
        <w:rPr>
          <w:sz w:val="20"/>
          <w:szCs w:val="20"/>
        </w:rPr>
        <w:t xml:space="preserve">Such a point of </w:t>
      </w:r>
      <w:r w:rsidR="00433C74" w:rsidRPr="004E45C8">
        <w:rPr>
          <w:sz w:val="20"/>
          <w:szCs w:val="20"/>
        </w:rPr>
        <w:t>“</w:t>
      </w:r>
      <w:r w:rsidRPr="004E45C8">
        <w:rPr>
          <w:sz w:val="20"/>
          <w:szCs w:val="20"/>
        </w:rPr>
        <w:t>i</w:t>
      </w:r>
      <w:r w:rsidR="00433C74" w:rsidRPr="004E45C8">
        <w:rPr>
          <w:sz w:val="20"/>
          <w:szCs w:val="20"/>
        </w:rPr>
        <w:t>mpossibility”</w:t>
      </w:r>
      <w:r w:rsidRPr="004E45C8">
        <w:rPr>
          <w:sz w:val="20"/>
          <w:szCs w:val="20"/>
        </w:rPr>
        <w:t xml:space="preserve"> or impasse</w:t>
      </w:r>
      <w:r w:rsidR="00433C74" w:rsidRPr="004E45C8">
        <w:rPr>
          <w:sz w:val="20"/>
          <w:szCs w:val="20"/>
        </w:rPr>
        <w:t xml:space="preserve"> is also signaled</w:t>
      </w:r>
      <w:r w:rsidRPr="004E45C8">
        <w:rPr>
          <w:sz w:val="20"/>
          <w:szCs w:val="20"/>
        </w:rPr>
        <w:t>, according to</w:t>
      </w:r>
      <w:r w:rsidR="00433C74" w:rsidRPr="004E45C8">
        <w:rPr>
          <w:sz w:val="20"/>
          <w:szCs w:val="20"/>
        </w:rPr>
        <w:t xml:space="preserve"> psychoanalysis, by the existence of the symptom, through which the unconscious breaches the </w:t>
      </w:r>
      <w:r w:rsidRPr="004E45C8">
        <w:rPr>
          <w:sz w:val="20"/>
          <w:szCs w:val="20"/>
        </w:rPr>
        <w:t xml:space="preserve">smooth surface of the </w:t>
      </w:r>
      <w:r w:rsidR="00433C74" w:rsidRPr="004E45C8">
        <w:rPr>
          <w:sz w:val="20"/>
          <w:szCs w:val="20"/>
        </w:rPr>
        <w:t xml:space="preserve">everyday, showing in </w:t>
      </w:r>
      <w:r w:rsidR="006D77B2" w:rsidRPr="004E45C8">
        <w:rPr>
          <w:sz w:val="20"/>
          <w:szCs w:val="20"/>
        </w:rPr>
        <w:t>riddle form</w:t>
      </w:r>
      <w:r w:rsidR="00433C74" w:rsidRPr="004E45C8">
        <w:rPr>
          <w:sz w:val="20"/>
          <w:szCs w:val="20"/>
        </w:rPr>
        <w:t xml:space="preserve"> that which the system-consciousness cannot </w:t>
      </w:r>
      <w:r w:rsidRPr="004E45C8">
        <w:rPr>
          <w:sz w:val="20"/>
          <w:szCs w:val="20"/>
        </w:rPr>
        <w:t>recognize</w:t>
      </w:r>
      <w:r w:rsidR="00433C74" w:rsidRPr="004E45C8">
        <w:rPr>
          <w:sz w:val="20"/>
          <w:szCs w:val="20"/>
        </w:rPr>
        <w:t xml:space="preserve">: a “real” </w:t>
      </w:r>
      <w:r w:rsidR="00B368AB" w:rsidRPr="004E45C8">
        <w:rPr>
          <w:sz w:val="20"/>
          <w:szCs w:val="20"/>
        </w:rPr>
        <w:t xml:space="preserve">that animates the fantasy, but is </w:t>
      </w:r>
      <w:r w:rsidR="00433C74" w:rsidRPr="004E45C8">
        <w:rPr>
          <w:sz w:val="20"/>
          <w:szCs w:val="20"/>
        </w:rPr>
        <w:t>too alien to be assimilated</w:t>
      </w:r>
      <w:r w:rsidR="006B7705" w:rsidRPr="004E45C8">
        <w:rPr>
          <w:sz w:val="20"/>
          <w:szCs w:val="20"/>
        </w:rPr>
        <w:t xml:space="preserve"> or symbolized</w:t>
      </w:r>
      <w:r w:rsidRPr="004E45C8">
        <w:rPr>
          <w:sz w:val="20"/>
          <w:szCs w:val="20"/>
        </w:rPr>
        <w:t xml:space="preserve">. </w:t>
      </w:r>
    </w:p>
    <w:p w14:paraId="6FF1416C" w14:textId="77777777" w:rsidR="002A2B1B" w:rsidRPr="004E45C8" w:rsidRDefault="002A2B1B" w:rsidP="004E45C8">
      <w:pPr>
        <w:ind w:left="720"/>
        <w:jc w:val="both"/>
        <w:rPr>
          <w:i/>
          <w:sz w:val="20"/>
          <w:szCs w:val="20"/>
        </w:rPr>
      </w:pPr>
    </w:p>
    <w:p w14:paraId="1CE74A6F" w14:textId="77777777" w:rsidR="00583E88" w:rsidRPr="004E45C8" w:rsidRDefault="00583E88" w:rsidP="004E45C8">
      <w:pPr>
        <w:ind w:left="720"/>
        <w:jc w:val="both"/>
        <w:rPr>
          <w:sz w:val="18"/>
          <w:szCs w:val="18"/>
        </w:rPr>
      </w:pPr>
      <w:r w:rsidRPr="004E45C8">
        <w:rPr>
          <w:sz w:val="18"/>
          <w:szCs w:val="18"/>
        </w:rPr>
        <w:t xml:space="preserve">Fantasy is basically a scenario filling out the empty space of a fundamental impossibility, a screen masking a void… As such, fantasy is not to be </w:t>
      </w:r>
      <w:r w:rsidRPr="004E45C8">
        <w:rPr>
          <w:i/>
          <w:sz w:val="18"/>
          <w:szCs w:val="18"/>
        </w:rPr>
        <w:t>interpreted</w:t>
      </w:r>
      <w:r w:rsidRPr="004E45C8">
        <w:rPr>
          <w:sz w:val="18"/>
          <w:szCs w:val="18"/>
        </w:rPr>
        <w:t xml:space="preserve">, only ‘traversed’: all we have to do is </w:t>
      </w:r>
      <w:r w:rsidRPr="004E45C8">
        <w:rPr>
          <w:i/>
          <w:sz w:val="18"/>
          <w:szCs w:val="18"/>
        </w:rPr>
        <w:t>experience</w:t>
      </w:r>
      <w:r w:rsidRPr="004E45C8">
        <w:rPr>
          <w:sz w:val="18"/>
          <w:szCs w:val="18"/>
        </w:rPr>
        <w:t xml:space="preserve"> </w:t>
      </w:r>
      <w:r w:rsidRPr="004E45C8">
        <w:rPr>
          <w:i/>
          <w:sz w:val="18"/>
          <w:szCs w:val="18"/>
        </w:rPr>
        <w:t>how</w:t>
      </w:r>
      <w:r w:rsidRPr="004E45C8">
        <w:rPr>
          <w:sz w:val="18"/>
          <w:szCs w:val="18"/>
        </w:rPr>
        <w:t xml:space="preserve"> there is nothing ‘behind’ it, and how fantasy masks precisely this ‘nothing.’</w:t>
      </w:r>
      <w:r w:rsidRPr="004E45C8">
        <w:rPr>
          <w:rStyle w:val="EndnoteReference"/>
          <w:sz w:val="18"/>
          <w:szCs w:val="18"/>
        </w:rPr>
        <w:endnoteReference w:id="59"/>
      </w:r>
    </w:p>
    <w:p w14:paraId="0DD9EACB" w14:textId="594185AF" w:rsidR="00583E88" w:rsidRPr="004E45C8" w:rsidRDefault="00583E88" w:rsidP="004E45C8">
      <w:pPr>
        <w:jc w:val="both"/>
        <w:rPr>
          <w:sz w:val="20"/>
          <w:szCs w:val="20"/>
        </w:rPr>
      </w:pPr>
    </w:p>
    <w:p w14:paraId="0F476F30" w14:textId="400390C0" w:rsidR="00B368AB" w:rsidRPr="004E45C8" w:rsidRDefault="00B368AB" w:rsidP="004E45C8">
      <w:pPr>
        <w:jc w:val="both"/>
        <w:rPr>
          <w:sz w:val="20"/>
          <w:szCs w:val="20"/>
        </w:rPr>
      </w:pPr>
      <w:r w:rsidRPr="004E45C8">
        <w:rPr>
          <w:sz w:val="20"/>
          <w:szCs w:val="20"/>
        </w:rPr>
        <w:t xml:space="preserve">In the Australian case, the </w:t>
      </w:r>
      <w:r w:rsidR="00594D83">
        <w:rPr>
          <w:sz w:val="20"/>
          <w:szCs w:val="20"/>
        </w:rPr>
        <w:t>“</w:t>
      </w:r>
      <w:r w:rsidR="00594D83" w:rsidRPr="004E45C8">
        <w:rPr>
          <w:sz w:val="20"/>
          <w:szCs w:val="20"/>
        </w:rPr>
        <w:t>nothing</w:t>
      </w:r>
      <w:r w:rsidR="00594D83">
        <w:rPr>
          <w:sz w:val="20"/>
          <w:szCs w:val="20"/>
        </w:rPr>
        <w:t>”</w:t>
      </w:r>
      <w:r w:rsidR="00594D83" w:rsidRPr="004E45C8">
        <w:rPr>
          <w:sz w:val="20"/>
          <w:szCs w:val="20"/>
        </w:rPr>
        <w:t xml:space="preserve"> </w:t>
      </w:r>
      <w:r w:rsidR="006D77B2" w:rsidRPr="004E45C8">
        <w:rPr>
          <w:sz w:val="20"/>
          <w:szCs w:val="20"/>
        </w:rPr>
        <w:t>that is masked by</w:t>
      </w:r>
      <w:r w:rsidRPr="004E45C8">
        <w:rPr>
          <w:sz w:val="20"/>
          <w:szCs w:val="20"/>
        </w:rPr>
        <w:t xml:space="preserve"> the fantasy of</w:t>
      </w:r>
      <w:r w:rsidR="006D77B2" w:rsidRPr="004E45C8">
        <w:rPr>
          <w:sz w:val="20"/>
          <w:szCs w:val="20"/>
        </w:rPr>
        <w:t xml:space="preserve"> </w:t>
      </w:r>
      <w:r w:rsidRPr="004E45C8">
        <w:rPr>
          <w:sz w:val="20"/>
          <w:szCs w:val="20"/>
        </w:rPr>
        <w:t>childlike</w:t>
      </w:r>
      <w:r w:rsidR="006D77B2" w:rsidRPr="004E45C8">
        <w:rPr>
          <w:sz w:val="20"/>
          <w:szCs w:val="20"/>
        </w:rPr>
        <w:t xml:space="preserve"> colonial</w:t>
      </w:r>
      <w:r w:rsidRPr="004E45C8">
        <w:rPr>
          <w:sz w:val="20"/>
          <w:szCs w:val="20"/>
        </w:rPr>
        <w:t xml:space="preserve"> innocence concerns sovereign</w:t>
      </w:r>
      <w:r w:rsidR="00D760CA" w:rsidRPr="004E45C8">
        <w:rPr>
          <w:sz w:val="20"/>
          <w:szCs w:val="20"/>
        </w:rPr>
        <w:t>ty</w:t>
      </w:r>
      <w:r w:rsidRPr="004E45C8">
        <w:rPr>
          <w:sz w:val="20"/>
          <w:szCs w:val="20"/>
        </w:rPr>
        <w:t xml:space="preserve">. The “Real” </w:t>
      </w:r>
      <w:r w:rsidR="006D77B2" w:rsidRPr="004E45C8">
        <w:rPr>
          <w:sz w:val="20"/>
          <w:szCs w:val="20"/>
        </w:rPr>
        <w:t>concerns</w:t>
      </w:r>
      <w:r w:rsidR="00EB17F3" w:rsidRPr="004E45C8">
        <w:rPr>
          <w:sz w:val="20"/>
          <w:szCs w:val="20"/>
        </w:rPr>
        <w:t xml:space="preserve"> the massacres</w:t>
      </w:r>
      <w:r w:rsidRPr="004E45C8">
        <w:rPr>
          <w:sz w:val="20"/>
          <w:szCs w:val="20"/>
        </w:rPr>
        <w:t xml:space="preserve"> and other</w:t>
      </w:r>
      <w:r w:rsidR="00EB17F3" w:rsidRPr="004E45C8">
        <w:rPr>
          <w:sz w:val="20"/>
          <w:szCs w:val="20"/>
        </w:rPr>
        <w:t xml:space="preserve"> instances of colonial violence</w:t>
      </w:r>
      <w:r w:rsidRPr="004E45C8">
        <w:rPr>
          <w:sz w:val="20"/>
          <w:szCs w:val="20"/>
        </w:rPr>
        <w:t xml:space="preserve"> that cannot be incorporated into the national story, despite a more or less continual campaign by First Nations activists and their non-Indigenous allies/accomplices to remember to Australia these constitutive moments.</w:t>
      </w:r>
      <w:r w:rsidRPr="004E45C8">
        <w:rPr>
          <w:rStyle w:val="EndnoteReference"/>
          <w:sz w:val="20"/>
          <w:szCs w:val="20"/>
        </w:rPr>
        <w:endnoteReference w:id="60"/>
      </w:r>
      <w:r w:rsidR="006D77B2" w:rsidRPr="004E45C8">
        <w:rPr>
          <w:sz w:val="20"/>
          <w:szCs w:val="20"/>
        </w:rPr>
        <w:t xml:space="preserve"> </w:t>
      </w:r>
    </w:p>
    <w:p w14:paraId="46E809F3" w14:textId="77777777" w:rsidR="004E45C8" w:rsidRDefault="004E45C8" w:rsidP="004E45C8">
      <w:pPr>
        <w:jc w:val="both"/>
        <w:rPr>
          <w:sz w:val="20"/>
          <w:szCs w:val="20"/>
        </w:rPr>
      </w:pPr>
    </w:p>
    <w:p w14:paraId="3AF9AB1E" w14:textId="79FE30C7" w:rsidR="003807F4" w:rsidRPr="004E45C8" w:rsidRDefault="00B368AB" w:rsidP="004E45C8">
      <w:pPr>
        <w:jc w:val="both"/>
        <w:rPr>
          <w:color w:val="FF0000"/>
          <w:sz w:val="20"/>
          <w:szCs w:val="20"/>
        </w:rPr>
      </w:pPr>
      <w:r w:rsidRPr="004E45C8">
        <w:rPr>
          <w:sz w:val="20"/>
          <w:szCs w:val="20"/>
        </w:rPr>
        <w:t>T</w:t>
      </w:r>
      <w:r w:rsidR="00EE537B" w:rsidRPr="004E45C8">
        <w:rPr>
          <w:sz w:val="20"/>
          <w:szCs w:val="20"/>
        </w:rPr>
        <w:t>he spectacular image of the wounded Aboriginal chi</w:t>
      </w:r>
      <w:r w:rsidR="002B280A" w:rsidRPr="004E45C8">
        <w:rPr>
          <w:sz w:val="20"/>
          <w:szCs w:val="20"/>
        </w:rPr>
        <w:t xml:space="preserve">ld symptomatizes </w:t>
      </w:r>
      <w:r w:rsidR="00950C9E" w:rsidRPr="004E45C8">
        <w:rPr>
          <w:sz w:val="20"/>
          <w:szCs w:val="20"/>
        </w:rPr>
        <w:t>the</w:t>
      </w:r>
      <w:r w:rsidR="002B280A" w:rsidRPr="004E45C8">
        <w:rPr>
          <w:sz w:val="20"/>
          <w:szCs w:val="20"/>
        </w:rPr>
        <w:t xml:space="preserve"> impossibility</w:t>
      </w:r>
      <w:r w:rsidR="00EE537B" w:rsidRPr="004E45C8">
        <w:rPr>
          <w:sz w:val="20"/>
          <w:szCs w:val="20"/>
        </w:rPr>
        <w:t xml:space="preserve"> of recognit</w:t>
      </w:r>
      <w:r w:rsidR="002B280A" w:rsidRPr="004E45C8">
        <w:rPr>
          <w:sz w:val="20"/>
          <w:szCs w:val="20"/>
        </w:rPr>
        <w:t>ion</w:t>
      </w:r>
      <w:r w:rsidR="00950C9E" w:rsidRPr="004E45C8">
        <w:rPr>
          <w:sz w:val="20"/>
          <w:szCs w:val="20"/>
        </w:rPr>
        <w:t xml:space="preserve"> that </w:t>
      </w:r>
      <w:r w:rsidR="007263D0" w:rsidRPr="004E45C8">
        <w:rPr>
          <w:sz w:val="20"/>
          <w:szCs w:val="20"/>
        </w:rPr>
        <w:t xml:space="preserve">presently </w:t>
      </w:r>
      <w:r w:rsidR="00950C9E" w:rsidRPr="004E45C8">
        <w:rPr>
          <w:sz w:val="20"/>
          <w:szCs w:val="20"/>
        </w:rPr>
        <w:t>governs contemporary Australian life</w:t>
      </w:r>
      <w:r w:rsidR="002B280A" w:rsidRPr="004E45C8">
        <w:rPr>
          <w:sz w:val="20"/>
          <w:szCs w:val="20"/>
        </w:rPr>
        <w:t>.</w:t>
      </w:r>
      <w:r w:rsidR="00EE537B" w:rsidRPr="004E45C8">
        <w:rPr>
          <w:sz w:val="20"/>
          <w:szCs w:val="20"/>
        </w:rPr>
        <w:t xml:space="preserve"> </w:t>
      </w:r>
      <w:r w:rsidR="00D760CA" w:rsidRPr="004E45C8">
        <w:rPr>
          <w:sz w:val="20"/>
          <w:szCs w:val="20"/>
        </w:rPr>
        <w:t>T</w:t>
      </w:r>
      <w:r w:rsidR="00EE537B" w:rsidRPr="004E45C8">
        <w:rPr>
          <w:sz w:val="20"/>
          <w:szCs w:val="20"/>
        </w:rPr>
        <w:t>he insistence of this symptom</w:t>
      </w:r>
      <w:r w:rsidR="006E6D77">
        <w:rPr>
          <w:sz w:val="20"/>
          <w:szCs w:val="20"/>
        </w:rPr>
        <w:t>—</w:t>
      </w:r>
      <w:r w:rsidR="00EE537B" w:rsidRPr="004E45C8">
        <w:rPr>
          <w:sz w:val="20"/>
          <w:szCs w:val="20"/>
        </w:rPr>
        <w:t>its repetitive insurgence against the coherence of Australian national identity</w:t>
      </w:r>
      <w:r w:rsidR="006E6D77">
        <w:rPr>
          <w:sz w:val="20"/>
          <w:szCs w:val="20"/>
        </w:rPr>
        <w:t>—</w:t>
      </w:r>
      <w:r w:rsidR="00D760CA" w:rsidRPr="004E45C8">
        <w:rPr>
          <w:sz w:val="20"/>
          <w:szCs w:val="20"/>
        </w:rPr>
        <w:t>brings to issue</w:t>
      </w:r>
      <w:r w:rsidR="00EE537B" w:rsidRPr="004E45C8">
        <w:rPr>
          <w:sz w:val="20"/>
          <w:szCs w:val="20"/>
        </w:rPr>
        <w:t xml:space="preserve"> the rep</w:t>
      </w:r>
      <w:r w:rsidR="00C94973" w:rsidRPr="004E45C8">
        <w:rPr>
          <w:sz w:val="20"/>
          <w:szCs w:val="20"/>
        </w:rPr>
        <w:t xml:space="preserve">ressed </w:t>
      </w:r>
      <w:r w:rsidR="00D760CA" w:rsidRPr="004E45C8">
        <w:rPr>
          <w:sz w:val="20"/>
          <w:szCs w:val="20"/>
        </w:rPr>
        <w:t>knowledge</w:t>
      </w:r>
      <w:r w:rsidR="00C94973" w:rsidRPr="004E45C8">
        <w:rPr>
          <w:sz w:val="20"/>
          <w:szCs w:val="20"/>
        </w:rPr>
        <w:t xml:space="preserve"> of </w:t>
      </w:r>
      <w:r w:rsidR="00D760CA" w:rsidRPr="004E45C8">
        <w:rPr>
          <w:sz w:val="20"/>
          <w:szCs w:val="20"/>
        </w:rPr>
        <w:t xml:space="preserve">colonial violence and </w:t>
      </w:r>
      <w:r w:rsidR="007263D0" w:rsidRPr="004E45C8">
        <w:rPr>
          <w:sz w:val="20"/>
          <w:szCs w:val="20"/>
        </w:rPr>
        <w:t>il</w:t>
      </w:r>
      <w:r w:rsidR="00EE537B" w:rsidRPr="004E45C8">
        <w:rPr>
          <w:sz w:val="20"/>
          <w:szCs w:val="20"/>
        </w:rPr>
        <w:t xml:space="preserve">legitimacy </w:t>
      </w:r>
      <w:r w:rsidR="00D760CA" w:rsidRPr="004E45C8">
        <w:rPr>
          <w:sz w:val="20"/>
          <w:szCs w:val="20"/>
        </w:rPr>
        <w:t>of</w:t>
      </w:r>
      <w:r w:rsidR="00EE537B" w:rsidRPr="004E45C8">
        <w:rPr>
          <w:sz w:val="20"/>
          <w:szCs w:val="20"/>
        </w:rPr>
        <w:t xml:space="preserve"> white Australian claims to sovereignty.</w:t>
      </w:r>
      <w:r w:rsidR="00292324" w:rsidRPr="004E45C8">
        <w:rPr>
          <w:sz w:val="20"/>
          <w:szCs w:val="20"/>
        </w:rPr>
        <w:t xml:space="preserve"> The figure of the suffering Aboriginal child discomfits the Australian social imaginary</w:t>
      </w:r>
      <w:r w:rsidR="002B280A" w:rsidRPr="004E45C8">
        <w:rPr>
          <w:sz w:val="20"/>
          <w:szCs w:val="20"/>
        </w:rPr>
        <w:t>’</w:t>
      </w:r>
      <w:r w:rsidR="00292324" w:rsidRPr="004E45C8">
        <w:rPr>
          <w:sz w:val="20"/>
          <w:szCs w:val="20"/>
        </w:rPr>
        <w:t>s parade of innocent</w:t>
      </w:r>
      <w:r w:rsidR="00D760CA" w:rsidRPr="004E45C8">
        <w:rPr>
          <w:sz w:val="20"/>
          <w:szCs w:val="20"/>
        </w:rPr>
        <w:t xml:space="preserve">, healthful </w:t>
      </w:r>
      <w:r w:rsidR="00292324" w:rsidRPr="004E45C8">
        <w:rPr>
          <w:sz w:val="20"/>
          <w:szCs w:val="20"/>
        </w:rPr>
        <w:t>white children. Attention is drawn to this figure only as long as it takes for it to be domesticated to the ordinary</w:t>
      </w:r>
      <w:r w:rsidR="00D760CA" w:rsidRPr="004E45C8">
        <w:rPr>
          <w:sz w:val="20"/>
          <w:szCs w:val="20"/>
        </w:rPr>
        <w:t xml:space="preserve"> </w:t>
      </w:r>
      <w:r w:rsidR="00D74ACF" w:rsidRPr="004E45C8">
        <w:rPr>
          <w:sz w:val="20"/>
          <w:szCs w:val="20"/>
        </w:rPr>
        <w:t>regime</w:t>
      </w:r>
      <w:r w:rsidR="007263D0" w:rsidRPr="004E45C8">
        <w:rPr>
          <w:sz w:val="20"/>
          <w:szCs w:val="20"/>
        </w:rPr>
        <w:t xml:space="preserve"> of images</w:t>
      </w:r>
      <w:r w:rsidR="00D760CA" w:rsidRPr="004E45C8">
        <w:rPr>
          <w:sz w:val="20"/>
          <w:szCs w:val="20"/>
        </w:rPr>
        <w:t>, to be rendered familiar and</w:t>
      </w:r>
      <w:r w:rsidR="00292324" w:rsidRPr="004E45C8">
        <w:rPr>
          <w:sz w:val="20"/>
          <w:szCs w:val="20"/>
        </w:rPr>
        <w:t xml:space="preserve"> manageable by colonizer institutions</w:t>
      </w:r>
      <w:r w:rsidR="002B280A" w:rsidRPr="004E45C8">
        <w:rPr>
          <w:sz w:val="20"/>
          <w:szCs w:val="20"/>
        </w:rPr>
        <w:t xml:space="preserve"> </w:t>
      </w:r>
      <w:r w:rsidR="005E7C5F" w:rsidRPr="004E45C8">
        <w:rPr>
          <w:sz w:val="20"/>
          <w:szCs w:val="20"/>
        </w:rPr>
        <w:t>(family services, health, and educational) and brought into the fold of colonizer standards</w:t>
      </w:r>
      <w:r w:rsidR="00292324" w:rsidRPr="004E45C8">
        <w:rPr>
          <w:sz w:val="20"/>
          <w:szCs w:val="20"/>
        </w:rPr>
        <w:t>.</w:t>
      </w:r>
      <w:r w:rsidR="00F11171" w:rsidRPr="004E45C8">
        <w:rPr>
          <w:rStyle w:val="EndnoteReference"/>
          <w:sz w:val="20"/>
          <w:szCs w:val="20"/>
        </w:rPr>
        <w:endnoteReference w:id="61"/>
      </w:r>
    </w:p>
    <w:p w14:paraId="2D4BA396" w14:textId="77777777" w:rsidR="004E45C8" w:rsidRDefault="004E45C8" w:rsidP="004E45C8">
      <w:pPr>
        <w:jc w:val="both"/>
        <w:rPr>
          <w:sz w:val="20"/>
          <w:szCs w:val="20"/>
        </w:rPr>
      </w:pPr>
    </w:p>
    <w:p w14:paraId="4B98251B" w14:textId="7D75DA7B" w:rsidR="00054DBB" w:rsidRPr="004E45C8" w:rsidRDefault="00292324" w:rsidP="004E45C8">
      <w:pPr>
        <w:jc w:val="both"/>
        <w:rPr>
          <w:sz w:val="20"/>
          <w:szCs w:val="20"/>
        </w:rPr>
      </w:pPr>
      <w:r w:rsidRPr="004E45C8">
        <w:rPr>
          <w:sz w:val="20"/>
          <w:szCs w:val="20"/>
        </w:rPr>
        <w:lastRenderedPageBreak/>
        <w:t xml:space="preserve">But what would it take to pass through the fantasy of </w:t>
      </w:r>
      <w:r w:rsidR="005E7C5F" w:rsidRPr="004E45C8">
        <w:rPr>
          <w:sz w:val="20"/>
          <w:szCs w:val="20"/>
        </w:rPr>
        <w:t xml:space="preserve">a </w:t>
      </w:r>
      <w:r w:rsidRPr="004E45C8">
        <w:rPr>
          <w:sz w:val="20"/>
          <w:szCs w:val="20"/>
        </w:rPr>
        <w:t>childlike, innoce</w:t>
      </w:r>
      <w:r w:rsidR="002B280A" w:rsidRPr="004E45C8">
        <w:rPr>
          <w:sz w:val="20"/>
          <w:szCs w:val="20"/>
        </w:rPr>
        <w:t xml:space="preserve">nt </w:t>
      </w:r>
      <w:r w:rsidR="005E7C5F" w:rsidRPr="004E45C8">
        <w:rPr>
          <w:sz w:val="20"/>
          <w:szCs w:val="20"/>
        </w:rPr>
        <w:t>Australian nation</w:t>
      </w:r>
      <w:r w:rsidR="002B280A" w:rsidRPr="004E45C8">
        <w:rPr>
          <w:sz w:val="20"/>
          <w:szCs w:val="20"/>
        </w:rPr>
        <w:t xml:space="preserve">, to interpret the </w:t>
      </w:r>
      <w:r w:rsidR="005E7C5F" w:rsidRPr="004E45C8">
        <w:rPr>
          <w:sz w:val="20"/>
          <w:szCs w:val="20"/>
        </w:rPr>
        <w:t xml:space="preserve">trope of the </w:t>
      </w:r>
      <w:r w:rsidR="002B280A" w:rsidRPr="004E45C8">
        <w:rPr>
          <w:sz w:val="20"/>
          <w:szCs w:val="20"/>
        </w:rPr>
        <w:t xml:space="preserve">suffering Aboriginal child as symptomatic of this fantasy/spectacle, </w:t>
      </w:r>
      <w:r w:rsidRPr="004E45C8">
        <w:rPr>
          <w:sz w:val="20"/>
          <w:szCs w:val="20"/>
        </w:rPr>
        <w:t xml:space="preserve">and </w:t>
      </w:r>
      <w:r w:rsidR="005E7C5F" w:rsidRPr="004E45C8">
        <w:rPr>
          <w:sz w:val="20"/>
          <w:szCs w:val="20"/>
        </w:rPr>
        <w:t xml:space="preserve">to </w:t>
      </w:r>
      <w:r w:rsidRPr="004E45C8">
        <w:rPr>
          <w:sz w:val="20"/>
          <w:szCs w:val="20"/>
        </w:rPr>
        <w:t xml:space="preserve">acknowledge the illegitimacy and violence of </w:t>
      </w:r>
      <w:r w:rsidR="002B280A" w:rsidRPr="004E45C8">
        <w:rPr>
          <w:sz w:val="20"/>
          <w:szCs w:val="20"/>
        </w:rPr>
        <w:t xml:space="preserve">settler </w:t>
      </w:r>
      <w:r w:rsidRPr="004E45C8">
        <w:rPr>
          <w:sz w:val="20"/>
          <w:szCs w:val="20"/>
        </w:rPr>
        <w:t xml:space="preserve">Australian sovereignty? </w:t>
      </w:r>
      <w:r w:rsidR="00AA0207" w:rsidRPr="004E45C8">
        <w:rPr>
          <w:sz w:val="20"/>
          <w:szCs w:val="20"/>
        </w:rPr>
        <w:t>Moreover</w:t>
      </w:r>
      <w:r w:rsidRPr="004E45C8">
        <w:rPr>
          <w:sz w:val="20"/>
          <w:szCs w:val="20"/>
        </w:rPr>
        <w:t>, echoing Lacan, what would Australian nationhood, having traversed that fantasy, become?</w:t>
      </w:r>
      <w:r w:rsidR="007263D0" w:rsidRPr="004E45C8">
        <w:rPr>
          <w:sz w:val="20"/>
          <w:szCs w:val="20"/>
        </w:rPr>
        <w:t xml:space="preserve"> Importantly, according to Žižek, the task would not simply </w:t>
      </w:r>
      <w:r w:rsidR="0013471F" w:rsidRPr="004E45C8">
        <w:rPr>
          <w:sz w:val="20"/>
          <w:szCs w:val="20"/>
        </w:rPr>
        <w:t xml:space="preserve">be </w:t>
      </w:r>
      <w:r w:rsidR="007263D0" w:rsidRPr="004E45C8">
        <w:rPr>
          <w:sz w:val="20"/>
          <w:szCs w:val="20"/>
        </w:rPr>
        <w:t xml:space="preserve">to </w:t>
      </w:r>
      <w:r w:rsidR="007263D0" w:rsidRPr="004E45C8">
        <w:rPr>
          <w:i/>
          <w:sz w:val="20"/>
          <w:szCs w:val="20"/>
        </w:rPr>
        <w:t xml:space="preserve">interpret </w:t>
      </w:r>
      <w:r w:rsidR="007263D0" w:rsidRPr="004E45C8">
        <w:rPr>
          <w:sz w:val="20"/>
          <w:szCs w:val="20"/>
        </w:rPr>
        <w:t>the symptom. To traverse the fantasy colonizers must “</w:t>
      </w:r>
      <w:r w:rsidR="007263D0" w:rsidRPr="004E45C8">
        <w:rPr>
          <w:i/>
          <w:sz w:val="20"/>
          <w:szCs w:val="20"/>
        </w:rPr>
        <w:t>experience how</w:t>
      </w:r>
      <w:r w:rsidR="007263D0" w:rsidRPr="004E45C8">
        <w:rPr>
          <w:sz w:val="20"/>
          <w:szCs w:val="20"/>
        </w:rPr>
        <w:t xml:space="preserve"> there is ‘nothing’ behind it.” We/they must live the lack of </w:t>
      </w:r>
      <w:r w:rsidR="00D74ACF" w:rsidRPr="004E45C8">
        <w:rPr>
          <w:sz w:val="20"/>
          <w:szCs w:val="20"/>
        </w:rPr>
        <w:t xml:space="preserve">settler </w:t>
      </w:r>
      <w:r w:rsidR="007263D0" w:rsidRPr="004E45C8">
        <w:rPr>
          <w:sz w:val="20"/>
          <w:szCs w:val="20"/>
        </w:rPr>
        <w:t>sovereignty as the first principle of a future with First Nations people.</w:t>
      </w:r>
    </w:p>
    <w:p w14:paraId="72736939" w14:textId="77777777" w:rsidR="004E45C8" w:rsidRDefault="004E45C8" w:rsidP="004E45C8">
      <w:pPr>
        <w:jc w:val="both"/>
        <w:rPr>
          <w:sz w:val="20"/>
          <w:szCs w:val="20"/>
        </w:rPr>
      </w:pPr>
    </w:p>
    <w:p w14:paraId="0BC319A5" w14:textId="40D94C8F" w:rsidR="00644CE0" w:rsidRPr="004E45C8" w:rsidRDefault="00D74ACF" w:rsidP="004E45C8">
      <w:pPr>
        <w:jc w:val="both"/>
        <w:rPr>
          <w:sz w:val="20"/>
          <w:szCs w:val="20"/>
        </w:rPr>
      </w:pPr>
      <w:r w:rsidRPr="004E45C8">
        <w:rPr>
          <w:sz w:val="20"/>
          <w:szCs w:val="20"/>
        </w:rPr>
        <w:t>Following</w:t>
      </w:r>
      <w:r w:rsidR="00F65DD1" w:rsidRPr="004E45C8">
        <w:rPr>
          <w:sz w:val="20"/>
          <w:szCs w:val="20"/>
        </w:rPr>
        <w:t xml:space="preserve"> Watson, the </w:t>
      </w:r>
      <w:r w:rsidR="008B3A25">
        <w:rPr>
          <w:sz w:val="20"/>
          <w:szCs w:val="20"/>
        </w:rPr>
        <w:t>“</w:t>
      </w:r>
      <w:r w:rsidR="008B3A25" w:rsidRPr="004E45C8">
        <w:rPr>
          <w:sz w:val="20"/>
          <w:szCs w:val="20"/>
        </w:rPr>
        <w:t>impossible</w:t>
      </w:r>
      <w:r w:rsidR="008B3A25">
        <w:rPr>
          <w:sz w:val="20"/>
          <w:szCs w:val="20"/>
        </w:rPr>
        <w:t>”</w:t>
      </w:r>
      <w:r w:rsidR="008B3A25" w:rsidRPr="004E45C8">
        <w:rPr>
          <w:sz w:val="20"/>
          <w:szCs w:val="20"/>
        </w:rPr>
        <w:t xml:space="preserve"> </w:t>
      </w:r>
      <w:r w:rsidR="00F65DD1" w:rsidRPr="004E45C8">
        <w:rPr>
          <w:sz w:val="20"/>
          <w:szCs w:val="20"/>
        </w:rPr>
        <w:t xml:space="preserve">of traversal would coincide with the moment </w:t>
      </w:r>
      <w:r w:rsidR="001A55D0" w:rsidRPr="004E45C8">
        <w:rPr>
          <w:sz w:val="20"/>
          <w:szCs w:val="20"/>
        </w:rPr>
        <w:t xml:space="preserve">Australians/settler colonials </w:t>
      </w:r>
      <w:r w:rsidR="00F65DD1" w:rsidRPr="004E45C8">
        <w:rPr>
          <w:sz w:val="20"/>
          <w:szCs w:val="20"/>
        </w:rPr>
        <w:t>t</w:t>
      </w:r>
      <w:r w:rsidR="00644CE0" w:rsidRPr="004E45C8">
        <w:rPr>
          <w:sz w:val="20"/>
          <w:szCs w:val="20"/>
        </w:rPr>
        <w:t>ook</w:t>
      </w:r>
      <w:r w:rsidR="00F65DD1" w:rsidRPr="004E45C8">
        <w:rPr>
          <w:sz w:val="20"/>
          <w:szCs w:val="20"/>
        </w:rPr>
        <w:t xml:space="preserve"> responsibility for a future that account</w:t>
      </w:r>
      <w:r w:rsidR="00644CE0" w:rsidRPr="004E45C8">
        <w:rPr>
          <w:sz w:val="20"/>
          <w:szCs w:val="20"/>
        </w:rPr>
        <w:t>ed for</w:t>
      </w:r>
      <w:r w:rsidR="00F65DD1" w:rsidRPr="004E45C8">
        <w:rPr>
          <w:sz w:val="20"/>
          <w:szCs w:val="20"/>
        </w:rPr>
        <w:t xml:space="preserve"> the wrongs of the past. This </w:t>
      </w:r>
      <w:r w:rsidR="001A55D0" w:rsidRPr="004E45C8">
        <w:rPr>
          <w:sz w:val="20"/>
          <w:szCs w:val="20"/>
        </w:rPr>
        <w:t xml:space="preserve">would </w:t>
      </w:r>
      <w:r w:rsidR="00644CE0" w:rsidRPr="004E45C8">
        <w:rPr>
          <w:sz w:val="20"/>
          <w:szCs w:val="20"/>
        </w:rPr>
        <w:t xml:space="preserve">involve, first, </w:t>
      </w:r>
      <w:r w:rsidRPr="004E45C8">
        <w:rPr>
          <w:sz w:val="20"/>
          <w:szCs w:val="20"/>
        </w:rPr>
        <w:t>embracing the experience of lack that characteri</w:t>
      </w:r>
      <w:r w:rsidR="00FD0BDA" w:rsidRPr="004E45C8">
        <w:rPr>
          <w:sz w:val="20"/>
          <w:szCs w:val="20"/>
        </w:rPr>
        <w:t>zes settler colonial belonging</w:t>
      </w:r>
      <w:r w:rsidR="00F924D5" w:rsidRPr="004E45C8">
        <w:rPr>
          <w:sz w:val="20"/>
          <w:szCs w:val="20"/>
        </w:rPr>
        <w:t xml:space="preserve"> by </w:t>
      </w:r>
      <w:r w:rsidR="00644CE0" w:rsidRPr="004E45C8">
        <w:rPr>
          <w:sz w:val="20"/>
          <w:szCs w:val="20"/>
        </w:rPr>
        <w:t>listening to</w:t>
      </w:r>
      <w:r w:rsidR="006E6D77">
        <w:rPr>
          <w:sz w:val="20"/>
          <w:szCs w:val="20"/>
        </w:rPr>
        <w:t>—</w:t>
      </w:r>
      <w:r w:rsidR="00F924D5" w:rsidRPr="004E45C8">
        <w:rPr>
          <w:sz w:val="20"/>
          <w:szCs w:val="20"/>
        </w:rPr>
        <w:t>even privileging</w:t>
      </w:r>
      <w:r w:rsidR="006E6D77">
        <w:rPr>
          <w:sz w:val="20"/>
          <w:szCs w:val="20"/>
        </w:rPr>
        <w:t>—</w:t>
      </w:r>
      <w:r w:rsidR="00644CE0" w:rsidRPr="004E45C8">
        <w:rPr>
          <w:sz w:val="20"/>
          <w:szCs w:val="20"/>
        </w:rPr>
        <w:t xml:space="preserve">the diverse </w:t>
      </w:r>
      <w:r w:rsidR="0013471F" w:rsidRPr="004E45C8">
        <w:rPr>
          <w:sz w:val="20"/>
          <w:szCs w:val="20"/>
        </w:rPr>
        <w:t>discourses</w:t>
      </w:r>
      <w:r w:rsidR="00644CE0" w:rsidRPr="004E45C8">
        <w:rPr>
          <w:sz w:val="20"/>
          <w:szCs w:val="20"/>
        </w:rPr>
        <w:t xml:space="preserve"> of First Nations people regarding justice. There is no one </w:t>
      </w:r>
      <w:r w:rsidR="0013471F" w:rsidRPr="004E45C8">
        <w:rPr>
          <w:sz w:val="20"/>
          <w:szCs w:val="20"/>
        </w:rPr>
        <w:t>voice</w:t>
      </w:r>
      <w:r w:rsidR="00644CE0" w:rsidRPr="004E45C8">
        <w:rPr>
          <w:sz w:val="20"/>
          <w:szCs w:val="20"/>
        </w:rPr>
        <w:t xml:space="preserve"> that speaks for First Nations people, yet every Australian government </w:t>
      </w:r>
      <w:r w:rsidR="00F924D5" w:rsidRPr="004E45C8">
        <w:rPr>
          <w:sz w:val="20"/>
          <w:szCs w:val="20"/>
        </w:rPr>
        <w:t>appropriates</w:t>
      </w:r>
      <w:r w:rsidR="00644CE0" w:rsidRPr="004E45C8">
        <w:rPr>
          <w:sz w:val="20"/>
          <w:szCs w:val="20"/>
        </w:rPr>
        <w:t xml:space="preserve"> </w:t>
      </w:r>
      <w:r w:rsidR="00F924D5" w:rsidRPr="004E45C8">
        <w:rPr>
          <w:sz w:val="20"/>
          <w:szCs w:val="20"/>
        </w:rPr>
        <w:t>a particular Indigenous</w:t>
      </w:r>
      <w:r w:rsidR="00644CE0" w:rsidRPr="004E45C8">
        <w:rPr>
          <w:sz w:val="20"/>
          <w:szCs w:val="20"/>
        </w:rPr>
        <w:t xml:space="preserve"> </w:t>
      </w:r>
      <w:r w:rsidR="00F924D5" w:rsidRPr="004E45C8">
        <w:rPr>
          <w:sz w:val="20"/>
          <w:szCs w:val="20"/>
        </w:rPr>
        <w:t>perspective</w:t>
      </w:r>
      <w:r w:rsidR="00644CE0" w:rsidRPr="004E45C8">
        <w:rPr>
          <w:sz w:val="20"/>
          <w:szCs w:val="20"/>
        </w:rPr>
        <w:t xml:space="preserve"> </w:t>
      </w:r>
      <w:r w:rsidR="0013471F" w:rsidRPr="004E45C8">
        <w:rPr>
          <w:sz w:val="20"/>
          <w:szCs w:val="20"/>
        </w:rPr>
        <w:t xml:space="preserve">that </w:t>
      </w:r>
      <w:r w:rsidR="00644CE0" w:rsidRPr="004E45C8">
        <w:rPr>
          <w:sz w:val="20"/>
          <w:szCs w:val="20"/>
        </w:rPr>
        <w:t>does not offend against the settler-colonial state</w:t>
      </w:r>
      <w:r w:rsidR="00F924D5" w:rsidRPr="004E45C8">
        <w:rPr>
          <w:sz w:val="20"/>
          <w:szCs w:val="20"/>
        </w:rPr>
        <w:t xml:space="preserve">, claiming it to be </w:t>
      </w:r>
      <w:r w:rsidR="00F924D5" w:rsidRPr="004E45C8">
        <w:rPr>
          <w:i/>
          <w:sz w:val="20"/>
          <w:szCs w:val="20"/>
        </w:rPr>
        <w:t xml:space="preserve">the </w:t>
      </w:r>
      <w:r w:rsidR="00F924D5" w:rsidRPr="004E45C8">
        <w:rPr>
          <w:sz w:val="20"/>
          <w:szCs w:val="20"/>
        </w:rPr>
        <w:t>voice of Aboriginal Australia</w:t>
      </w:r>
      <w:r w:rsidR="0013471F" w:rsidRPr="004E45C8">
        <w:rPr>
          <w:sz w:val="20"/>
          <w:szCs w:val="20"/>
        </w:rPr>
        <w:t>.</w:t>
      </w:r>
      <w:r w:rsidR="007C698C" w:rsidRPr="004E45C8">
        <w:rPr>
          <w:rStyle w:val="EndnoteReference"/>
          <w:sz w:val="20"/>
          <w:szCs w:val="20"/>
        </w:rPr>
        <w:endnoteReference w:id="62"/>
      </w:r>
      <w:r w:rsidR="0013471F" w:rsidRPr="004E45C8">
        <w:rPr>
          <w:sz w:val="20"/>
          <w:szCs w:val="20"/>
        </w:rPr>
        <w:t xml:space="preserve"> Doing justice to the principle of self-determination would </w:t>
      </w:r>
      <w:r w:rsidR="00AA0207" w:rsidRPr="004E45C8">
        <w:rPr>
          <w:sz w:val="20"/>
          <w:szCs w:val="20"/>
        </w:rPr>
        <w:t>mean</w:t>
      </w:r>
      <w:r w:rsidR="0013471F" w:rsidRPr="004E45C8">
        <w:rPr>
          <w:sz w:val="20"/>
          <w:szCs w:val="20"/>
        </w:rPr>
        <w:t xml:space="preserve"> attending closely to the spectrum of opinions in First Nations communities, and </w:t>
      </w:r>
      <w:r w:rsidR="00AA0207" w:rsidRPr="004E45C8">
        <w:rPr>
          <w:sz w:val="20"/>
          <w:szCs w:val="20"/>
        </w:rPr>
        <w:t>accepting</w:t>
      </w:r>
      <w:r w:rsidR="0013471F" w:rsidRPr="004E45C8">
        <w:rPr>
          <w:sz w:val="20"/>
          <w:szCs w:val="20"/>
        </w:rPr>
        <w:t xml:space="preserve"> that the solution for one community will not be fit for all communities</w:t>
      </w:r>
      <w:r w:rsidR="00AA0207" w:rsidRPr="004E45C8">
        <w:rPr>
          <w:sz w:val="20"/>
          <w:szCs w:val="20"/>
        </w:rPr>
        <w:t>: self-determination means listening to, and then following the directions of, local Aboriginal community</w:t>
      </w:r>
      <w:r w:rsidR="0013471F" w:rsidRPr="004E45C8">
        <w:rPr>
          <w:sz w:val="20"/>
          <w:szCs w:val="20"/>
        </w:rPr>
        <w:t>.</w:t>
      </w:r>
    </w:p>
    <w:p w14:paraId="1C2E76E2" w14:textId="77777777" w:rsidR="004E45C8" w:rsidRDefault="004E45C8" w:rsidP="004E45C8">
      <w:pPr>
        <w:jc w:val="both"/>
        <w:rPr>
          <w:sz w:val="20"/>
          <w:szCs w:val="20"/>
        </w:rPr>
      </w:pPr>
    </w:p>
    <w:p w14:paraId="06B9B39B" w14:textId="08D2DB29" w:rsidR="00827EDE" w:rsidRPr="004E45C8" w:rsidRDefault="00644CE0" w:rsidP="004E45C8">
      <w:pPr>
        <w:jc w:val="both"/>
        <w:rPr>
          <w:sz w:val="20"/>
          <w:szCs w:val="20"/>
        </w:rPr>
      </w:pPr>
      <w:r w:rsidRPr="004E45C8">
        <w:rPr>
          <w:sz w:val="20"/>
          <w:szCs w:val="20"/>
        </w:rPr>
        <w:t xml:space="preserve">Second, </w:t>
      </w:r>
      <w:r w:rsidR="00E13755" w:rsidRPr="004E45C8">
        <w:rPr>
          <w:sz w:val="20"/>
          <w:szCs w:val="20"/>
        </w:rPr>
        <w:t>traversing the fantasy</w:t>
      </w:r>
      <w:r w:rsidR="0013471F" w:rsidRPr="004E45C8">
        <w:rPr>
          <w:sz w:val="20"/>
          <w:szCs w:val="20"/>
        </w:rPr>
        <w:t>,</w:t>
      </w:r>
      <w:r w:rsidR="00E13755" w:rsidRPr="004E45C8">
        <w:rPr>
          <w:sz w:val="20"/>
          <w:szCs w:val="20"/>
        </w:rPr>
        <w:t xml:space="preserve"> and taking responsibility for the impossible indicated by images of suffering Aboriginal children</w:t>
      </w:r>
      <w:r w:rsidR="0013471F" w:rsidRPr="004E45C8">
        <w:rPr>
          <w:sz w:val="20"/>
          <w:szCs w:val="20"/>
        </w:rPr>
        <w:t>,</w:t>
      </w:r>
      <w:r w:rsidR="00E13755" w:rsidRPr="004E45C8">
        <w:rPr>
          <w:sz w:val="20"/>
          <w:szCs w:val="20"/>
        </w:rPr>
        <w:t xml:space="preserve"> </w:t>
      </w:r>
      <w:r w:rsidRPr="004E45C8">
        <w:rPr>
          <w:sz w:val="20"/>
          <w:szCs w:val="20"/>
        </w:rPr>
        <w:t>would involve Australians both</w:t>
      </w:r>
      <w:r w:rsidR="001A55D0" w:rsidRPr="004E45C8">
        <w:rPr>
          <w:sz w:val="20"/>
          <w:szCs w:val="20"/>
        </w:rPr>
        <w:t xml:space="preserve"> public</w:t>
      </w:r>
      <w:r w:rsidRPr="004E45C8">
        <w:rPr>
          <w:sz w:val="20"/>
          <w:szCs w:val="20"/>
        </w:rPr>
        <w:t xml:space="preserve">ally and privately </w:t>
      </w:r>
      <w:r w:rsidR="001A55D0" w:rsidRPr="004E45C8">
        <w:rPr>
          <w:sz w:val="20"/>
          <w:szCs w:val="20"/>
        </w:rPr>
        <w:t xml:space="preserve">disabusing them/ourselves of the </w:t>
      </w:r>
      <w:r w:rsidR="00827EDE" w:rsidRPr="004E45C8">
        <w:rPr>
          <w:sz w:val="20"/>
          <w:szCs w:val="20"/>
        </w:rPr>
        <w:t xml:space="preserve">amnesiac </w:t>
      </w:r>
      <w:r w:rsidR="001A55D0" w:rsidRPr="004E45C8">
        <w:rPr>
          <w:sz w:val="20"/>
          <w:szCs w:val="20"/>
        </w:rPr>
        <w:t xml:space="preserve">harmony at which </w:t>
      </w:r>
      <w:r w:rsidR="00827EDE" w:rsidRPr="004E45C8">
        <w:rPr>
          <w:sz w:val="20"/>
          <w:szCs w:val="20"/>
        </w:rPr>
        <w:t xml:space="preserve">the </w:t>
      </w:r>
      <w:r w:rsidR="001A55D0" w:rsidRPr="004E45C8">
        <w:rPr>
          <w:sz w:val="20"/>
          <w:szCs w:val="20"/>
        </w:rPr>
        <w:t xml:space="preserve">desire for </w:t>
      </w:r>
      <w:r w:rsidR="00827EDE" w:rsidRPr="004E45C8">
        <w:rPr>
          <w:sz w:val="20"/>
          <w:szCs w:val="20"/>
        </w:rPr>
        <w:t xml:space="preserve">a national project of </w:t>
      </w:r>
      <w:r w:rsidR="001A55D0" w:rsidRPr="004E45C8">
        <w:rPr>
          <w:sz w:val="20"/>
          <w:szCs w:val="20"/>
        </w:rPr>
        <w:t xml:space="preserve">“reconciliation” currently tilts. </w:t>
      </w:r>
      <w:r w:rsidR="00E13755" w:rsidRPr="004E45C8">
        <w:rPr>
          <w:sz w:val="20"/>
          <w:szCs w:val="20"/>
        </w:rPr>
        <w:t>The r</w:t>
      </w:r>
      <w:r w:rsidRPr="004E45C8">
        <w:rPr>
          <w:sz w:val="20"/>
          <w:szCs w:val="20"/>
        </w:rPr>
        <w:t xml:space="preserve">econciliation and “Recognise” campaigns </w:t>
      </w:r>
      <w:r w:rsidR="00AA0207" w:rsidRPr="004E45C8">
        <w:rPr>
          <w:sz w:val="20"/>
          <w:szCs w:val="20"/>
        </w:rPr>
        <w:t xml:space="preserve">appeal </w:t>
      </w:r>
      <w:r w:rsidRPr="004E45C8">
        <w:rPr>
          <w:sz w:val="20"/>
          <w:szCs w:val="20"/>
        </w:rPr>
        <w:t>to well-meaning non-Indigenous Australians</w:t>
      </w:r>
      <w:r w:rsidR="00E13755" w:rsidRPr="004E45C8">
        <w:rPr>
          <w:sz w:val="20"/>
          <w:szCs w:val="20"/>
        </w:rPr>
        <w:t xml:space="preserve"> because they evoke a desire </w:t>
      </w:r>
      <w:r w:rsidR="00AA0207" w:rsidRPr="004E45C8">
        <w:rPr>
          <w:sz w:val="20"/>
          <w:szCs w:val="20"/>
        </w:rPr>
        <w:t>to move forward together as one</w:t>
      </w:r>
      <w:r w:rsidR="00E13755" w:rsidRPr="004E45C8">
        <w:rPr>
          <w:sz w:val="20"/>
          <w:szCs w:val="20"/>
        </w:rPr>
        <w:t xml:space="preserve"> agreeable nation</w:t>
      </w:r>
      <w:r w:rsidRPr="004E45C8">
        <w:rPr>
          <w:sz w:val="20"/>
          <w:szCs w:val="20"/>
        </w:rPr>
        <w:t xml:space="preserve">. </w:t>
      </w:r>
      <w:r w:rsidR="001A55D0" w:rsidRPr="004E45C8">
        <w:rPr>
          <w:sz w:val="20"/>
          <w:szCs w:val="20"/>
        </w:rPr>
        <w:t>Many First Nations people</w:t>
      </w:r>
      <w:r w:rsidRPr="004E45C8">
        <w:rPr>
          <w:sz w:val="20"/>
          <w:szCs w:val="20"/>
        </w:rPr>
        <w:t>, however,</w:t>
      </w:r>
      <w:r w:rsidR="001A55D0" w:rsidRPr="004E45C8">
        <w:rPr>
          <w:sz w:val="20"/>
          <w:szCs w:val="20"/>
        </w:rPr>
        <w:t xml:space="preserve"> </w:t>
      </w:r>
      <w:r w:rsidR="00AA0207" w:rsidRPr="004E45C8">
        <w:rPr>
          <w:sz w:val="20"/>
          <w:szCs w:val="20"/>
        </w:rPr>
        <w:t>express</w:t>
      </w:r>
      <w:r w:rsidR="001A55D0" w:rsidRPr="004E45C8">
        <w:rPr>
          <w:sz w:val="20"/>
          <w:szCs w:val="20"/>
        </w:rPr>
        <w:t xml:space="preserve"> a strong preference </w:t>
      </w:r>
      <w:r w:rsidR="001A55D0" w:rsidRPr="004E45C8">
        <w:rPr>
          <w:i/>
          <w:sz w:val="20"/>
          <w:szCs w:val="20"/>
        </w:rPr>
        <w:t>not</w:t>
      </w:r>
      <w:r w:rsidR="001A55D0" w:rsidRPr="004E45C8">
        <w:rPr>
          <w:sz w:val="20"/>
          <w:szCs w:val="20"/>
        </w:rPr>
        <w:t xml:space="preserve"> to be recog</w:t>
      </w:r>
      <w:r w:rsidR="00827EDE" w:rsidRPr="004E45C8">
        <w:rPr>
          <w:sz w:val="20"/>
          <w:szCs w:val="20"/>
        </w:rPr>
        <w:t xml:space="preserve">nized </w:t>
      </w:r>
      <w:r w:rsidRPr="004E45C8">
        <w:rPr>
          <w:sz w:val="20"/>
          <w:szCs w:val="20"/>
        </w:rPr>
        <w:t xml:space="preserve">through inclusion </w:t>
      </w:r>
      <w:r w:rsidR="00827EDE" w:rsidRPr="004E45C8">
        <w:rPr>
          <w:sz w:val="20"/>
          <w:szCs w:val="20"/>
        </w:rPr>
        <w:t xml:space="preserve">in the Australian constitution, because they resist being coopted to the settler sovereign claim that </w:t>
      </w:r>
      <w:r w:rsidRPr="004E45C8">
        <w:rPr>
          <w:sz w:val="20"/>
          <w:szCs w:val="20"/>
        </w:rPr>
        <w:t>subtends</w:t>
      </w:r>
      <w:r w:rsidR="00827EDE" w:rsidRPr="004E45C8">
        <w:rPr>
          <w:sz w:val="20"/>
          <w:szCs w:val="20"/>
        </w:rPr>
        <w:t xml:space="preserve"> that constitution. They insist</w:t>
      </w:r>
      <w:r w:rsidR="00583E88" w:rsidRPr="004E45C8">
        <w:rPr>
          <w:sz w:val="20"/>
          <w:szCs w:val="20"/>
        </w:rPr>
        <w:t>, rather,</w:t>
      </w:r>
      <w:r w:rsidR="00827EDE" w:rsidRPr="004E45C8">
        <w:rPr>
          <w:sz w:val="20"/>
          <w:szCs w:val="20"/>
        </w:rPr>
        <w:t xml:space="preserve"> on the negotiation of treaties</w:t>
      </w:r>
      <w:r w:rsidR="00583E88" w:rsidRPr="004E45C8">
        <w:rPr>
          <w:sz w:val="20"/>
          <w:szCs w:val="20"/>
        </w:rPr>
        <w:t xml:space="preserve"> between many</w:t>
      </w:r>
      <w:r w:rsidR="00827EDE" w:rsidRPr="004E45C8">
        <w:rPr>
          <w:sz w:val="20"/>
          <w:szCs w:val="20"/>
        </w:rPr>
        <w:t xml:space="preserve"> separate nations, before engaging in discussion of constitutional recognition.</w:t>
      </w:r>
      <w:r w:rsidR="000162B8" w:rsidRPr="004E45C8">
        <w:rPr>
          <w:rStyle w:val="EndnoteReference"/>
          <w:sz w:val="20"/>
          <w:szCs w:val="20"/>
        </w:rPr>
        <w:endnoteReference w:id="63"/>
      </w:r>
      <w:r w:rsidR="00583E88" w:rsidRPr="004E45C8">
        <w:rPr>
          <w:sz w:val="20"/>
          <w:szCs w:val="20"/>
        </w:rPr>
        <w:t xml:space="preserve"> This refusal of the recognition paradigm also pushes back against the </w:t>
      </w:r>
      <w:r w:rsidR="00011D0B" w:rsidRPr="004E45C8">
        <w:rPr>
          <w:sz w:val="20"/>
          <w:szCs w:val="20"/>
        </w:rPr>
        <w:t>risks</w:t>
      </w:r>
      <w:r w:rsidR="00583E88" w:rsidRPr="004E45C8">
        <w:rPr>
          <w:sz w:val="20"/>
          <w:szCs w:val="20"/>
        </w:rPr>
        <w:t xml:space="preserve"> of </w:t>
      </w:r>
      <w:r w:rsidR="00934016" w:rsidRPr="004E45C8">
        <w:rPr>
          <w:sz w:val="20"/>
          <w:szCs w:val="20"/>
        </w:rPr>
        <w:t xml:space="preserve">assimilation to the dominant population through </w:t>
      </w:r>
      <w:r w:rsidR="00583E88" w:rsidRPr="004E45C8">
        <w:rPr>
          <w:sz w:val="20"/>
          <w:szCs w:val="20"/>
        </w:rPr>
        <w:t xml:space="preserve">sympathetic identification, insisting instead on the difference between parties who </w:t>
      </w:r>
      <w:r w:rsidR="00276E71" w:rsidRPr="004E45C8">
        <w:rPr>
          <w:sz w:val="20"/>
          <w:szCs w:val="20"/>
        </w:rPr>
        <w:t>are each nonetheless sovereign</w:t>
      </w:r>
      <w:r w:rsidR="00934016" w:rsidRPr="004E45C8">
        <w:rPr>
          <w:rStyle w:val="EndnoteReference"/>
          <w:sz w:val="20"/>
          <w:szCs w:val="20"/>
        </w:rPr>
        <w:endnoteReference w:id="64"/>
      </w:r>
      <w:r w:rsidR="00877555" w:rsidRPr="004E45C8">
        <w:rPr>
          <w:sz w:val="20"/>
          <w:szCs w:val="20"/>
        </w:rPr>
        <w:t xml:space="preserve"> (albeit according</w:t>
      </w:r>
      <w:r w:rsidR="00934016" w:rsidRPr="004E45C8">
        <w:rPr>
          <w:sz w:val="20"/>
          <w:szCs w:val="20"/>
        </w:rPr>
        <w:t xml:space="preserve"> </w:t>
      </w:r>
      <w:r w:rsidR="0013471F" w:rsidRPr="004E45C8">
        <w:rPr>
          <w:sz w:val="20"/>
          <w:szCs w:val="20"/>
        </w:rPr>
        <w:t xml:space="preserve">to </w:t>
      </w:r>
      <w:r w:rsidR="00934016" w:rsidRPr="004E45C8">
        <w:rPr>
          <w:sz w:val="20"/>
          <w:szCs w:val="20"/>
        </w:rPr>
        <w:t xml:space="preserve">a </w:t>
      </w:r>
      <w:r w:rsidR="00877555" w:rsidRPr="004E45C8">
        <w:rPr>
          <w:sz w:val="20"/>
          <w:szCs w:val="20"/>
        </w:rPr>
        <w:t xml:space="preserve">critically </w:t>
      </w:r>
      <w:r w:rsidR="0013471F" w:rsidRPr="004E45C8">
        <w:rPr>
          <w:sz w:val="20"/>
          <w:szCs w:val="20"/>
        </w:rPr>
        <w:t>reevaluated</w:t>
      </w:r>
      <w:r w:rsidR="00934016" w:rsidRPr="004E45C8">
        <w:rPr>
          <w:sz w:val="20"/>
          <w:szCs w:val="20"/>
        </w:rPr>
        <w:t xml:space="preserve"> </w:t>
      </w:r>
      <w:r w:rsidR="00877555" w:rsidRPr="004E45C8">
        <w:rPr>
          <w:sz w:val="20"/>
          <w:szCs w:val="20"/>
        </w:rPr>
        <w:t>“sovereignty”</w:t>
      </w:r>
      <w:r w:rsidR="00934016" w:rsidRPr="004E45C8">
        <w:rPr>
          <w:sz w:val="20"/>
          <w:szCs w:val="20"/>
        </w:rPr>
        <w:t>)</w:t>
      </w:r>
      <w:r w:rsidR="00276E71" w:rsidRPr="004E45C8">
        <w:rPr>
          <w:sz w:val="20"/>
          <w:szCs w:val="20"/>
        </w:rPr>
        <w:t>.</w:t>
      </w:r>
      <w:r w:rsidR="00934016" w:rsidRPr="004E45C8">
        <w:rPr>
          <w:rStyle w:val="EndnoteReference"/>
          <w:sz w:val="20"/>
          <w:szCs w:val="20"/>
        </w:rPr>
        <w:endnoteReference w:id="65"/>
      </w:r>
      <w:r w:rsidR="00877555" w:rsidRPr="004E45C8">
        <w:rPr>
          <w:sz w:val="20"/>
          <w:szCs w:val="20"/>
        </w:rPr>
        <w:t xml:space="preserve"> Negotiation of treaties would not be a painless process for non-Indigenous Australians, who currently take for granted their privilege to enjoy land according to settler Australian law, and to do so without their own belonging to the continent being </w:t>
      </w:r>
      <w:r w:rsidR="0013471F" w:rsidRPr="004E45C8">
        <w:rPr>
          <w:sz w:val="20"/>
          <w:szCs w:val="20"/>
        </w:rPr>
        <w:t>placed in</w:t>
      </w:r>
      <w:r w:rsidR="00877555" w:rsidRPr="004E45C8">
        <w:rPr>
          <w:sz w:val="20"/>
          <w:szCs w:val="20"/>
        </w:rPr>
        <w:t xml:space="preserve"> question. Yet to experience or live </w:t>
      </w:r>
      <w:r w:rsidR="00877555" w:rsidRPr="004E45C8">
        <w:rPr>
          <w:i/>
          <w:sz w:val="20"/>
          <w:szCs w:val="20"/>
        </w:rPr>
        <w:t>how</w:t>
      </w:r>
      <w:r w:rsidR="00877555" w:rsidRPr="004E45C8">
        <w:rPr>
          <w:sz w:val="20"/>
          <w:szCs w:val="20"/>
        </w:rPr>
        <w:t xml:space="preserve"> there is nothing behind settler sovereignty </w:t>
      </w:r>
      <w:r w:rsidR="004A6F46" w:rsidRPr="004E45C8">
        <w:rPr>
          <w:sz w:val="20"/>
          <w:szCs w:val="20"/>
        </w:rPr>
        <w:t>is</w:t>
      </w:r>
      <w:r w:rsidR="00877555" w:rsidRPr="004E45C8">
        <w:rPr>
          <w:sz w:val="20"/>
          <w:szCs w:val="20"/>
        </w:rPr>
        <w:t xml:space="preserve"> a process that radically </w:t>
      </w:r>
      <w:r w:rsidR="000960E0" w:rsidRPr="004E45C8">
        <w:rPr>
          <w:sz w:val="20"/>
          <w:szCs w:val="20"/>
        </w:rPr>
        <w:t>problematizes</w:t>
      </w:r>
      <w:r w:rsidR="00877555" w:rsidRPr="004E45C8">
        <w:rPr>
          <w:sz w:val="20"/>
          <w:szCs w:val="20"/>
        </w:rPr>
        <w:t xml:space="preserve"> non-Indigenous claims to Australia</w:t>
      </w:r>
      <w:r w:rsidR="006B65E8" w:rsidRPr="004E45C8">
        <w:rPr>
          <w:sz w:val="20"/>
          <w:szCs w:val="20"/>
        </w:rPr>
        <w:t>.</w:t>
      </w:r>
      <w:r w:rsidR="00877555" w:rsidRPr="004E45C8">
        <w:rPr>
          <w:sz w:val="20"/>
          <w:szCs w:val="20"/>
        </w:rPr>
        <w:t xml:space="preserve"> </w:t>
      </w:r>
      <w:r w:rsidR="00E65086" w:rsidRPr="004E45C8">
        <w:rPr>
          <w:sz w:val="20"/>
          <w:szCs w:val="20"/>
        </w:rPr>
        <w:t>T</w:t>
      </w:r>
      <w:r w:rsidR="006B65E8" w:rsidRPr="004E45C8">
        <w:rPr>
          <w:sz w:val="20"/>
          <w:szCs w:val="20"/>
        </w:rPr>
        <w:t>his</w:t>
      </w:r>
      <w:r w:rsidR="00877555" w:rsidRPr="004E45C8">
        <w:rPr>
          <w:sz w:val="20"/>
          <w:szCs w:val="20"/>
        </w:rPr>
        <w:t xml:space="preserve"> </w:t>
      </w:r>
      <w:r w:rsidR="00E65086" w:rsidRPr="004E45C8">
        <w:rPr>
          <w:sz w:val="20"/>
          <w:szCs w:val="20"/>
        </w:rPr>
        <w:t>must</w:t>
      </w:r>
      <w:r w:rsidR="004A6F46" w:rsidRPr="004E45C8">
        <w:rPr>
          <w:sz w:val="20"/>
          <w:szCs w:val="20"/>
        </w:rPr>
        <w:t>,</w:t>
      </w:r>
      <w:r w:rsidR="00E65086" w:rsidRPr="004E45C8">
        <w:rPr>
          <w:sz w:val="20"/>
          <w:szCs w:val="20"/>
        </w:rPr>
        <w:t xml:space="preserve"> </w:t>
      </w:r>
      <w:r w:rsidR="00877555" w:rsidRPr="004E45C8">
        <w:rPr>
          <w:sz w:val="20"/>
          <w:szCs w:val="20"/>
        </w:rPr>
        <w:t>of necessity</w:t>
      </w:r>
      <w:r w:rsidR="004A6F46" w:rsidRPr="004E45C8">
        <w:rPr>
          <w:sz w:val="20"/>
          <w:szCs w:val="20"/>
        </w:rPr>
        <w:t>,</w:t>
      </w:r>
      <w:r w:rsidR="006B65E8" w:rsidRPr="004E45C8">
        <w:rPr>
          <w:sz w:val="20"/>
          <w:szCs w:val="20"/>
        </w:rPr>
        <w:t xml:space="preserve"> be</w:t>
      </w:r>
      <w:r w:rsidR="00877555" w:rsidRPr="004E45C8">
        <w:rPr>
          <w:sz w:val="20"/>
          <w:szCs w:val="20"/>
        </w:rPr>
        <w:t xml:space="preserve"> unsettling.</w:t>
      </w:r>
    </w:p>
    <w:p w14:paraId="75D9526D" w14:textId="77777777" w:rsidR="004E45C8" w:rsidRDefault="004E45C8" w:rsidP="004E45C8">
      <w:pPr>
        <w:jc w:val="both"/>
        <w:rPr>
          <w:sz w:val="20"/>
          <w:szCs w:val="20"/>
        </w:rPr>
      </w:pPr>
    </w:p>
    <w:p w14:paraId="37D29C18" w14:textId="5D57BA74" w:rsidR="005272A6" w:rsidRPr="004E45C8" w:rsidRDefault="00C454F2" w:rsidP="004E45C8">
      <w:pPr>
        <w:jc w:val="both"/>
        <w:rPr>
          <w:sz w:val="20"/>
          <w:szCs w:val="20"/>
        </w:rPr>
      </w:pPr>
      <w:r w:rsidRPr="004E45C8">
        <w:rPr>
          <w:sz w:val="20"/>
          <w:szCs w:val="20"/>
        </w:rPr>
        <w:t xml:space="preserve">Third is to acknowledge the </w:t>
      </w:r>
      <w:r w:rsidRPr="004E45C8">
        <w:rPr>
          <w:i/>
          <w:sz w:val="20"/>
          <w:szCs w:val="20"/>
        </w:rPr>
        <w:t>enjoyment</w:t>
      </w:r>
      <w:r w:rsidRPr="004E45C8">
        <w:rPr>
          <w:sz w:val="20"/>
          <w:szCs w:val="20"/>
        </w:rPr>
        <w:t xml:space="preserve"> of images of suffering Aboriginal children, and its function to enable settler Australians to externalize ambivalence regarding their own separation from </w:t>
      </w:r>
      <w:r w:rsidR="008B3A25">
        <w:rPr>
          <w:sz w:val="20"/>
          <w:szCs w:val="20"/>
        </w:rPr>
        <w:t>“</w:t>
      </w:r>
      <w:r w:rsidR="008B3A25" w:rsidRPr="004E45C8">
        <w:rPr>
          <w:sz w:val="20"/>
          <w:szCs w:val="20"/>
        </w:rPr>
        <w:t>home</w:t>
      </w:r>
      <w:r w:rsidR="008B3A25">
        <w:rPr>
          <w:sz w:val="20"/>
          <w:szCs w:val="20"/>
        </w:rPr>
        <w:t>”</w:t>
      </w:r>
      <w:r w:rsidR="008B3A25" w:rsidRPr="004E45C8">
        <w:rPr>
          <w:sz w:val="20"/>
          <w:szCs w:val="20"/>
        </w:rPr>
        <w:t xml:space="preserve"> </w:t>
      </w:r>
      <w:r w:rsidRPr="004E45C8">
        <w:rPr>
          <w:sz w:val="20"/>
          <w:szCs w:val="20"/>
        </w:rPr>
        <w:t xml:space="preserve">and the fact of colonial violence. Traversing the fantasy involves accounting for the way in which </w:t>
      </w:r>
      <w:r w:rsidR="008B3A25" w:rsidRPr="009F14AD">
        <w:rPr>
          <w:i/>
          <w:iCs/>
          <w:sz w:val="20"/>
          <w:szCs w:val="20"/>
        </w:rPr>
        <w:t>“</w:t>
      </w:r>
      <w:r w:rsidRPr="004E45C8">
        <w:rPr>
          <w:i/>
          <w:sz w:val="20"/>
          <w:szCs w:val="20"/>
        </w:rPr>
        <w:t xml:space="preserve">the </w:t>
      </w:r>
      <w:r w:rsidR="008B3A25" w:rsidRPr="004E45C8">
        <w:rPr>
          <w:i/>
          <w:sz w:val="20"/>
          <w:szCs w:val="20"/>
        </w:rPr>
        <w:t>other</w:t>
      </w:r>
      <w:r w:rsidR="008B3A25">
        <w:rPr>
          <w:i/>
          <w:sz w:val="20"/>
          <w:szCs w:val="20"/>
        </w:rPr>
        <w:t>”</w:t>
      </w:r>
      <w:r w:rsidR="008B3A25" w:rsidRPr="004E45C8">
        <w:rPr>
          <w:i/>
          <w:sz w:val="20"/>
          <w:szCs w:val="20"/>
        </w:rPr>
        <w:t xml:space="preserve"> </w:t>
      </w:r>
      <w:r w:rsidRPr="004E45C8">
        <w:rPr>
          <w:i/>
          <w:sz w:val="20"/>
          <w:szCs w:val="20"/>
        </w:rPr>
        <w:t>has been instrumentalized</w:t>
      </w:r>
      <w:r w:rsidRPr="004E45C8">
        <w:rPr>
          <w:sz w:val="20"/>
          <w:szCs w:val="20"/>
        </w:rPr>
        <w:t xml:space="preserve"> to construct the “Australian” settler-colonial self, understood as complete and autonomous. For instance, that the Aboriginal child as object of violence is easily rendered compliant to white fantasy is clear, given its recurrent presence in media depictions of Aboriginality.</w:t>
      </w:r>
      <w:r w:rsidRPr="004E45C8">
        <w:rPr>
          <w:rStyle w:val="EndnoteReference"/>
          <w:sz w:val="20"/>
          <w:szCs w:val="20"/>
        </w:rPr>
        <w:endnoteReference w:id="66"/>
      </w:r>
      <w:r w:rsidRPr="004E45C8">
        <w:rPr>
          <w:sz w:val="20"/>
          <w:szCs w:val="20"/>
        </w:rPr>
        <w:t xml:space="preserve"> Recognizing how this figure functions within white fantasy as an object of enjoyment contributes to being able to tend “in a direction that is the exact opposite of identification,” to enable “the crossing of the plane of identification.”</w:t>
      </w:r>
      <w:r w:rsidRPr="004E45C8">
        <w:rPr>
          <w:rStyle w:val="EndnoteReference"/>
          <w:sz w:val="20"/>
          <w:szCs w:val="20"/>
        </w:rPr>
        <w:endnoteReference w:id="67"/>
      </w:r>
      <w:r w:rsidRPr="004E45C8">
        <w:rPr>
          <w:sz w:val="20"/>
          <w:szCs w:val="20"/>
        </w:rPr>
        <w:t xml:space="preserve"> Traversing the fantasy and “crossing the plane of identification” </w:t>
      </w:r>
      <w:r w:rsidR="008820B5" w:rsidRPr="004E45C8">
        <w:rPr>
          <w:sz w:val="20"/>
          <w:szCs w:val="20"/>
        </w:rPr>
        <w:t>means</w:t>
      </w:r>
      <w:r w:rsidRPr="004E45C8">
        <w:rPr>
          <w:sz w:val="20"/>
          <w:szCs w:val="20"/>
        </w:rPr>
        <w:t xml:space="preserve"> accounting for how this colonized other’s image is fabricated as a foil for the </w:t>
      </w:r>
      <w:r w:rsidR="008820B5" w:rsidRPr="004E45C8">
        <w:rPr>
          <w:sz w:val="20"/>
          <w:szCs w:val="20"/>
        </w:rPr>
        <w:t>settler-</w:t>
      </w:r>
      <w:r w:rsidRPr="004E45C8">
        <w:rPr>
          <w:sz w:val="20"/>
          <w:szCs w:val="20"/>
        </w:rPr>
        <w:t xml:space="preserve">colonial self, and so is implicated in its constitutive fantasy. </w:t>
      </w:r>
      <w:proofErr w:type="gramStart"/>
      <w:r w:rsidR="008820B5" w:rsidRPr="004E45C8">
        <w:rPr>
          <w:sz w:val="20"/>
          <w:szCs w:val="20"/>
        </w:rPr>
        <w:t>This demands</w:t>
      </w:r>
      <w:proofErr w:type="gramEnd"/>
      <w:r w:rsidRPr="004E45C8">
        <w:rPr>
          <w:sz w:val="20"/>
          <w:szCs w:val="20"/>
        </w:rPr>
        <w:t xml:space="preserve"> taking on board that the task of traversing the fantasy is inter- and intra-subjective, and not only public. </w:t>
      </w:r>
    </w:p>
    <w:p w14:paraId="0E80703D" w14:textId="77777777" w:rsidR="004E45C8" w:rsidRDefault="004E45C8" w:rsidP="004E45C8">
      <w:pPr>
        <w:jc w:val="both"/>
        <w:rPr>
          <w:sz w:val="20"/>
          <w:szCs w:val="20"/>
        </w:rPr>
      </w:pPr>
    </w:p>
    <w:p w14:paraId="520A2409" w14:textId="46006968" w:rsidR="00C454F2" w:rsidRPr="004E45C8" w:rsidRDefault="00C454F2" w:rsidP="004E45C8">
      <w:pPr>
        <w:jc w:val="both"/>
        <w:rPr>
          <w:sz w:val="20"/>
          <w:szCs w:val="20"/>
        </w:rPr>
      </w:pPr>
      <w:r w:rsidRPr="004E45C8">
        <w:rPr>
          <w:sz w:val="20"/>
          <w:szCs w:val="20"/>
        </w:rPr>
        <w:t xml:space="preserve">One </w:t>
      </w:r>
      <w:r w:rsidR="005272A6" w:rsidRPr="004E45C8">
        <w:rPr>
          <w:sz w:val="20"/>
          <w:szCs w:val="20"/>
        </w:rPr>
        <w:t>approach</w:t>
      </w:r>
      <w:r w:rsidRPr="004E45C8">
        <w:rPr>
          <w:sz w:val="20"/>
          <w:szCs w:val="20"/>
        </w:rPr>
        <w:t xml:space="preserve"> along these lines would be for non-Indigenous Australians to open themselves to </w:t>
      </w:r>
      <w:r w:rsidR="005272A6" w:rsidRPr="004E45C8">
        <w:rPr>
          <w:sz w:val="20"/>
          <w:szCs w:val="20"/>
        </w:rPr>
        <w:t xml:space="preserve">perceiving how being an object of </w:t>
      </w:r>
      <w:r w:rsidR="005272A6" w:rsidRPr="004E45C8">
        <w:rPr>
          <w:i/>
          <w:sz w:val="20"/>
          <w:szCs w:val="20"/>
        </w:rPr>
        <w:t xml:space="preserve">jouissance </w:t>
      </w:r>
      <w:r w:rsidR="005272A6" w:rsidRPr="004E45C8">
        <w:rPr>
          <w:sz w:val="20"/>
          <w:szCs w:val="20"/>
        </w:rPr>
        <w:t>is experienced by Aboriginal Australians. A strategy sometimes taken by First Nations activists</w:t>
      </w:r>
      <w:r w:rsidR="006E6D77">
        <w:rPr>
          <w:sz w:val="20"/>
          <w:szCs w:val="20"/>
        </w:rPr>
        <w:t>—</w:t>
      </w:r>
      <w:r w:rsidR="005272A6" w:rsidRPr="004E45C8">
        <w:rPr>
          <w:sz w:val="20"/>
          <w:szCs w:val="20"/>
        </w:rPr>
        <w:t>and particularly men</w:t>
      </w:r>
      <w:r w:rsidR="006E6D77">
        <w:rPr>
          <w:sz w:val="20"/>
          <w:szCs w:val="20"/>
        </w:rPr>
        <w:t>—</w:t>
      </w:r>
      <w:r w:rsidR="005272A6" w:rsidRPr="004E45C8">
        <w:rPr>
          <w:sz w:val="20"/>
          <w:szCs w:val="20"/>
        </w:rPr>
        <w:t xml:space="preserve">is to </w:t>
      </w:r>
      <w:r w:rsidR="00837442" w:rsidRPr="004E45C8">
        <w:rPr>
          <w:sz w:val="20"/>
          <w:szCs w:val="20"/>
        </w:rPr>
        <w:t>play the part of the symptom as</w:t>
      </w:r>
      <w:r w:rsidR="005272A6" w:rsidRPr="004E45C8">
        <w:rPr>
          <w:sz w:val="20"/>
          <w:szCs w:val="20"/>
        </w:rPr>
        <w:t xml:space="preserve"> </w:t>
      </w:r>
      <w:r w:rsidR="005272A6" w:rsidRPr="004E45C8">
        <w:rPr>
          <w:i/>
          <w:sz w:val="20"/>
          <w:szCs w:val="20"/>
        </w:rPr>
        <w:t>sinthome</w:t>
      </w:r>
      <w:r w:rsidR="00837442" w:rsidRPr="004E45C8">
        <w:rPr>
          <w:sz w:val="20"/>
          <w:szCs w:val="20"/>
        </w:rPr>
        <w:t>, which is, according to Žižek, “a signifying</w:t>
      </w:r>
      <w:r w:rsidR="005272A6" w:rsidRPr="004E45C8">
        <w:rPr>
          <w:sz w:val="20"/>
          <w:szCs w:val="20"/>
        </w:rPr>
        <w:t xml:space="preserve"> </w:t>
      </w:r>
      <w:r w:rsidR="00837442" w:rsidRPr="004E45C8">
        <w:rPr>
          <w:sz w:val="20"/>
          <w:szCs w:val="20"/>
        </w:rPr>
        <w:t xml:space="preserve">formation penetrated with enjoyment… a signifier as a bearer of </w:t>
      </w:r>
      <w:r w:rsidR="00837442" w:rsidRPr="004E45C8">
        <w:rPr>
          <w:i/>
          <w:sz w:val="20"/>
          <w:szCs w:val="20"/>
        </w:rPr>
        <w:t>jouis-sense</w:t>
      </w:r>
      <w:r w:rsidR="00837442" w:rsidRPr="004E45C8">
        <w:rPr>
          <w:sz w:val="20"/>
          <w:szCs w:val="20"/>
        </w:rPr>
        <w:t>, enjoyment in sense.</w:t>
      </w:r>
      <w:r w:rsidR="00837442" w:rsidRPr="004E45C8">
        <w:rPr>
          <w:rStyle w:val="EndnoteReference"/>
          <w:sz w:val="20"/>
          <w:szCs w:val="20"/>
        </w:rPr>
        <w:endnoteReference w:id="68"/>
      </w:r>
      <w:r w:rsidR="00837442" w:rsidRPr="004E45C8">
        <w:rPr>
          <w:i/>
          <w:sz w:val="20"/>
          <w:szCs w:val="20"/>
        </w:rPr>
        <w:t xml:space="preserve"> </w:t>
      </w:r>
      <w:r w:rsidR="00E94A35" w:rsidRPr="004E45C8">
        <w:rPr>
          <w:sz w:val="20"/>
          <w:szCs w:val="20"/>
        </w:rPr>
        <w:t>This is achieved</w:t>
      </w:r>
      <w:r w:rsidR="00E94A35" w:rsidRPr="004E45C8">
        <w:rPr>
          <w:i/>
          <w:sz w:val="20"/>
          <w:szCs w:val="20"/>
        </w:rPr>
        <w:t xml:space="preserve"> </w:t>
      </w:r>
      <w:r w:rsidR="005272A6" w:rsidRPr="004E45C8">
        <w:rPr>
          <w:sz w:val="20"/>
          <w:szCs w:val="20"/>
        </w:rPr>
        <w:t xml:space="preserve">by enacting the </w:t>
      </w:r>
      <w:r w:rsidR="00B77528" w:rsidRPr="004E45C8">
        <w:rPr>
          <w:sz w:val="20"/>
          <w:szCs w:val="20"/>
        </w:rPr>
        <w:t xml:space="preserve">excessive aspect of the colonizer’s </w:t>
      </w:r>
      <w:r w:rsidR="00B77528" w:rsidRPr="004E45C8">
        <w:rPr>
          <w:i/>
          <w:sz w:val="20"/>
          <w:szCs w:val="20"/>
        </w:rPr>
        <w:t>jouissance</w:t>
      </w:r>
      <w:r w:rsidR="00E94A35" w:rsidRPr="004E45C8">
        <w:rPr>
          <w:sz w:val="20"/>
          <w:szCs w:val="20"/>
        </w:rPr>
        <w:t>: the aspect</w:t>
      </w:r>
      <w:r w:rsidR="00B77528" w:rsidRPr="004E45C8">
        <w:rPr>
          <w:sz w:val="20"/>
          <w:szCs w:val="20"/>
        </w:rPr>
        <w:t xml:space="preserve"> </w:t>
      </w:r>
      <w:r w:rsidR="00E94A35" w:rsidRPr="004E45C8">
        <w:rPr>
          <w:sz w:val="20"/>
          <w:szCs w:val="20"/>
        </w:rPr>
        <w:t>they</w:t>
      </w:r>
      <w:r w:rsidR="00881027" w:rsidRPr="004E45C8">
        <w:rPr>
          <w:sz w:val="20"/>
          <w:szCs w:val="20"/>
        </w:rPr>
        <w:t>/we</w:t>
      </w:r>
      <w:r w:rsidR="00E94A35" w:rsidRPr="004E45C8">
        <w:rPr>
          <w:sz w:val="20"/>
          <w:szCs w:val="20"/>
        </w:rPr>
        <w:t xml:space="preserve"> cannot master</w:t>
      </w:r>
      <w:r w:rsidR="00B77528" w:rsidRPr="004E45C8">
        <w:rPr>
          <w:sz w:val="20"/>
          <w:szCs w:val="20"/>
        </w:rPr>
        <w:t xml:space="preserve">. </w:t>
      </w:r>
      <w:r w:rsidR="00AA7E6B" w:rsidRPr="004E45C8">
        <w:rPr>
          <w:sz w:val="20"/>
          <w:szCs w:val="20"/>
        </w:rPr>
        <w:t>By</w:t>
      </w:r>
      <w:r w:rsidR="00B77528" w:rsidRPr="004E45C8">
        <w:rPr>
          <w:sz w:val="20"/>
          <w:szCs w:val="20"/>
        </w:rPr>
        <w:t xml:space="preserve"> </w:t>
      </w:r>
      <w:r w:rsidR="00E94A35" w:rsidRPr="004E45C8">
        <w:rPr>
          <w:sz w:val="20"/>
          <w:szCs w:val="20"/>
        </w:rPr>
        <w:t xml:space="preserve">enacting </w:t>
      </w:r>
      <w:r w:rsidR="008820B5" w:rsidRPr="004E45C8">
        <w:rPr>
          <w:sz w:val="20"/>
          <w:szCs w:val="20"/>
        </w:rPr>
        <w:t xml:space="preserve">the </w:t>
      </w:r>
      <w:r w:rsidR="00AA7E6B" w:rsidRPr="004E45C8">
        <w:rPr>
          <w:sz w:val="20"/>
          <w:szCs w:val="20"/>
        </w:rPr>
        <w:t>part of</w:t>
      </w:r>
      <w:r w:rsidR="00B77528" w:rsidRPr="004E45C8">
        <w:rPr>
          <w:sz w:val="20"/>
          <w:szCs w:val="20"/>
        </w:rPr>
        <w:t xml:space="preserve"> the </w:t>
      </w:r>
      <w:r w:rsidR="005272A6" w:rsidRPr="004E45C8">
        <w:rPr>
          <w:sz w:val="20"/>
          <w:szCs w:val="20"/>
        </w:rPr>
        <w:t>aggressive, hyper-masculinized figure of vengefulness characteristic of the Black Panthers</w:t>
      </w:r>
      <w:r w:rsidR="00B77528" w:rsidRPr="004E45C8">
        <w:rPr>
          <w:sz w:val="20"/>
          <w:szCs w:val="20"/>
        </w:rPr>
        <w:t>, which stands to accuse the colonizer of their crimes</w:t>
      </w:r>
      <w:r w:rsidR="00AA7E6B" w:rsidRPr="004E45C8">
        <w:rPr>
          <w:sz w:val="20"/>
          <w:szCs w:val="20"/>
        </w:rPr>
        <w:t xml:space="preserve">, activists </w:t>
      </w:r>
      <w:r w:rsidR="008820B5" w:rsidRPr="004E45C8">
        <w:rPr>
          <w:sz w:val="20"/>
          <w:szCs w:val="20"/>
        </w:rPr>
        <w:t>both trigger and interrogate</w:t>
      </w:r>
      <w:r w:rsidR="00AA7E6B" w:rsidRPr="004E45C8">
        <w:rPr>
          <w:sz w:val="20"/>
          <w:szCs w:val="20"/>
        </w:rPr>
        <w:t xml:space="preserve"> settler fantasy </w:t>
      </w:r>
      <w:r w:rsidR="00AA7E6B" w:rsidRPr="004E45C8">
        <w:rPr>
          <w:i/>
          <w:sz w:val="20"/>
          <w:szCs w:val="20"/>
        </w:rPr>
        <w:t>as</w:t>
      </w:r>
      <w:r w:rsidR="00AA7E6B" w:rsidRPr="004E45C8">
        <w:rPr>
          <w:sz w:val="20"/>
          <w:szCs w:val="20"/>
        </w:rPr>
        <w:t xml:space="preserve"> the </w:t>
      </w:r>
      <w:r w:rsidR="00AA7E6B" w:rsidRPr="004E45C8">
        <w:rPr>
          <w:i/>
          <w:sz w:val="20"/>
          <w:szCs w:val="20"/>
        </w:rPr>
        <w:t xml:space="preserve">sinthome </w:t>
      </w:r>
      <w:r w:rsidR="00AA7E6B" w:rsidRPr="004E45C8">
        <w:rPr>
          <w:sz w:val="20"/>
          <w:szCs w:val="20"/>
        </w:rPr>
        <w:t xml:space="preserve">(the signifier as bearer of </w:t>
      </w:r>
      <w:r w:rsidR="00AA7E6B" w:rsidRPr="004E45C8">
        <w:rPr>
          <w:i/>
          <w:sz w:val="20"/>
          <w:szCs w:val="20"/>
        </w:rPr>
        <w:t>jouissance</w:t>
      </w:r>
      <w:r w:rsidR="00AA7E6B" w:rsidRPr="004E45C8">
        <w:rPr>
          <w:sz w:val="20"/>
          <w:szCs w:val="20"/>
        </w:rPr>
        <w:t>)</w:t>
      </w:r>
      <w:r w:rsidR="005272A6" w:rsidRPr="004E45C8">
        <w:rPr>
          <w:sz w:val="20"/>
          <w:szCs w:val="20"/>
        </w:rPr>
        <w:t>. To be at the receiving end of this</w:t>
      </w:r>
      <w:r w:rsidR="00B77528" w:rsidRPr="004E45C8">
        <w:rPr>
          <w:sz w:val="20"/>
          <w:szCs w:val="20"/>
        </w:rPr>
        <w:t xml:space="preserve"> </w:t>
      </w:r>
      <w:r w:rsidR="008820B5" w:rsidRPr="004E45C8">
        <w:rPr>
          <w:sz w:val="20"/>
          <w:szCs w:val="20"/>
        </w:rPr>
        <w:t xml:space="preserve">expression of </w:t>
      </w:r>
      <w:r w:rsidR="00B77528" w:rsidRPr="004E45C8">
        <w:rPr>
          <w:sz w:val="20"/>
          <w:szCs w:val="20"/>
        </w:rPr>
        <w:t xml:space="preserve">subjectivity is </w:t>
      </w:r>
      <w:r w:rsidR="00AA7E6B" w:rsidRPr="004E45C8">
        <w:rPr>
          <w:sz w:val="20"/>
          <w:szCs w:val="20"/>
        </w:rPr>
        <w:t xml:space="preserve">thus </w:t>
      </w:r>
      <w:r w:rsidR="00B77528" w:rsidRPr="004E45C8">
        <w:rPr>
          <w:sz w:val="20"/>
          <w:szCs w:val="20"/>
        </w:rPr>
        <w:t xml:space="preserve">extremely unsettling, and </w:t>
      </w:r>
      <w:r w:rsidR="00AA7E6B" w:rsidRPr="004E45C8">
        <w:rPr>
          <w:sz w:val="20"/>
          <w:szCs w:val="20"/>
        </w:rPr>
        <w:t>interpellates</w:t>
      </w:r>
      <w:r w:rsidR="00B77528" w:rsidRPr="004E45C8">
        <w:rPr>
          <w:sz w:val="20"/>
          <w:szCs w:val="20"/>
        </w:rPr>
        <w:t xml:space="preserve"> </w:t>
      </w:r>
      <w:r w:rsidR="00AA7E6B" w:rsidRPr="004E45C8">
        <w:rPr>
          <w:sz w:val="20"/>
          <w:szCs w:val="20"/>
        </w:rPr>
        <w:t>the settler-subject</w:t>
      </w:r>
      <w:r w:rsidR="00B77528" w:rsidRPr="004E45C8">
        <w:rPr>
          <w:sz w:val="20"/>
          <w:szCs w:val="20"/>
        </w:rPr>
        <w:t xml:space="preserve"> precisely </w:t>
      </w:r>
      <w:r w:rsidR="00B77528" w:rsidRPr="004E45C8">
        <w:rPr>
          <w:i/>
          <w:sz w:val="20"/>
          <w:szCs w:val="20"/>
        </w:rPr>
        <w:t>as</w:t>
      </w:r>
      <w:r w:rsidR="00B77528" w:rsidRPr="004E45C8">
        <w:rPr>
          <w:sz w:val="20"/>
          <w:szCs w:val="20"/>
        </w:rPr>
        <w:t xml:space="preserve"> colonizer in a manner </w:t>
      </w:r>
      <w:r w:rsidR="00E94A35" w:rsidRPr="004E45C8">
        <w:rPr>
          <w:sz w:val="20"/>
          <w:szCs w:val="20"/>
        </w:rPr>
        <w:t>from which one</w:t>
      </w:r>
      <w:r w:rsidR="00B77528" w:rsidRPr="004E45C8">
        <w:rPr>
          <w:sz w:val="20"/>
          <w:szCs w:val="20"/>
        </w:rPr>
        <w:t xml:space="preserve"> cannot </w:t>
      </w:r>
      <w:r w:rsidR="00E94A35" w:rsidRPr="004E45C8">
        <w:rPr>
          <w:sz w:val="20"/>
          <w:szCs w:val="20"/>
        </w:rPr>
        <w:t>flee</w:t>
      </w:r>
      <w:r w:rsidR="00B77528" w:rsidRPr="004E45C8">
        <w:rPr>
          <w:sz w:val="20"/>
          <w:szCs w:val="20"/>
        </w:rPr>
        <w:t xml:space="preserve"> (one cannot escape by saying “I’m not like the others,” “I don’t really belong to the colonizer class</w:t>
      </w:r>
      <w:r w:rsidR="00E94A35" w:rsidRPr="004E45C8">
        <w:rPr>
          <w:sz w:val="20"/>
          <w:szCs w:val="20"/>
        </w:rPr>
        <w:t>”</w:t>
      </w:r>
      <w:r w:rsidR="00B77528" w:rsidRPr="004E45C8">
        <w:rPr>
          <w:sz w:val="20"/>
          <w:szCs w:val="20"/>
        </w:rPr>
        <w:t>). Being forced to assume this position can be a transformative process, enabling settlers, perhaps for the first time, to register First Nations subjectivity and experience.</w:t>
      </w:r>
    </w:p>
    <w:p w14:paraId="06050F25" w14:textId="77777777" w:rsidR="004E45C8" w:rsidRDefault="001A55D0" w:rsidP="004E45C8">
      <w:pPr>
        <w:jc w:val="both"/>
        <w:rPr>
          <w:sz w:val="20"/>
          <w:szCs w:val="20"/>
        </w:rPr>
      </w:pPr>
      <w:r w:rsidRPr="004E45C8">
        <w:rPr>
          <w:sz w:val="20"/>
          <w:szCs w:val="20"/>
        </w:rPr>
        <w:t xml:space="preserve"> </w:t>
      </w:r>
    </w:p>
    <w:p w14:paraId="15940A58" w14:textId="79351F77" w:rsidR="00333A6A" w:rsidRPr="004E45C8" w:rsidRDefault="00E94A35" w:rsidP="004E45C8">
      <w:pPr>
        <w:jc w:val="both"/>
        <w:rPr>
          <w:sz w:val="20"/>
          <w:szCs w:val="20"/>
        </w:rPr>
      </w:pPr>
      <w:r w:rsidRPr="004E45C8">
        <w:rPr>
          <w:sz w:val="20"/>
          <w:szCs w:val="20"/>
        </w:rPr>
        <w:t>Such a gesture of reciprocity is in the spirit, I would contend, of Watson’s entreaty to take responsibility for the future</w:t>
      </w:r>
      <w:r w:rsidR="00AA7E6B" w:rsidRPr="004E45C8">
        <w:rPr>
          <w:sz w:val="20"/>
          <w:szCs w:val="20"/>
        </w:rPr>
        <w:t xml:space="preserve"> through responsiveness to the other</w:t>
      </w:r>
      <w:r w:rsidRPr="004E45C8">
        <w:rPr>
          <w:sz w:val="20"/>
          <w:szCs w:val="20"/>
        </w:rPr>
        <w:t xml:space="preserve">. It also is in keeping with Žižek’s account of traversal as an experience </w:t>
      </w:r>
      <w:r w:rsidRPr="004E45C8">
        <w:rPr>
          <w:sz w:val="20"/>
          <w:szCs w:val="20"/>
        </w:rPr>
        <w:lastRenderedPageBreak/>
        <w:t xml:space="preserve">of the nothing that subtends the fantasy. </w:t>
      </w:r>
      <w:r w:rsidR="00AA7E6B" w:rsidRPr="004E45C8">
        <w:rPr>
          <w:sz w:val="20"/>
          <w:szCs w:val="20"/>
        </w:rPr>
        <w:t>Only once this nothingness</w:t>
      </w:r>
      <w:r w:rsidR="00DE60D0" w:rsidRPr="004E45C8">
        <w:rPr>
          <w:sz w:val="20"/>
          <w:szCs w:val="20"/>
        </w:rPr>
        <w:t xml:space="preserve"> becomes an acknowledged feature of colonizer</w:t>
      </w:r>
      <w:r w:rsidR="00AA7E6B" w:rsidRPr="004E45C8">
        <w:rPr>
          <w:sz w:val="20"/>
          <w:szCs w:val="20"/>
        </w:rPr>
        <w:t>s</w:t>
      </w:r>
      <w:r w:rsidR="00DE60D0" w:rsidRPr="004E45C8">
        <w:rPr>
          <w:sz w:val="20"/>
          <w:szCs w:val="20"/>
        </w:rPr>
        <w:t>’</w:t>
      </w:r>
      <w:r w:rsidR="00AA7E6B" w:rsidRPr="004E45C8">
        <w:rPr>
          <w:sz w:val="20"/>
          <w:szCs w:val="20"/>
        </w:rPr>
        <w:t xml:space="preserve"> lived experience will the settler society be able to find healing. Because </w:t>
      </w:r>
      <w:r w:rsidR="008820B5" w:rsidRPr="004E45C8">
        <w:rPr>
          <w:sz w:val="20"/>
          <w:szCs w:val="20"/>
        </w:rPr>
        <w:t>make no mistake</w:t>
      </w:r>
      <w:r w:rsidR="00AA7E6B" w:rsidRPr="004E45C8">
        <w:rPr>
          <w:sz w:val="20"/>
          <w:szCs w:val="20"/>
        </w:rPr>
        <w:t>, whereas First Nations peo</w:t>
      </w:r>
      <w:r w:rsidR="008820B5" w:rsidRPr="004E45C8">
        <w:rPr>
          <w:sz w:val="20"/>
          <w:szCs w:val="20"/>
        </w:rPr>
        <w:t>ples have been made to suffer (</w:t>
      </w:r>
      <w:r w:rsidR="00AA7E6B" w:rsidRPr="004E45C8">
        <w:rPr>
          <w:sz w:val="20"/>
          <w:szCs w:val="20"/>
        </w:rPr>
        <w:t>their children even embodying suffering under colonialism</w:t>
      </w:r>
      <w:r w:rsidR="008820B5" w:rsidRPr="004E45C8">
        <w:rPr>
          <w:sz w:val="20"/>
          <w:szCs w:val="20"/>
        </w:rPr>
        <w:t>), this</w:t>
      </w:r>
      <w:r w:rsidR="00AA7E6B" w:rsidRPr="004E45C8">
        <w:rPr>
          <w:sz w:val="20"/>
          <w:szCs w:val="20"/>
        </w:rPr>
        <w:t xml:space="preserve"> pathology originated in the setter-colonial community that separated itself</w:t>
      </w:r>
      <w:r w:rsidR="00B03ACB" w:rsidRPr="004E45C8">
        <w:rPr>
          <w:sz w:val="20"/>
          <w:szCs w:val="20"/>
        </w:rPr>
        <w:t xml:space="preserve"> from its habitus</w:t>
      </w:r>
      <w:r w:rsidR="00AA7E6B" w:rsidRPr="004E45C8">
        <w:rPr>
          <w:sz w:val="20"/>
          <w:szCs w:val="20"/>
        </w:rPr>
        <w:t xml:space="preserve"> and that, following Moreton-Robinson, </w:t>
      </w:r>
      <w:r w:rsidR="00B03ACB" w:rsidRPr="004E45C8">
        <w:rPr>
          <w:sz w:val="20"/>
          <w:szCs w:val="20"/>
        </w:rPr>
        <w:t>continues to construct</w:t>
      </w:r>
      <w:r w:rsidR="00AA7E6B" w:rsidRPr="004E45C8">
        <w:rPr>
          <w:sz w:val="20"/>
          <w:szCs w:val="20"/>
        </w:rPr>
        <w:t xml:space="preserve"> its home in Australia upon a void. </w:t>
      </w:r>
    </w:p>
    <w:p w14:paraId="4E974474" w14:textId="77777777" w:rsidR="004E45C8" w:rsidRDefault="004E45C8" w:rsidP="004E45C8">
      <w:pPr>
        <w:jc w:val="both"/>
        <w:rPr>
          <w:sz w:val="20"/>
          <w:szCs w:val="20"/>
        </w:rPr>
      </w:pPr>
    </w:p>
    <w:p w14:paraId="130D31D0" w14:textId="4DE5D77F" w:rsidR="001A55D0" w:rsidRPr="004E45C8" w:rsidRDefault="008B3A25" w:rsidP="004E45C8">
      <w:pPr>
        <w:jc w:val="both"/>
        <w:rPr>
          <w:sz w:val="20"/>
          <w:szCs w:val="20"/>
        </w:rPr>
      </w:pPr>
      <w:r>
        <w:rPr>
          <w:sz w:val="20"/>
          <w:szCs w:val="20"/>
        </w:rPr>
        <w:t>“</w:t>
      </w:r>
      <w:r w:rsidRPr="004E45C8">
        <w:rPr>
          <w:sz w:val="20"/>
          <w:szCs w:val="20"/>
        </w:rPr>
        <w:t>Reconciliation</w:t>
      </w:r>
      <w:r>
        <w:rPr>
          <w:sz w:val="20"/>
          <w:szCs w:val="20"/>
        </w:rPr>
        <w:t>”</w:t>
      </w:r>
      <w:r w:rsidRPr="004E45C8">
        <w:rPr>
          <w:sz w:val="20"/>
          <w:szCs w:val="20"/>
        </w:rPr>
        <w:t xml:space="preserve"> </w:t>
      </w:r>
      <w:r w:rsidR="00DE60D0" w:rsidRPr="004E45C8">
        <w:rPr>
          <w:sz w:val="20"/>
          <w:szCs w:val="20"/>
        </w:rPr>
        <w:t xml:space="preserve">is a concept </w:t>
      </w:r>
      <w:r w:rsidR="008820B5" w:rsidRPr="004E45C8">
        <w:rPr>
          <w:sz w:val="20"/>
          <w:szCs w:val="20"/>
        </w:rPr>
        <w:t>toward</w:t>
      </w:r>
      <w:r w:rsidR="00DE60D0" w:rsidRPr="004E45C8">
        <w:rPr>
          <w:sz w:val="20"/>
          <w:szCs w:val="20"/>
        </w:rPr>
        <w:t xml:space="preserve"> which many Aboriginal people </w:t>
      </w:r>
      <w:r w:rsidR="008820B5" w:rsidRPr="004E45C8">
        <w:rPr>
          <w:sz w:val="20"/>
          <w:szCs w:val="20"/>
        </w:rPr>
        <w:t>are skeptical</w:t>
      </w:r>
      <w:r w:rsidR="00333A6A" w:rsidRPr="004E45C8">
        <w:rPr>
          <w:sz w:val="20"/>
          <w:szCs w:val="20"/>
        </w:rPr>
        <w:t xml:space="preserve">, </w:t>
      </w:r>
      <w:r w:rsidR="00B03ACB" w:rsidRPr="004E45C8">
        <w:rPr>
          <w:sz w:val="20"/>
          <w:szCs w:val="20"/>
        </w:rPr>
        <w:t xml:space="preserve">given that </w:t>
      </w:r>
      <w:r w:rsidR="00DE60D0" w:rsidRPr="004E45C8">
        <w:rPr>
          <w:sz w:val="20"/>
          <w:szCs w:val="20"/>
        </w:rPr>
        <w:t xml:space="preserve">harmony between </w:t>
      </w:r>
      <w:r w:rsidR="00B03ACB" w:rsidRPr="004E45C8">
        <w:rPr>
          <w:sz w:val="20"/>
          <w:szCs w:val="20"/>
        </w:rPr>
        <w:t xml:space="preserve">Indigenous and non-Indigenous settlers </w:t>
      </w:r>
      <w:r w:rsidR="00333A6A" w:rsidRPr="004E45C8">
        <w:rPr>
          <w:sz w:val="20"/>
          <w:szCs w:val="20"/>
        </w:rPr>
        <w:t>has never yet existed</w:t>
      </w:r>
      <w:r w:rsidR="00DE60D0" w:rsidRPr="004E45C8">
        <w:rPr>
          <w:sz w:val="20"/>
          <w:szCs w:val="20"/>
        </w:rPr>
        <w:t xml:space="preserve">. </w:t>
      </w:r>
      <w:r w:rsidR="00333A6A" w:rsidRPr="004E45C8">
        <w:rPr>
          <w:sz w:val="20"/>
          <w:szCs w:val="20"/>
        </w:rPr>
        <w:t>Still perhaps there could be reconciliation</w:t>
      </w:r>
      <w:r w:rsidR="00DE60D0" w:rsidRPr="004E45C8">
        <w:rPr>
          <w:sz w:val="20"/>
          <w:szCs w:val="20"/>
        </w:rPr>
        <w:t xml:space="preserve"> after </w:t>
      </w:r>
      <w:r w:rsidR="00DE60D0" w:rsidRPr="004E45C8">
        <w:rPr>
          <w:i/>
          <w:sz w:val="20"/>
          <w:szCs w:val="20"/>
        </w:rPr>
        <w:t>truth</w:t>
      </w:r>
      <w:r w:rsidR="00DE60D0" w:rsidRPr="004E45C8">
        <w:rPr>
          <w:sz w:val="20"/>
          <w:szCs w:val="20"/>
        </w:rPr>
        <w:t>:</w:t>
      </w:r>
      <w:r w:rsidR="00DE60D0" w:rsidRPr="004E45C8">
        <w:rPr>
          <w:i/>
          <w:sz w:val="20"/>
          <w:szCs w:val="20"/>
        </w:rPr>
        <w:t xml:space="preserve"> </w:t>
      </w:r>
      <w:r w:rsidR="00B03ACB" w:rsidRPr="004E45C8">
        <w:rPr>
          <w:sz w:val="20"/>
          <w:szCs w:val="20"/>
        </w:rPr>
        <w:t xml:space="preserve">that is, after an encounter with </w:t>
      </w:r>
      <w:r w:rsidR="00333A6A" w:rsidRPr="004E45C8">
        <w:rPr>
          <w:sz w:val="20"/>
          <w:szCs w:val="20"/>
        </w:rPr>
        <w:t>“</w:t>
      </w:r>
      <w:r w:rsidR="00B03ACB" w:rsidRPr="004E45C8">
        <w:rPr>
          <w:sz w:val="20"/>
          <w:szCs w:val="20"/>
        </w:rPr>
        <w:t>the real.</w:t>
      </w:r>
      <w:r w:rsidR="00333A6A" w:rsidRPr="004E45C8">
        <w:rPr>
          <w:sz w:val="20"/>
          <w:szCs w:val="20"/>
        </w:rPr>
        <w:t>”</w:t>
      </w:r>
      <w:r w:rsidR="00B03ACB" w:rsidRPr="004E45C8">
        <w:rPr>
          <w:sz w:val="20"/>
          <w:szCs w:val="20"/>
        </w:rPr>
        <w:t xml:space="preserve"> Only o</w:t>
      </w:r>
      <w:r w:rsidR="00DE60D0" w:rsidRPr="004E45C8">
        <w:rPr>
          <w:sz w:val="20"/>
          <w:szCs w:val="20"/>
        </w:rPr>
        <w:t xml:space="preserve">nce the fantasy of settler sovereignty </w:t>
      </w:r>
      <w:r w:rsidR="00333A6A" w:rsidRPr="004E45C8">
        <w:rPr>
          <w:sz w:val="20"/>
          <w:szCs w:val="20"/>
        </w:rPr>
        <w:t>had been</w:t>
      </w:r>
      <w:r w:rsidR="00DE60D0" w:rsidRPr="004E45C8">
        <w:rPr>
          <w:sz w:val="20"/>
          <w:szCs w:val="20"/>
        </w:rPr>
        <w:t xml:space="preserve"> traversed, once the spectacle of the wounded Aboriginal child </w:t>
      </w:r>
      <w:r w:rsidR="00333A6A" w:rsidRPr="004E45C8">
        <w:rPr>
          <w:sz w:val="20"/>
          <w:szCs w:val="20"/>
        </w:rPr>
        <w:t>was</w:t>
      </w:r>
      <w:r w:rsidR="00B03ACB" w:rsidRPr="004E45C8">
        <w:rPr>
          <w:sz w:val="20"/>
          <w:szCs w:val="20"/>
        </w:rPr>
        <w:t xml:space="preserve"> no longer to recur</w:t>
      </w:r>
      <w:r w:rsidR="00DE60D0" w:rsidRPr="004E45C8">
        <w:rPr>
          <w:sz w:val="20"/>
          <w:szCs w:val="20"/>
        </w:rPr>
        <w:t xml:space="preserve"> </w:t>
      </w:r>
      <w:r w:rsidR="00333A6A" w:rsidRPr="004E45C8">
        <w:rPr>
          <w:sz w:val="20"/>
          <w:szCs w:val="20"/>
        </w:rPr>
        <w:t>like</w:t>
      </w:r>
      <w:r w:rsidR="00DE60D0" w:rsidRPr="004E45C8">
        <w:rPr>
          <w:sz w:val="20"/>
          <w:szCs w:val="20"/>
        </w:rPr>
        <w:t xml:space="preserve"> a</w:t>
      </w:r>
      <w:r w:rsidR="00333A6A" w:rsidRPr="004E45C8">
        <w:rPr>
          <w:sz w:val="20"/>
          <w:szCs w:val="20"/>
        </w:rPr>
        <w:t>n infant</w:t>
      </w:r>
      <w:r w:rsidR="00DE60D0" w:rsidRPr="004E45C8">
        <w:rPr>
          <w:sz w:val="20"/>
          <w:szCs w:val="20"/>
        </w:rPr>
        <w:t xml:space="preserve">’s compulsive, self-soothing game… </w:t>
      </w:r>
      <w:r w:rsidR="00333A6A" w:rsidRPr="004E45C8">
        <w:rPr>
          <w:sz w:val="20"/>
          <w:szCs w:val="20"/>
        </w:rPr>
        <w:t>Only</w:t>
      </w:r>
      <w:r w:rsidR="00DE60D0" w:rsidRPr="004E45C8">
        <w:rPr>
          <w:sz w:val="20"/>
          <w:szCs w:val="20"/>
        </w:rPr>
        <w:t xml:space="preserve"> once First Nations peoples were recognized as sovereign </w:t>
      </w:r>
      <w:r w:rsidR="00472305" w:rsidRPr="004E45C8">
        <w:rPr>
          <w:sz w:val="20"/>
          <w:szCs w:val="20"/>
        </w:rPr>
        <w:t>custodians of</w:t>
      </w:r>
      <w:r w:rsidR="00DE60D0" w:rsidRPr="004E45C8">
        <w:rPr>
          <w:sz w:val="20"/>
          <w:szCs w:val="20"/>
        </w:rPr>
        <w:t xml:space="preserve"> </w:t>
      </w:r>
      <w:r w:rsidR="00B03ACB" w:rsidRPr="004E45C8">
        <w:rPr>
          <w:sz w:val="20"/>
          <w:szCs w:val="20"/>
        </w:rPr>
        <w:t xml:space="preserve">their </w:t>
      </w:r>
      <w:r w:rsidR="00DE60D0" w:rsidRPr="004E45C8">
        <w:rPr>
          <w:sz w:val="20"/>
          <w:szCs w:val="20"/>
        </w:rPr>
        <w:t>land and their own futures</w:t>
      </w:r>
      <w:r w:rsidR="00B03ACB" w:rsidRPr="004E45C8">
        <w:rPr>
          <w:sz w:val="20"/>
          <w:szCs w:val="20"/>
        </w:rPr>
        <w:t>..</w:t>
      </w:r>
      <w:r w:rsidR="00DE60D0" w:rsidRPr="004E45C8">
        <w:rPr>
          <w:sz w:val="20"/>
          <w:szCs w:val="20"/>
        </w:rPr>
        <w:t>.</w:t>
      </w:r>
      <w:r w:rsidR="00B03ACB" w:rsidRPr="004E45C8">
        <w:rPr>
          <w:sz w:val="20"/>
          <w:szCs w:val="20"/>
        </w:rPr>
        <w:t xml:space="preserve"> </w:t>
      </w:r>
      <w:r w:rsidR="00333A6A" w:rsidRPr="004E45C8">
        <w:rPr>
          <w:sz w:val="20"/>
          <w:szCs w:val="20"/>
        </w:rPr>
        <w:t>A</w:t>
      </w:r>
      <w:r w:rsidR="00B03ACB" w:rsidRPr="004E45C8">
        <w:rPr>
          <w:sz w:val="20"/>
          <w:szCs w:val="20"/>
        </w:rPr>
        <w:t xml:space="preserve">fter the event of colonization </w:t>
      </w:r>
      <w:r w:rsidR="00333A6A" w:rsidRPr="004E45C8">
        <w:rPr>
          <w:sz w:val="20"/>
          <w:szCs w:val="20"/>
        </w:rPr>
        <w:t>had been</w:t>
      </w:r>
      <w:r w:rsidR="00B03ACB" w:rsidRPr="004E45C8">
        <w:rPr>
          <w:sz w:val="20"/>
          <w:szCs w:val="20"/>
        </w:rPr>
        <w:t xml:space="preserve"> addressed and brought into the settler’s experience</w:t>
      </w:r>
      <w:r w:rsidR="00333A6A" w:rsidRPr="004E45C8">
        <w:rPr>
          <w:sz w:val="20"/>
          <w:szCs w:val="20"/>
        </w:rPr>
        <w:t xml:space="preserve"> as a question regarding settler sovereignty:</w:t>
      </w:r>
      <w:r w:rsidR="00B03ACB" w:rsidRPr="004E45C8">
        <w:rPr>
          <w:sz w:val="20"/>
          <w:szCs w:val="20"/>
        </w:rPr>
        <w:t xml:space="preserve"> only then </w:t>
      </w:r>
      <w:r w:rsidR="00333A6A" w:rsidRPr="004E45C8">
        <w:rPr>
          <w:sz w:val="20"/>
          <w:szCs w:val="20"/>
        </w:rPr>
        <w:t>might</w:t>
      </w:r>
      <w:r w:rsidR="00B03ACB" w:rsidRPr="004E45C8">
        <w:rPr>
          <w:sz w:val="20"/>
          <w:szCs w:val="20"/>
        </w:rPr>
        <w:t xml:space="preserve"> </w:t>
      </w:r>
      <w:r>
        <w:rPr>
          <w:sz w:val="20"/>
          <w:szCs w:val="20"/>
        </w:rPr>
        <w:t>“</w:t>
      </w:r>
      <w:r w:rsidR="00B03ACB" w:rsidRPr="004E45C8">
        <w:rPr>
          <w:sz w:val="20"/>
          <w:szCs w:val="20"/>
        </w:rPr>
        <w:t xml:space="preserve">the </w:t>
      </w:r>
      <w:r w:rsidRPr="004E45C8">
        <w:rPr>
          <w:sz w:val="20"/>
          <w:szCs w:val="20"/>
        </w:rPr>
        <w:t>impossible</w:t>
      </w:r>
      <w:r>
        <w:rPr>
          <w:sz w:val="20"/>
          <w:szCs w:val="20"/>
        </w:rPr>
        <w:t>”</w:t>
      </w:r>
      <w:r w:rsidRPr="004E45C8">
        <w:rPr>
          <w:sz w:val="20"/>
          <w:szCs w:val="20"/>
        </w:rPr>
        <w:t xml:space="preserve"> </w:t>
      </w:r>
      <w:r w:rsidR="002D063E" w:rsidRPr="004E45C8">
        <w:rPr>
          <w:sz w:val="20"/>
          <w:szCs w:val="20"/>
        </w:rPr>
        <w:t>recognition of</w:t>
      </w:r>
      <w:r w:rsidR="00B03ACB" w:rsidRPr="004E45C8">
        <w:rPr>
          <w:sz w:val="20"/>
          <w:szCs w:val="20"/>
        </w:rPr>
        <w:t xml:space="preserve"> Aboriginal sovereignty become actual.</w:t>
      </w:r>
    </w:p>
    <w:p w14:paraId="20486A03" w14:textId="1BE32452" w:rsidR="00CD340B" w:rsidRPr="004E45C8" w:rsidRDefault="00011D0B" w:rsidP="004E45C8">
      <w:pPr>
        <w:jc w:val="both"/>
        <w:rPr>
          <w:i/>
          <w:sz w:val="20"/>
          <w:szCs w:val="20"/>
        </w:rPr>
      </w:pPr>
      <w:r w:rsidRPr="004E45C8">
        <w:rPr>
          <w:sz w:val="20"/>
          <w:szCs w:val="20"/>
        </w:rPr>
        <w:tab/>
      </w:r>
    </w:p>
    <w:sectPr w:rsidR="00CD340B" w:rsidRPr="004E45C8" w:rsidSect="004E45C8">
      <w:footerReference w:type="even" r:id="rId8"/>
      <w:footerReference w:type="default" r:id="rId9"/>
      <w:endnotePr>
        <w:numFmt w:val="decimal"/>
      </w:endnotePr>
      <w:pgSz w:w="11900" w:h="16840"/>
      <w:pgMar w:top="1440" w:right="1440" w:bottom="1440" w:left="1440" w:header="706" w:footer="706"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036DD" w14:textId="77777777" w:rsidR="00BA0F1C" w:rsidRDefault="00BA0F1C" w:rsidP="00FF19B8">
      <w:pPr>
        <w:spacing w:line="480" w:lineRule="auto"/>
      </w:pPr>
      <w:r>
        <w:t>Notes</w:t>
      </w:r>
    </w:p>
  </w:endnote>
  <w:endnote w:type="continuationSeparator" w:id="0">
    <w:p w14:paraId="63E9AE7E" w14:textId="77777777" w:rsidR="00BA0F1C" w:rsidRDefault="00BA0F1C" w:rsidP="004E1357"/>
  </w:endnote>
  <w:endnote w:id="1">
    <w:p w14:paraId="3D230DF4" w14:textId="77777777"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I wish to acknowledge the Wangal clan of the Eora nation and language group, upon whose land I live, and the Wattamatagal people of the Darug nation, upon whose land I work, and pay respect to their elders, past, present and emerging. This research was supported by the Australian Research Council Future Fellowship funding scheme (FT170100210). The views expressed herein are those of the author and are not necessarily those of the Australian Government or Australian Research Council.</w:t>
      </w:r>
    </w:p>
  </w:endnote>
  <w:endnote w:id="2">
    <w:p w14:paraId="26385DEF" w14:textId="3890DA98"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Irene Watson, “Aboriginal Sovereignties: Past, Present and Future (Im)possibilities,” </w:t>
      </w:r>
      <w:r w:rsidRPr="009F14AD">
        <w:rPr>
          <w:i/>
          <w:sz w:val="20"/>
          <w:szCs w:val="20"/>
        </w:rPr>
        <w:t>Our Patch: Enacting Australian Sovereignty Post-2001</w:t>
      </w:r>
      <w:r w:rsidRPr="009F14AD">
        <w:rPr>
          <w:sz w:val="20"/>
          <w:szCs w:val="20"/>
        </w:rPr>
        <w:t>, Suvendrini Perera (ed.) (Perth: Network Books, 2007), 26.</w:t>
      </w:r>
    </w:p>
  </w:endnote>
  <w:endnote w:id="3">
    <w:p w14:paraId="4D3F5FD0" w14:textId="41D851B5" w:rsidR="00C41D64" w:rsidRPr="009F14AD" w:rsidRDefault="00C41D64" w:rsidP="004E45C8">
      <w:pPr>
        <w:pStyle w:val="EndnoteText"/>
        <w:rPr>
          <w:i/>
          <w:sz w:val="20"/>
          <w:szCs w:val="20"/>
        </w:rPr>
      </w:pPr>
      <w:r w:rsidRPr="009F14AD">
        <w:rPr>
          <w:sz w:val="20"/>
          <w:szCs w:val="20"/>
          <w:vertAlign w:val="superscript"/>
        </w:rPr>
        <w:endnoteRef/>
      </w:r>
      <w:r w:rsidRPr="009F14AD">
        <w:rPr>
          <w:sz w:val="20"/>
          <w:szCs w:val="20"/>
        </w:rPr>
        <w:t xml:space="preserve"> Slavoj Žižek, </w:t>
      </w:r>
      <w:r w:rsidRPr="009F14AD">
        <w:rPr>
          <w:i/>
          <w:sz w:val="20"/>
          <w:szCs w:val="20"/>
        </w:rPr>
        <w:t>The Sublime Object of Ideology</w:t>
      </w:r>
      <w:r w:rsidRPr="009F14AD">
        <w:rPr>
          <w:sz w:val="20"/>
          <w:szCs w:val="20"/>
        </w:rPr>
        <w:t xml:space="preserve"> (London and New York: Verso, 2002 </w:t>
      </w:r>
      <w:r w:rsidR="008B3A25" w:rsidRPr="009F14AD">
        <w:rPr>
          <w:sz w:val="20"/>
          <w:szCs w:val="20"/>
        </w:rPr>
        <w:t>[</w:t>
      </w:r>
      <w:r w:rsidRPr="009F14AD">
        <w:rPr>
          <w:sz w:val="20"/>
          <w:szCs w:val="20"/>
        </w:rPr>
        <w:t>first published 1989</w:t>
      </w:r>
      <w:r w:rsidR="008B3A25" w:rsidRPr="009F14AD">
        <w:rPr>
          <w:sz w:val="20"/>
          <w:szCs w:val="20"/>
        </w:rPr>
        <w:t>]),</w:t>
      </w:r>
      <w:r w:rsidR="008B3A25" w:rsidRPr="009F14AD">
        <w:rPr>
          <w:i/>
          <w:sz w:val="20"/>
          <w:szCs w:val="20"/>
        </w:rPr>
        <w:t xml:space="preserve"> </w:t>
      </w:r>
      <w:r w:rsidRPr="009F14AD">
        <w:rPr>
          <w:sz w:val="20"/>
          <w:szCs w:val="20"/>
        </w:rPr>
        <w:t>126.</w:t>
      </w:r>
    </w:p>
  </w:endnote>
  <w:endnote w:id="4">
    <w:p w14:paraId="59E57685" w14:textId="7E275D7A"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Guy Debord, </w:t>
      </w:r>
      <w:r w:rsidRPr="009F14AD">
        <w:rPr>
          <w:i/>
          <w:sz w:val="20"/>
          <w:szCs w:val="20"/>
        </w:rPr>
        <w:t>Society of the Spectacle</w:t>
      </w:r>
      <w:r w:rsidRPr="009F14AD">
        <w:rPr>
          <w:sz w:val="20"/>
          <w:szCs w:val="20"/>
        </w:rPr>
        <w:t xml:space="preserve"> (Detroit: Black &amp; Red, 1970): §4.</w:t>
      </w:r>
    </w:p>
  </w:endnote>
  <w:endnote w:id="5">
    <w:p w14:paraId="7E2F67FE" w14:textId="7A318B74"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The term “Stolen Generations” was brought to light, if not coined, by anthropologist Peter Read in </w:t>
      </w:r>
      <w:r w:rsidRPr="009F14AD">
        <w:rPr>
          <w:i/>
          <w:sz w:val="20"/>
          <w:szCs w:val="20"/>
        </w:rPr>
        <w:t xml:space="preserve">The Stolen Generations: The Removal of Aboriginal Children in New South Wales 1883 to 1969 </w:t>
      </w:r>
      <w:r w:rsidRPr="009F14AD">
        <w:rPr>
          <w:sz w:val="20"/>
          <w:szCs w:val="20"/>
        </w:rPr>
        <w:t xml:space="preserve">(Sydney: New South Wales Department of Aboriginal Affairs, 1981. Reprinted in 2006). Together with Murri Aboriginal woman Coral Oomera Edwards, Peter Read founded Link-Up (NSW) in 1980, which is an organization dedicated to assisting First Nations people to locate family members lost as a result of the implementation of government policies of forced removal. See also Human Rights and Equal Opportunity Commission (HREOC), </w:t>
      </w:r>
      <w:r w:rsidRPr="009F14AD">
        <w:rPr>
          <w:i/>
          <w:sz w:val="20"/>
          <w:szCs w:val="20"/>
        </w:rPr>
        <w:t xml:space="preserve">Bringing Them Home: Report of the National Inquiry into the Separation of Aboriginal and Torres Strait Islander Children from Their Families </w:t>
      </w:r>
      <w:r w:rsidRPr="009F14AD">
        <w:rPr>
          <w:sz w:val="20"/>
          <w:szCs w:val="20"/>
        </w:rPr>
        <w:t>(Sydney: Human Rights and Equal Opportunity Commission, 1997). https://www.humanrights.gov.au/sites/default/files/content/pdf/social_justice/bringing_them_home_report.pdf (last accessed 17 May 2018).</w:t>
      </w:r>
    </w:p>
  </w:endnote>
  <w:endnote w:id="6">
    <w:p w14:paraId="5F11D24B" w14:textId="4328134F" w:rsidR="00C41D64" w:rsidRPr="009F14AD" w:rsidRDefault="00C41D64" w:rsidP="004E45C8">
      <w:pPr>
        <w:pStyle w:val="EndnoteText"/>
        <w:rPr>
          <w:sz w:val="20"/>
          <w:szCs w:val="20"/>
          <w:lang w:val="en-AU"/>
        </w:rPr>
      </w:pPr>
      <w:r w:rsidRPr="009F14AD">
        <w:rPr>
          <w:rStyle w:val="EndnoteReference"/>
          <w:sz w:val="20"/>
          <w:szCs w:val="20"/>
        </w:rPr>
        <w:endnoteRef/>
      </w:r>
      <w:r w:rsidRPr="009F14AD">
        <w:rPr>
          <w:sz w:val="20"/>
          <w:szCs w:val="20"/>
        </w:rPr>
        <w:t xml:space="preserve"> This legislation enabled the Federal Government to acquire townships on five-year leases and to enforce market-based tenancy arrangements, abolishing existing permit arrangements over common land, whereby Indigenous owners had previously had the capacity to deny access to individuals they deemed dangerous to the community. This not only dissolved the system by which elders had previously been able to exclude potential abusers, but also produced the conditions under which mining companies could gain increased access to land. Arguably, this land grab was the key reason for the intervention, and the purported abuse of children only its alibi. See Larisa Behrendt, “The Emergency We Had to Have,” in </w:t>
      </w:r>
      <w:r w:rsidRPr="009F14AD">
        <w:rPr>
          <w:i/>
          <w:sz w:val="20"/>
          <w:szCs w:val="20"/>
        </w:rPr>
        <w:t>Coercive Reconciliation: Stabilise, Normalise, Exit Aboriginal Australia</w:t>
      </w:r>
      <w:r w:rsidRPr="009F14AD">
        <w:rPr>
          <w:sz w:val="20"/>
          <w:szCs w:val="20"/>
        </w:rPr>
        <w:t>, Jon Altman and Melinda Hinkson (eds) (Melbourne: Arena Publishing, 2007), 15-20; Rebecca Stringer, “</w:t>
      </w:r>
      <w:r w:rsidRPr="009F14AD">
        <w:rPr>
          <w:bCs/>
          <w:sz w:val="20"/>
          <w:szCs w:val="20"/>
          <w:lang w:val="en-AU"/>
        </w:rPr>
        <w:t>A Nightmare of the Neocolonial Kind: Politics of Suffering in Howard's Northern Territory Intervention</w:t>
      </w:r>
      <w:r w:rsidRPr="009F14AD">
        <w:rPr>
          <w:sz w:val="20"/>
          <w:szCs w:val="20"/>
        </w:rPr>
        <w:t xml:space="preserve">,” </w:t>
      </w:r>
      <w:r w:rsidRPr="009F14AD">
        <w:rPr>
          <w:i/>
          <w:sz w:val="20"/>
          <w:szCs w:val="20"/>
        </w:rPr>
        <w:t xml:space="preserve">Borderlands </w:t>
      </w:r>
      <w:r w:rsidRPr="009F14AD">
        <w:rPr>
          <w:sz w:val="20"/>
          <w:szCs w:val="20"/>
        </w:rPr>
        <w:t>6, no. 2 (2007): http://www.borderlands.net.au/vol6no2_2007/stringer_intervention.htm (last accessed 12 April 2018).</w:t>
      </w:r>
    </w:p>
  </w:endnote>
  <w:endnote w:id="7">
    <w:p w14:paraId="118D75C0" w14:textId="4BBADC20"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As a </w:t>
      </w:r>
      <w:r w:rsidR="008B3A25" w:rsidRPr="009F14AD">
        <w:rPr>
          <w:sz w:val="20"/>
          <w:szCs w:val="20"/>
        </w:rPr>
        <w:t xml:space="preserve">“territory” </w:t>
      </w:r>
      <w:r w:rsidRPr="009F14AD">
        <w:rPr>
          <w:sz w:val="20"/>
          <w:szCs w:val="20"/>
        </w:rPr>
        <w:t xml:space="preserve">rather than a </w:t>
      </w:r>
      <w:r w:rsidR="008B3A25" w:rsidRPr="009F14AD">
        <w:rPr>
          <w:sz w:val="20"/>
          <w:szCs w:val="20"/>
        </w:rPr>
        <w:t>“</w:t>
      </w:r>
      <w:r w:rsidRPr="009F14AD">
        <w:rPr>
          <w:sz w:val="20"/>
          <w:szCs w:val="20"/>
        </w:rPr>
        <w:t>state,</w:t>
      </w:r>
      <w:r w:rsidR="008B3A25" w:rsidRPr="009F14AD">
        <w:rPr>
          <w:sz w:val="20"/>
          <w:szCs w:val="20"/>
        </w:rPr>
        <w:t xml:space="preserve">” </w:t>
      </w:r>
      <w:r w:rsidRPr="009F14AD">
        <w:rPr>
          <w:sz w:val="20"/>
          <w:szCs w:val="20"/>
        </w:rPr>
        <w:t xml:space="preserve">the Northern Territory is a space over which the federal government has all care and no responsibility, and can either withdraw support or intervene without reference to the sovereignty that states have within a federal system. In practice, this means that the NT is a frontier space over which a state of exception (in Agamben’s sense) is easily invoked, and which is frequently used as an experimental field for the stripping of citizens’ rights in a manner that would not be tolerated within states, but which can then be rolled out elsewhere once it is tested in the NT. Income management and the Basics Card is one example of this (see Peter Billings, “Social welfare experiments in Australia: More Trials for Aboriginal Communities,” </w:t>
      </w:r>
      <w:r w:rsidRPr="009F14AD">
        <w:rPr>
          <w:i/>
          <w:sz w:val="20"/>
          <w:szCs w:val="20"/>
        </w:rPr>
        <w:t>Journal of Social Security Law</w:t>
      </w:r>
      <w:r w:rsidRPr="009F14AD">
        <w:rPr>
          <w:sz w:val="20"/>
          <w:szCs w:val="20"/>
        </w:rPr>
        <w:t xml:space="preserve">, 17, no. 3 (2010): 164–95). The relatively high proportion of First Nations people living in the NT accentuates this effect, as Aboriginal people are treated as an experimental population. </w:t>
      </w:r>
    </w:p>
  </w:endnote>
  <w:endnote w:id="8">
    <w:p w14:paraId="61621B0B" w14:textId="63F3A474"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See Sana Nakata, “The Infantilisation of Indigenous Australians: A Problem for Democracy,” </w:t>
      </w:r>
      <w:r w:rsidRPr="009F14AD">
        <w:rPr>
          <w:i/>
          <w:sz w:val="20"/>
          <w:szCs w:val="20"/>
        </w:rPr>
        <w:t xml:space="preserve">Griffith Review </w:t>
      </w:r>
      <w:r w:rsidRPr="009F14AD">
        <w:rPr>
          <w:sz w:val="20"/>
          <w:szCs w:val="20"/>
        </w:rPr>
        <w:t xml:space="preserve">60, “First Things First” (2018): 104-16. See also Toby Rollo, “The Color of Childhood: The Role of the Child/Human Binary in the Production of Anti-Black Racism,” </w:t>
      </w:r>
      <w:r w:rsidRPr="009F14AD">
        <w:rPr>
          <w:i/>
          <w:sz w:val="20"/>
          <w:szCs w:val="20"/>
        </w:rPr>
        <w:t>Journal of Black Studies</w:t>
      </w:r>
      <w:r w:rsidRPr="009F14AD">
        <w:rPr>
          <w:sz w:val="20"/>
          <w:szCs w:val="20"/>
        </w:rPr>
        <w:t xml:space="preserve"> 49, no. 4 (2018): 307-29.</w:t>
      </w:r>
    </w:p>
  </w:endnote>
  <w:endnote w:id="9">
    <w:p w14:paraId="74E24F9D" w14:textId="2B530634"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Psychoanalysis can be seen to be implicated in colonial thinking, particularly where Freud’s comparison between </w:t>
      </w:r>
      <w:r w:rsidR="008B3A25" w:rsidRPr="009F14AD">
        <w:rPr>
          <w:sz w:val="20"/>
          <w:szCs w:val="20"/>
        </w:rPr>
        <w:t>“</w:t>
      </w:r>
      <w:r w:rsidRPr="009F14AD">
        <w:rPr>
          <w:sz w:val="20"/>
          <w:szCs w:val="20"/>
        </w:rPr>
        <w:t xml:space="preserve">primitive </w:t>
      </w:r>
      <w:r w:rsidR="008B3A25" w:rsidRPr="009F14AD">
        <w:rPr>
          <w:sz w:val="20"/>
          <w:szCs w:val="20"/>
        </w:rPr>
        <w:t xml:space="preserve">thinking” </w:t>
      </w:r>
      <w:r w:rsidRPr="009F14AD">
        <w:rPr>
          <w:sz w:val="20"/>
          <w:szCs w:val="20"/>
        </w:rPr>
        <w:t xml:space="preserve">and infantile cognition are concerned.  Moreover, as a methodology, it was formed in the context of therapy for European, middle class individuals with </w:t>
      </w:r>
      <w:r w:rsidR="008B3A25" w:rsidRPr="009F14AD">
        <w:rPr>
          <w:sz w:val="20"/>
          <w:szCs w:val="20"/>
        </w:rPr>
        <w:t>“</w:t>
      </w:r>
      <w:r w:rsidRPr="009F14AD">
        <w:rPr>
          <w:sz w:val="20"/>
          <w:szCs w:val="20"/>
        </w:rPr>
        <w:t xml:space="preserve">first </w:t>
      </w:r>
      <w:r w:rsidR="008B3A25" w:rsidRPr="009F14AD">
        <w:rPr>
          <w:sz w:val="20"/>
          <w:szCs w:val="20"/>
        </w:rPr>
        <w:t xml:space="preserve">world” </w:t>
      </w:r>
      <w:r w:rsidRPr="009F14AD">
        <w:rPr>
          <w:sz w:val="20"/>
          <w:szCs w:val="20"/>
        </w:rPr>
        <w:t xml:space="preserve">problems, and so may seem an inept approach to tackle intercultural trauma on a larger scale. However, the Lacanian emphasis on the (social) imaginary and the commerce of unwanted psychic material between subject and </w:t>
      </w:r>
      <w:r w:rsidR="008B3A25" w:rsidRPr="009F14AD">
        <w:rPr>
          <w:sz w:val="20"/>
          <w:szCs w:val="20"/>
        </w:rPr>
        <w:t xml:space="preserve">“other” </w:t>
      </w:r>
      <w:r w:rsidRPr="009F14AD">
        <w:rPr>
          <w:sz w:val="20"/>
          <w:szCs w:val="20"/>
        </w:rPr>
        <w:t>does avail it to a broader social and cultural analysis of the stereotyping and violent social injustice that characterize racist thinking and practice.  Moreover, as Lorenzo Veracini notes, “</w:t>
      </w:r>
      <w:r w:rsidR="008B3A25" w:rsidRPr="009F14AD">
        <w:rPr>
          <w:sz w:val="20"/>
          <w:szCs w:val="20"/>
        </w:rPr>
        <w:t>‘</w:t>
      </w:r>
      <w:r w:rsidRPr="009F14AD">
        <w:rPr>
          <w:sz w:val="20"/>
          <w:szCs w:val="20"/>
        </w:rPr>
        <w:t xml:space="preserve">settler </w:t>
      </w:r>
      <w:r w:rsidR="008B3A25" w:rsidRPr="009F14AD">
        <w:rPr>
          <w:sz w:val="20"/>
          <w:szCs w:val="20"/>
        </w:rPr>
        <w:t xml:space="preserve">society’ </w:t>
      </w:r>
      <w:r w:rsidRPr="009F14AD">
        <w:rPr>
          <w:sz w:val="20"/>
          <w:szCs w:val="20"/>
        </w:rPr>
        <w:t xml:space="preserve">is in itself a fantasy,” which mediates a collective trauma both of having left home and of having violently displaced Indigenous peoples. For a more developed reflection on psychoanalysis’s use in postcolonial theory, see Stephen Frosh, “Psychoanalysis, Colonialism, Racism,” </w:t>
      </w:r>
      <w:r w:rsidRPr="009F14AD">
        <w:rPr>
          <w:i/>
          <w:sz w:val="20"/>
          <w:szCs w:val="20"/>
        </w:rPr>
        <w:t>Journal of Theoretical and Philosophical Psychology</w:t>
      </w:r>
      <w:r w:rsidRPr="009F14AD">
        <w:rPr>
          <w:sz w:val="20"/>
          <w:szCs w:val="20"/>
        </w:rPr>
        <w:t xml:space="preserve"> 33, no. 3 (2013): 141-54. See also Lorenzo Veracini, “Settler Collective, Founding Violence and Disavowal: The Settler Colonial Situation</w:t>
      </w:r>
      <w:r w:rsidRPr="009F14AD">
        <w:rPr>
          <w:sz w:val="20"/>
          <w:szCs w:val="20"/>
          <w:lang w:val="en-AU"/>
        </w:rPr>
        <w:t>,” </w:t>
      </w:r>
      <w:r w:rsidRPr="009F14AD">
        <w:rPr>
          <w:i/>
          <w:sz w:val="20"/>
          <w:szCs w:val="20"/>
          <w:lang w:val="en-AU"/>
        </w:rPr>
        <w:t>Journal of Intercultural Studies</w:t>
      </w:r>
      <w:r w:rsidRPr="009F14AD">
        <w:rPr>
          <w:sz w:val="20"/>
          <w:szCs w:val="20"/>
          <w:lang w:val="en-AU"/>
        </w:rPr>
        <w:t xml:space="preserve"> 29, no. 4 (2008): 363-37; and Joanne Faulkner, </w:t>
      </w:r>
      <w:r w:rsidRPr="009F14AD">
        <w:rPr>
          <w:i/>
          <w:sz w:val="20"/>
          <w:szCs w:val="20"/>
        </w:rPr>
        <w:t xml:space="preserve">Young and Free: [Post]colonial Ontologies of Childhood, Memory and History in Australia </w:t>
      </w:r>
      <w:r w:rsidRPr="009F14AD">
        <w:rPr>
          <w:sz w:val="20"/>
          <w:szCs w:val="20"/>
        </w:rPr>
        <w:t>(</w:t>
      </w:r>
      <w:r w:rsidRPr="009F14AD">
        <w:rPr>
          <w:sz w:val="20"/>
          <w:szCs w:val="20"/>
          <w:lang w:val="en-AU"/>
        </w:rPr>
        <w:t>Lanham, MD: Rowman &amp; Littlefield International, 2016).</w:t>
      </w:r>
    </w:p>
  </w:endnote>
  <w:endnote w:id="10">
    <w:p w14:paraId="4EDD9ACD" w14:textId="4410C592"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Veracini, “The Settler Colonial Situation</w:t>
      </w:r>
      <w:r w:rsidRPr="009F14AD">
        <w:rPr>
          <w:sz w:val="20"/>
          <w:szCs w:val="20"/>
          <w:lang w:val="en-AU"/>
        </w:rPr>
        <w:t xml:space="preserve">,” </w:t>
      </w:r>
      <w:r w:rsidRPr="009F14AD">
        <w:rPr>
          <w:sz w:val="20"/>
          <w:szCs w:val="20"/>
        </w:rPr>
        <w:t>365.</w:t>
      </w:r>
    </w:p>
  </w:endnote>
  <w:endnote w:id="11">
    <w:p w14:paraId="0B9D6F9E" w14:textId="58F9FEDE" w:rsidR="00C41D64" w:rsidRPr="009F14AD" w:rsidRDefault="00C41D64" w:rsidP="004E45C8">
      <w:pPr>
        <w:pStyle w:val="EndnoteText"/>
        <w:rPr>
          <w:i/>
          <w:sz w:val="20"/>
          <w:szCs w:val="20"/>
        </w:rPr>
      </w:pPr>
      <w:r w:rsidRPr="009F14AD">
        <w:rPr>
          <w:rStyle w:val="EndnoteReference"/>
          <w:sz w:val="20"/>
          <w:szCs w:val="20"/>
        </w:rPr>
        <w:endnoteRef/>
      </w:r>
      <w:r w:rsidRPr="009F14AD">
        <w:rPr>
          <w:sz w:val="20"/>
          <w:szCs w:val="20"/>
        </w:rPr>
        <w:t xml:space="preserve"> Aileen Moreton-Robinson, </w:t>
      </w:r>
      <w:r w:rsidRPr="009F14AD">
        <w:rPr>
          <w:i/>
          <w:sz w:val="20"/>
          <w:szCs w:val="20"/>
        </w:rPr>
        <w:t xml:space="preserve">The White Possessive: Property, Power, and Indigenous Sovereignty </w:t>
      </w:r>
      <w:r w:rsidRPr="009F14AD">
        <w:rPr>
          <w:sz w:val="20"/>
          <w:szCs w:val="20"/>
        </w:rPr>
        <w:t>(Minneapolis: University of Minnesota Press, 2015), 3-18</w:t>
      </w:r>
      <w:r w:rsidRPr="009F14AD">
        <w:rPr>
          <w:i/>
          <w:sz w:val="20"/>
          <w:szCs w:val="20"/>
        </w:rPr>
        <w:t>.</w:t>
      </w:r>
    </w:p>
  </w:endnote>
  <w:endnote w:id="12">
    <w:p w14:paraId="3A4C4568" w14:textId="75C7DCCF" w:rsidR="00C41D64" w:rsidRPr="009F14AD" w:rsidRDefault="00C41D64" w:rsidP="004E45C8">
      <w:pPr>
        <w:pStyle w:val="EndnoteText"/>
        <w:rPr>
          <w:sz w:val="20"/>
          <w:szCs w:val="20"/>
          <w:lang w:val="en-AU"/>
        </w:rPr>
      </w:pPr>
      <w:r w:rsidRPr="009F14AD">
        <w:rPr>
          <w:rStyle w:val="EndnoteReference"/>
          <w:sz w:val="20"/>
          <w:szCs w:val="20"/>
        </w:rPr>
        <w:endnoteRef/>
      </w:r>
      <w:r w:rsidRPr="009F14AD">
        <w:rPr>
          <w:sz w:val="20"/>
          <w:szCs w:val="20"/>
        </w:rPr>
        <w:t xml:space="preserve"> Another version drawn by Norman Lindsay depicts the little boy disappointed at the outcome of the national referendum that decided against forced conscription of soldiers to fight World War I. See</w:t>
      </w:r>
      <w:r w:rsidRPr="009F14AD">
        <w:rPr>
          <w:sz w:val="20"/>
          <w:szCs w:val="20"/>
          <w:lang w:val="en-AU"/>
        </w:rPr>
        <w:t xml:space="preserve"> Graeme Davison, “The Little Boy from Manly.” In </w:t>
      </w:r>
      <w:proofErr w:type="gramStart"/>
      <w:r w:rsidRPr="009F14AD">
        <w:rPr>
          <w:i/>
          <w:iCs/>
          <w:sz w:val="20"/>
          <w:szCs w:val="20"/>
          <w:lang w:val="en-AU"/>
        </w:rPr>
        <w:t>The</w:t>
      </w:r>
      <w:proofErr w:type="gramEnd"/>
      <w:r w:rsidRPr="009F14AD">
        <w:rPr>
          <w:i/>
          <w:iCs/>
          <w:sz w:val="20"/>
          <w:szCs w:val="20"/>
          <w:lang w:val="en-AU"/>
        </w:rPr>
        <w:t xml:space="preserve"> Oxford Companion to Australian History</w:t>
      </w:r>
      <w:r w:rsidRPr="009F14AD">
        <w:rPr>
          <w:iCs/>
          <w:sz w:val="20"/>
          <w:szCs w:val="20"/>
          <w:lang w:val="en-AU"/>
        </w:rPr>
        <w:t>.</w:t>
      </w:r>
      <w:r w:rsidRPr="009F14AD">
        <w:rPr>
          <w:sz w:val="20"/>
          <w:szCs w:val="20"/>
          <w:lang w:val="en-AU"/>
        </w:rPr>
        <w:t xml:space="preserve"> Revised Edition. Graeme Davison, John Hirst, Stuart Macintyre (Eds) (South Melbourne, Vic.: Oxford University Press,</w:t>
      </w:r>
    </w:p>
    <w:p w14:paraId="1B0F7682" w14:textId="1D78B08C" w:rsidR="00C41D64" w:rsidRPr="009F14AD" w:rsidRDefault="00C41D64" w:rsidP="004E45C8">
      <w:pPr>
        <w:pStyle w:val="EndnoteText"/>
        <w:rPr>
          <w:sz w:val="20"/>
          <w:szCs w:val="20"/>
          <w:lang w:val="en-AU"/>
        </w:rPr>
      </w:pPr>
      <w:r w:rsidRPr="009F14AD">
        <w:rPr>
          <w:sz w:val="20"/>
          <w:szCs w:val="20"/>
          <w:lang w:val="en-AU"/>
        </w:rPr>
        <w:t>2001/1998), 395.</w:t>
      </w:r>
    </w:p>
  </w:endnote>
  <w:endnote w:id="13">
    <w:p w14:paraId="1A995470" w14:textId="46F25768"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I am of course taking a liberty by using Freud’s concept of the “screen memory” in regard to the national memory or imaginary here, although this is not an unprecedented use of the concept, as the notion of screen memories is resonant in this context. For Freud, the ego constructs a screen memory in order to protect itself from an unpleasant event or conflict, replacing it instead with something apparently harmless. It is thereby a means of engaging in denial. In the extra-personal or social sphere, the construction of a screen memory involves an unconscious collaboration by the group that is engaged actively in producing a mythos to avoid acknowledging an event or situation that it would harm the group identity </w:t>
      </w:r>
      <w:proofErr w:type="gramStart"/>
      <w:r w:rsidRPr="009F14AD">
        <w:rPr>
          <w:sz w:val="20"/>
          <w:szCs w:val="20"/>
        </w:rPr>
        <w:t>were</w:t>
      </w:r>
      <w:proofErr w:type="gramEnd"/>
      <w:r w:rsidRPr="009F14AD">
        <w:rPr>
          <w:sz w:val="20"/>
          <w:szCs w:val="20"/>
        </w:rPr>
        <w:t xml:space="preserve"> it brought under scrutiny. This aptly describes the use to which the cultural memory of loss and abandonment serves white Australians, who identify not as migrant but as </w:t>
      </w:r>
      <w:r w:rsidR="008B3A25" w:rsidRPr="009F14AD">
        <w:rPr>
          <w:sz w:val="20"/>
          <w:szCs w:val="20"/>
        </w:rPr>
        <w:t xml:space="preserve">“natural” </w:t>
      </w:r>
      <w:r w:rsidRPr="009F14AD">
        <w:rPr>
          <w:sz w:val="20"/>
          <w:szCs w:val="20"/>
        </w:rPr>
        <w:t xml:space="preserve">Australians. See Sigmund Freud, “Screen Memories” (1899) in </w:t>
      </w:r>
      <w:r w:rsidRPr="009F14AD">
        <w:rPr>
          <w:i/>
          <w:sz w:val="20"/>
          <w:szCs w:val="20"/>
        </w:rPr>
        <w:t>The Standard Edition of the Complete Psychological Works of Sigmund Freud</w:t>
      </w:r>
      <w:r w:rsidRPr="009F14AD">
        <w:rPr>
          <w:sz w:val="20"/>
          <w:szCs w:val="20"/>
        </w:rPr>
        <w:t xml:space="preserve">, Vol. III (London: The Hogarth Press, 2001): 301-22. Others have applied this concept to thinking through settler colonialism, most notably </w:t>
      </w:r>
      <w:r w:rsidRPr="009F14AD">
        <w:rPr>
          <w:sz w:val="20"/>
          <w:szCs w:val="20"/>
          <w:lang w:val="en-AU"/>
        </w:rPr>
        <w:t>Veracini, “</w:t>
      </w:r>
      <w:r w:rsidRPr="009F14AD">
        <w:rPr>
          <w:sz w:val="20"/>
          <w:szCs w:val="20"/>
        </w:rPr>
        <w:t>The Settler Colonial Situation</w:t>
      </w:r>
      <w:r w:rsidRPr="009F14AD">
        <w:rPr>
          <w:sz w:val="20"/>
          <w:szCs w:val="20"/>
          <w:lang w:val="en-AU"/>
        </w:rPr>
        <w:t>,” 369-73; and Simone Bignall, Daryle Rigney, and Robert Hattam, “</w:t>
      </w:r>
      <w:r w:rsidRPr="009F14AD">
        <w:rPr>
          <w:sz w:val="20"/>
          <w:szCs w:val="20"/>
        </w:rPr>
        <w:t xml:space="preserve">Colonial Letters Patent and Excolonialism: Forgetting, Counter-Memory and Mnemonic Potentiality,” </w:t>
      </w:r>
      <w:r w:rsidRPr="009F14AD">
        <w:rPr>
          <w:i/>
          <w:sz w:val="20"/>
          <w:szCs w:val="20"/>
        </w:rPr>
        <w:t>Borderlands</w:t>
      </w:r>
      <w:r w:rsidRPr="009F14AD">
        <w:rPr>
          <w:sz w:val="20"/>
          <w:szCs w:val="20"/>
        </w:rPr>
        <w:t xml:space="preserve"> 14, no. 2 (2015): 1-23.</w:t>
      </w:r>
    </w:p>
  </w:endnote>
  <w:endnote w:id="14">
    <w:p w14:paraId="7E94121C" w14:textId="4ADDFC37" w:rsidR="00C41D64" w:rsidRPr="009F14AD" w:rsidRDefault="00C41D64" w:rsidP="004E45C8">
      <w:pPr>
        <w:pStyle w:val="EndnoteText"/>
        <w:rPr>
          <w:sz w:val="20"/>
          <w:szCs w:val="20"/>
          <w:lang w:val="en-AU"/>
        </w:rPr>
      </w:pPr>
      <w:r w:rsidRPr="009F14AD">
        <w:rPr>
          <w:rStyle w:val="EndnoteReference"/>
          <w:sz w:val="20"/>
          <w:szCs w:val="20"/>
        </w:rPr>
        <w:endnoteRef/>
      </w:r>
      <w:r w:rsidRPr="009F14AD">
        <w:rPr>
          <w:sz w:val="20"/>
          <w:szCs w:val="20"/>
        </w:rPr>
        <w:t xml:space="preserve"> There have been hundreds of massacres in New South Wales and in other colonies, which receive scant attention in Australia, save for the work of a small group of historians. Some notable examples include Bruce Elder, </w:t>
      </w:r>
      <w:r w:rsidRPr="009F14AD">
        <w:rPr>
          <w:i/>
          <w:sz w:val="20"/>
          <w:szCs w:val="20"/>
        </w:rPr>
        <w:t xml:space="preserve">Blood on the Wattle: </w:t>
      </w:r>
      <w:r w:rsidRPr="009F14AD">
        <w:rPr>
          <w:bCs/>
          <w:i/>
          <w:sz w:val="20"/>
          <w:szCs w:val="20"/>
          <w:lang w:val="en-AU"/>
        </w:rPr>
        <w:t>Massacres and Maltreatment of Aboriginal Australians Since 1788</w:t>
      </w:r>
      <w:r w:rsidRPr="009F14AD">
        <w:rPr>
          <w:bCs/>
          <w:sz w:val="20"/>
          <w:szCs w:val="20"/>
          <w:lang w:val="en-AU"/>
        </w:rPr>
        <w:t xml:space="preserve"> (Sydney: New Holland Books, 1988); Henry Reynolds, </w:t>
      </w:r>
      <w:r w:rsidRPr="009F14AD">
        <w:rPr>
          <w:i/>
          <w:sz w:val="20"/>
          <w:szCs w:val="20"/>
          <w:lang w:val="en-AU"/>
        </w:rPr>
        <w:t xml:space="preserve">The Question of Genocide in Australia's History: </w:t>
      </w:r>
      <w:r w:rsidRPr="009F14AD">
        <w:rPr>
          <w:bCs/>
          <w:i/>
          <w:sz w:val="20"/>
          <w:szCs w:val="20"/>
          <w:lang w:val="en-AU"/>
        </w:rPr>
        <w:t>An Indelible Stain?</w:t>
      </w:r>
      <w:r w:rsidRPr="009F14AD">
        <w:rPr>
          <w:sz w:val="20"/>
          <w:szCs w:val="20"/>
          <w:lang w:val="en-AU"/>
        </w:rPr>
        <w:t xml:space="preserve"> (Ringwood, VIC.: Penguin, 2001); and Nicholas Clements, </w:t>
      </w:r>
      <w:r w:rsidRPr="009F14AD">
        <w:rPr>
          <w:i/>
          <w:sz w:val="20"/>
          <w:szCs w:val="20"/>
          <w:lang w:val="en-AU"/>
        </w:rPr>
        <w:t>The Black War: Fear, Sex and Resistance in Tasmania</w:t>
      </w:r>
      <w:r w:rsidRPr="009F14AD">
        <w:rPr>
          <w:sz w:val="20"/>
          <w:szCs w:val="20"/>
          <w:lang w:val="en-AU"/>
        </w:rPr>
        <w:t xml:space="preserve"> (St</w:t>
      </w:r>
      <w:r w:rsidR="00912DA3" w:rsidRPr="009F14AD">
        <w:rPr>
          <w:sz w:val="20"/>
          <w:szCs w:val="20"/>
          <w:lang w:val="en-AU"/>
        </w:rPr>
        <w:t>.</w:t>
      </w:r>
      <w:r w:rsidRPr="009F14AD">
        <w:rPr>
          <w:sz w:val="20"/>
          <w:szCs w:val="20"/>
          <w:lang w:val="en-AU"/>
        </w:rPr>
        <w:t xml:space="preserve"> Lucia, QLD: University of Queensland Press, 2014). During the first decade of the </w:t>
      </w:r>
      <w:r w:rsidR="00912DA3" w:rsidRPr="009F14AD">
        <w:rPr>
          <w:sz w:val="20"/>
          <w:szCs w:val="20"/>
          <w:lang w:val="en-AU"/>
        </w:rPr>
        <w:t>twenty-first century “</w:t>
      </w:r>
      <w:r w:rsidRPr="009F14AD">
        <w:rPr>
          <w:sz w:val="20"/>
          <w:szCs w:val="20"/>
          <w:lang w:val="en-AU"/>
        </w:rPr>
        <w:t xml:space="preserve">the history </w:t>
      </w:r>
      <w:r w:rsidR="00912DA3" w:rsidRPr="009F14AD">
        <w:rPr>
          <w:sz w:val="20"/>
          <w:szCs w:val="20"/>
          <w:lang w:val="en-AU"/>
        </w:rPr>
        <w:t xml:space="preserve">wars” </w:t>
      </w:r>
      <w:r w:rsidRPr="009F14AD">
        <w:rPr>
          <w:sz w:val="20"/>
          <w:szCs w:val="20"/>
          <w:lang w:val="en-AU"/>
        </w:rPr>
        <w:t xml:space="preserve">played out the attempt to suppress and discredit knowledge about massacres. The chief proponent of this attack was conservative intellectual Keith Windschuttle, the first volume of his two-volume </w:t>
      </w:r>
      <w:proofErr w:type="gramStart"/>
      <w:r w:rsidRPr="009F14AD">
        <w:rPr>
          <w:sz w:val="20"/>
          <w:szCs w:val="20"/>
          <w:lang w:val="en-AU"/>
        </w:rPr>
        <w:t>book</w:t>
      </w:r>
      <w:proofErr w:type="gramEnd"/>
      <w:r w:rsidRPr="009F14AD">
        <w:rPr>
          <w:sz w:val="20"/>
          <w:szCs w:val="20"/>
          <w:lang w:val="en-AU"/>
        </w:rPr>
        <w:t xml:space="preserve"> </w:t>
      </w:r>
      <w:r w:rsidRPr="009F14AD">
        <w:rPr>
          <w:i/>
          <w:sz w:val="20"/>
          <w:szCs w:val="20"/>
          <w:lang w:val="en-AU"/>
        </w:rPr>
        <w:t>The Fabrication of Aboriginal History</w:t>
      </w:r>
      <w:r w:rsidRPr="009F14AD">
        <w:rPr>
          <w:sz w:val="20"/>
          <w:szCs w:val="20"/>
          <w:lang w:val="en-AU"/>
        </w:rPr>
        <w:t xml:space="preserve"> (Sydney, Macleay Press, 2002 and 2009) addressing massacres, and the second on the Stolen Generations. Professor of Political Science Robert Manne called the book “one of the most implausible, ignorant and pitiless books about Australian history written for many years” (Robert Manne, “Windschuttle’s Whitewash.” In Peter Craven (ed.), </w:t>
      </w:r>
      <w:r w:rsidRPr="009F14AD">
        <w:rPr>
          <w:i/>
          <w:sz w:val="20"/>
          <w:szCs w:val="20"/>
          <w:lang w:val="en-AU"/>
        </w:rPr>
        <w:t>The Best Australian Essays</w:t>
      </w:r>
      <w:r w:rsidRPr="009F14AD">
        <w:rPr>
          <w:sz w:val="20"/>
          <w:szCs w:val="20"/>
          <w:lang w:val="en-AU"/>
        </w:rPr>
        <w:t>, </w:t>
      </w:r>
      <w:r w:rsidRPr="009F14AD">
        <w:rPr>
          <w:iCs/>
          <w:sz w:val="20"/>
          <w:szCs w:val="20"/>
          <w:lang w:val="en-AU"/>
        </w:rPr>
        <w:t>Black, Inc., 2003, 65</w:t>
      </w:r>
      <w:r w:rsidR="00912DA3" w:rsidRPr="009F14AD">
        <w:rPr>
          <w:iCs/>
          <w:sz w:val="20"/>
          <w:szCs w:val="20"/>
          <w:lang w:val="en-AU"/>
        </w:rPr>
        <w:t>-</w:t>
      </w:r>
      <w:r w:rsidRPr="009F14AD">
        <w:rPr>
          <w:iCs/>
          <w:sz w:val="20"/>
          <w:szCs w:val="20"/>
          <w:lang w:val="en-AU"/>
        </w:rPr>
        <w:t>77).</w:t>
      </w:r>
    </w:p>
  </w:endnote>
  <w:endnote w:id="15">
    <w:p w14:paraId="4CBE2E17" w14:textId="7FCF8BE1" w:rsidR="00C41D64" w:rsidRPr="009F14AD" w:rsidRDefault="00C41D64" w:rsidP="004E45C8">
      <w:pPr>
        <w:pStyle w:val="EndnoteText"/>
        <w:rPr>
          <w:b/>
          <w:bCs/>
          <w:sz w:val="20"/>
          <w:szCs w:val="20"/>
          <w:lang w:val="en-AU"/>
        </w:rPr>
      </w:pPr>
      <w:r w:rsidRPr="009F14AD">
        <w:rPr>
          <w:rStyle w:val="EndnoteReference"/>
          <w:sz w:val="20"/>
          <w:szCs w:val="20"/>
        </w:rPr>
        <w:endnoteRef/>
      </w:r>
      <w:r w:rsidRPr="009F14AD">
        <w:rPr>
          <w:sz w:val="20"/>
          <w:szCs w:val="20"/>
        </w:rPr>
        <w:t xml:space="preserve"> The aftershocks of colonization include intergenerational poverty and trauma, high rates of incarceration, higher morbidity and mortality rates due to both violence and poor health, high representation of Aboriginal children within foster and out-of-home care. See the Australian Institute of Health and Welfare, </w:t>
      </w:r>
      <w:r w:rsidRPr="009F14AD">
        <w:rPr>
          <w:bCs/>
          <w:i/>
          <w:sz w:val="20"/>
          <w:szCs w:val="20"/>
          <w:lang w:val="en-AU"/>
        </w:rPr>
        <w:t>The Health and Welfare of Australia’s Aboriginal and Torres Strait Islander Peoples: 2015</w:t>
      </w:r>
      <w:r w:rsidRPr="009F14AD">
        <w:rPr>
          <w:bCs/>
          <w:sz w:val="20"/>
          <w:szCs w:val="20"/>
          <w:lang w:val="en-AU"/>
        </w:rPr>
        <w:t>,</w:t>
      </w:r>
      <w:r w:rsidRPr="009F14AD">
        <w:rPr>
          <w:b/>
          <w:bCs/>
          <w:sz w:val="20"/>
          <w:szCs w:val="20"/>
          <w:lang w:val="en-AU"/>
        </w:rPr>
        <w:t xml:space="preserve"> </w:t>
      </w:r>
      <w:r w:rsidRPr="009F14AD">
        <w:rPr>
          <w:sz w:val="20"/>
          <w:szCs w:val="20"/>
        </w:rPr>
        <w:t>https://www.aihw.gov.au/reports/indigenous-health-welfare/indigenous-health-welfare-2015/contents/life-expectancy-and-mortality-key-points (last accessed 6 April 2018)</w:t>
      </w:r>
    </w:p>
  </w:endnote>
  <w:endnote w:id="16">
    <w:p w14:paraId="4CA3989D" w14:textId="73B80241" w:rsidR="00C41D64" w:rsidRPr="009F14AD" w:rsidRDefault="00C41D64" w:rsidP="004E45C8">
      <w:pPr>
        <w:pStyle w:val="EndnoteText"/>
        <w:rPr>
          <w:sz w:val="20"/>
          <w:szCs w:val="20"/>
          <w:lang w:val="en-AU"/>
        </w:rPr>
      </w:pPr>
      <w:r w:rsidRPr="009F14AD">
        <w:rPr>
          <w:rStyle w:val="EndnoteReference"/>
          <w:sz w:val="20"/>
          <w:szCs w:val="20"/>
        </w:rPr>
        <w:endnoteRef/>
      </w:r>
      <w:r w:rsidRPr="009F14AD">
        <w:rPr>
          <w:sz w:val="20"/>
          <w:szCs w:val="20"/>
        </w:rPr>
        <w:t xml:space="preserve"> A. O. Neville, </w:t>
      </w:r>
      <w:r w:rsidRPr="009F14AD">
        <w:rPr>
          <w:i/>
          <w:sz w:val="20"/>
          <w:szCs w:val="20"/>
        </w:rPr>
        <w:t>Australia’s Coloured Minority: Its Place in the Community</w:t>
      </w:r>
      <w:r w:rsidRPr="009F14AD">
        <w:rPr>
          <w:sz w:val="20"/>
          <w:szCs w:val="20"/>
        </w:rPr>
        <w:t xml:space="preserve"> (</w:t>
      </w:r>
      <w:r w:rsidRPr="009F14AD">
        <w:rPr>
          <w:sz w:val="20"/>
          <w:szCs w:val="20"/>
          <w:lang w:val="en-AU"/>
        </w:rPr>
        <w:t>Sydney: Currawong Publishing Co., 1947).</w:t>
      </w:r>
      <w:r w:rsidRPr="009F14AD">
        <w:rPr>
          <w:sz w:val="20"/>
          <w:szCs w:val="20"/>
        </w:rPr>
        <w:t xml:space="preserve"> The text of the book is reproduced at http://www.firstsources.info/uploads/3/4/5/4/34544232/australias_coloured_minority.pdf (last accessed 6 April 2018).</w:t>
      </w:r>
    </w:p>
  </w:endnote>
  <w:endnote w:id="17">
    <w:p w14:paraId="735D0E89" w14:textId="4543D473"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For more on the eugenic and assimilation ideas as developed and enacted in Australia, see Allan Ardill, “Sociobiology, Racism and Australian Colonisation,” </w:t>
      </w:r>
      <w:r w:rsidRPr="009F14AD">
        <w:rPr>
          <w:i/>
          <w:sz w:val="20"/>
          <w:szCs w:val="20"/>
        </w:rPr>
        <w:t>Griffith Law Review</w:t>
      </w:r>
      <w:r w:rsidRPr="009F14AD">
        <w:rPr>
          <w:sz w:val="20"/>
          <w:szCs w:val="20"/>
        </w:rPr>
        <w:t xml:space="preserve"> 18[1] (2009): 82-113; Russell McGregor, “‘Breed out the colour’ or the Importance of Being White,” </w:t>
      </w:r>
      <w:r w:rsidRPr="009F14AD">
        <w:rPr>
          <w:i/>
          <w:sz w:val="20"/>
          <w:szCs w:val="20"/>
        </w:rPr>
        <w:t>Australian Historical Studies</w:t>
      </w:r>
      <w:r w:rsidRPr="009F14AD">
        <w:rPr>
          <w:sz w:val="20"/>
          <w:szCs w:val="20"/>
        </w:rPr>
        <w:t xml:space="preserve"> 33, no. 120 (2002): 286-302; and Jessica Schimmel, “Killing Without Murder: Aboriginal Assimilation Policy as Genocide,” </w:t>
      </w:r>
      <w:r w:rsidRPr="009F14AD">
        <w:rPr>
          <w:i/>
          <w:sz w:val="20"/>
          <w:szCs w:val="20"/>
        </w:rPr>
        <w:t>The Lehigh Review</w:t>
      </w:r>
      <w:r w:rsidRPr="009F14AD">
        <w:rPr>
          <w:sz w:val="20"/>
          <w:szCs w:val="20"/>
        </w:rPr>
        <w:t xml:space="preserve"> 13 Paper 7 (2005): http://preserve.lehigh.edu/cas-lehighreview-vol-13/7 (last accessed 28 May 2018).</w:t>
      </w:r>
    </w:p>
  </w:endnote>
  <w:endnote w:id="18">
    <w:p w14:paraId="58CC9778" w14:textId="6D2D241F"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Some images from </w:t>
      </w:r>
      <w:r w:rsidRPr="009F14AD">
        <w:rPr>
          <w:i/>
          <w:sz w:val="20"/>
          <w:szCs w:val="20"/>
        </w:rPr>
        <w:t>Australia’s Coloured Minority</w:t>
      </w:r>
      <w:r w:rsidRPr="009F14AD">
        <w:rPr>
          <w:sz w:val="20"/>
          <w:szCs w:val="20"/>
        </w:rPr>
        <w:t xml:space="preserve"> appear on the Museum of Victoria website at https://collections.museumvictoria.com.au/items/1496210 (last accessed 6 April 2018). The photographs demonstrate “scientifically” how Aboriginal race may be bred out through successive generations. </w:t>
      </w:r>
    </w:p>
  </w:endnote>
  <w:endnote w:id="19">
    <w:p w14:paraId="729B91D9" w14:textId="51AF9ED7" w:rsidR="00C41D64" w:rsidRPr="009F14AD" w:rsidRDefault="00C41D64" w:rsidP="004E45C8">
      <w:pPr>
        <w:pStyle w:val="EndnoteText"/>
        <w:rPr>
          <w:i/>
          <w:sz w:val="20"/>
          <w:szCs w:val="20"/>
          <w:lang w:val="en-AU"/>
        </w:rPr>
      </w:pPr>
      <w:r w:rsidRPr="009F14AD">
        <w:rPr>
          <w:rStyle w:val="EndnoteReference"/>
          <w:sz w:val="20"/>
          <w:szCs w:val="20"/>
        </w:rPr>
        <w:endnoteRef/>
      </w:r>
      <w:r w:rsidRPr="009F14AD">
        <w:rPr>
          <w:sz w:val="20"/>
          <w:szCs w:val="20"/>
        </w:rPr>
        <w:t xml:space="preserve"> “Smooth the dying pillow” is a phrase often used in relation to assimilation policy in Australia, and is attributed to </w:t>
      </w:r>
      <w:r w:rsidRPr="009F14AD">
        <w:rPr>
          <w:sz w:val="20"/>
          <w:szCs w:val="20"/>
          <w:lang w:val="en-AU"/>
        </w:rPr>
        <w:t xml:space="preserve">Daisy Bates </w:t>
      </w:r>
      <w:r w:rsidRPr="009F14AD">
        <w:rPr>
          <w:i/>
          <w:sz w:val="20"/>
          <w:szCs w:val="20"/>
          <w:lang w:val="en-AU"/>
        </w:rPr>
        <w:t xml:space="preserve">The Passing of the Aborigines: </w:t>
      </w:r>
      <w:r w:rsidR="00912DA3" w:rsidRPr="009F14AD">
        <w:rPr>
          <w:i/>
          <w:sz w:val="20"/>
          <w:szCs w:val="20"/>
          <w:lang w:val="en-AU"/>
        </w:rPr>
        <w:t>A L</w:t>
      </w:r>
      <w:r w:rsidRPr="009F14AD">
        <w:rPr>
          <w:i/>
          <w:sz w:val="20"/>
          <w:szCs w:val="20"/>
          <w:lang w:val="en-AU"/>
        </w:rPr>
        <w:t xml:space="preserve">ifetime </w:t>
      </w:r>
      <w:r w:rsidR="00912DA3" w:rsidRPr="009F14AD">
        <w:rPr>
          <w:i/>
          <w:sz w:val="20"/>
          <w:szCs w:val="20"/>
          <w:lang w:val="en-AU"/>
        </w:rPr>
        <w:t xml:space="preserve">Spent </w:t>
      </w:r>
      <w:r w:rsidRPr="009F14AD">
        <w:rPr>
          <w:i/>
          <w:sz w:val="20"/>
          <w:szCs w:val="20"/>
          <w:lang w:val="en-AU"/>
        </w:rPr>
        <w:t xml:space="preserve">among </w:t>
      </w:r>
      <w:r w:rsidR="00912DA3" w:rsidRPr="009F14AD">
        <w:rPr>
          <w:i/>
          <w:sz w:val="20"/>
          <w:szCs w:val="20"/>
          <w:lang w:val="en-AU"/>
        </w:rPr>
        <w:t xml:space="preserve">The Natives </w:t>
      </w:r>
      <w:r w:rsidRPr="009F14AD">
        <w:rPr>
          <w:i/>
          <w:sz w:val="20"/>
          <w:szCs w:val="20"/>
          <w:lang w:val="en-AU"/>
        </w:rPr>
        <w:t>of Australia</w:t>
      </w:r>
      <w:r w:rsidRPr="009F14AD">
        <w:rPr>
          <w:sz w:val="20"/>
          <w:szCs w:val="20"/>
          <w:lang w:val="en-AU"/>
        </w:rPr>
        <w:t xml:space="preserve"> (London: John Murray, 1966), yet the phrase does not appear in that work and is likely retroactively ascribed to a prevalent attitude of the day.</w:t>
      </w:r>
    </w:p>
  </w:endnote>
  <w:endnote w:id="20">
    <w:p w14:paraId="7D52C3DB" w14:textId="2047DAAE"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Tony Birch retells a poignant story of one woman’s abduction from her mother as a child in “‘This is a True Story’: </w:t>
      </w:r>
      <w:r w:rsidRPr="009F14AD">
        <w:rPr>
          <w:i/>
          <w:sz w:val="20"/>
          <w:szCs w:val="20"/>
        </w:rPr>
        <w:t>Rabbit-Proof Fence</w:t>
      </w:r>
      <w:r w:rsidRPr="009F14AD">
        <w:rPr>
          <w:sz w:val="20"/>
          <w:szCs w:val="20"/>
        </w:rPr>
        <w:t xml:space="preserve">, ‘Mr Devil and the Desire to Forget,” </w:t>
      </w:r>
      <w:r w:rsidRPr="009F14AD">
        <w:rPr>
          <w:i/>
          <w:sz w:val="20"/>
          <w:szCs w:val="20"/>
        </w:rPr>
        <w:t xml:space="preserve">Cultural Studies Review </w:t>
      </w:r>
      <w:r w:rsidRPr="009F14AD">
        <w:rPr>
          <w:sz w:val="20"/>
          <w:szCs w:val="20"/>
        </w:rPr>
        <w:t>8, no. 1 (May 2002): 117-29.</w:t>
      </w:r>
    </w:p>
  </w:endnote>
  <w:endnote w:id="21">
    <w:p w14:paraId="0EDE3510" w14:textId="5F7AC4CB" w:rsidR="00C41D64" w:rsidRPr="009F14AD" w:rsidRDefault="00C41D64" w:rsidP="004E45C8">
      <w:pPr>
        <w:pStyle w:val="EndnoteText"/>
        <w:rPr>
          <w:sz w:val="20"/>
          <w:szCs w:val="20"/>
          <w:lang w:val="en-AU"/>
        </w:rPr>
      </w:pPr>
      <w:r w:rsidRPr="009F14AD">
        <w:rPr>
          <w:rStyle w:val="EndnoteReference"/>
          <w:sz w:val="20"/>
          <w:szCs w:val="20"/>
        </w:rPr>
        <w:endnoteRef/>
      </w:r>
      <w:r w:rsidRPr="009F14AD">
        <w:rPr>
          <w:sz w:val="20"/>
          <w:szCs w:val="20"/>
        </w:rPr>
        <w:t xml:space="preserve"> </w:t>
      </w:r>
      <w:r w:rsidRPr="009F14AD">
        <w:rPr>
          <w:sz w:val="20"/>
          <w:szCs w:val="20"/>
          <w:lang w:val="en-AU"/>
        </w:rPr>
        <w:t xml:space="preserve">This image capture from Twitter is sourced from Ben McLeay, “Here’s ‘Sunrise’ Just Casually Floating the Idea of Another Stolen Generation,” </w:t>
      </w:r>
      <w:r w:rsidRPr="009F14AD">
        <w:rPr>
          <w:i/>
          <w:sz w:val="20"/>
          <w:szCs w:val="20"/>
          <w:lang w:val="en-AU"/>
        </w:rPr>
        <w:t>Pedestrian</w:t>
      </w:r>
      <w:r w:rsidRPr="009F14AD">
        <w:rPr>
          <w:sz w:val="20"/>
          <w:szCs w:val="20"/>
          <w:lang w:val="en-AU"/>
        </w:rPr>
        <w:t xml:space="preserve"> (13 March 2018): https://www.pedestrian.tv/news/sunrise-stolen-generations-courier-mail/ (last accessed 28 May 2018).</w:t>
      </w:r>
    </w:p>
  </w:endnote>
  <w:endnote w:id="22">
    <w:p w14:paraId="0E45FC58" w14:textId="5CF2A193" w:rsidR="00C41D64" w:rsidRPr="009F14AD" w:rsidRDefault="00C41D64" w:rsidP="004E45C8">
      <w:pPr>
        <w:pStyle w:val="EndnoteText"/>
        <w:rPr>
          <w:i/>
          <w:sz w:val="20"/>
          <w:szCs w:val="20"/>
          <w:lang w:val="en-AU"/>
        </w:rPr>
      </w:pPr>
      <w:r w:rsidRPr="009F14AD">
        <w:rPr>
          <w:rStyle w:val="EndnoteReference"/>
          <w:sz w:val="20"/>
          <w:szCs w:val="20"/>
        </w:rPr>
        <w:endnoteRef/>
      </w:r>
      <w:r w:rsidRPr="009F14AD">
        <w:rPr>
          <w:sz w:val="20"/>
          <w:szCs w:val="20"/>
        </w:rPr>
        <w:t xml:space="preserve"> The airing of this segment gave rise to days and days of protests by Aboriginal activists and non-Indigenous supporters outside the studio in Martin Place, Sydney, until the station convened a panel of Indigenous experts to respond to the issues raised. Unfortunately, while the original segment was aired at a time for optimal viewership, the follow up correction was aired at 6:45 a.m. See Amy McQuire, “</w:t>
      </w:r>
      <w:r w:rsidRPr="009F14AD">
        <w:rPr>
          <w:sz w:val="20"/>
          <w:szCs w:val="20"/>
          <w:lang w:val="en-AU"/>
        </w:rPr>
        <w:t xml:space="preserve">‘Saving the children’ are the Three Most Dangerous Words Uttered by White People,” </w:t>
      </w:r>
      <w:r w:rsidRPr="009F14AD">
        <w:rPr>
          <w:i/>
          <w:sz w:val="20"/>
          <w:szCs w:val="20"/>
          <w:lang w:val="en-AU"/>
        </w:rPr>
        <w:t>The Guardian,</w:t>
      </w:r>
      <w:r w:rsidRPr="009F14AD">
        <w:rPr>
          <w:sz w:val="20"/>
          <w:szCs w:val="20"/>
          <w:lang w:val="en-AU"/>
        </w:rPr>
        <w:t xml:space="preserve"> Australia Edition (14 March 2018):</w:t>
      </w:r>
    </w:p>
    <w:p w14:paraId="28752D58" w14:textId="3D05F798" w:rsidR="00C41D64" w:rsidRPr="009F14AD" w:rsidRDefault="00C41D64" w:rsidP="004E45C8">
      <w:pPr>
        <w:pStyle w:val="EndnoteText"/>
        <w:rPr>
          <w:sz w:val="20"/>
          <w:szCs w:val="20"/>
        </w:rPr>
      </w:pPr>
      <w:r w:rsidRPr="009F14AD">
        <w:rPr>
          <w:sz w:val="20"/>
          <w:szCs w:val="20"/>
        </w:rPr>
        <w:t xml:space="preserve"> https://www.theguardian.com/commentisfree/2018/mar/14/saving-the-children-are-the-three-most-dangerous-words-uttered-by-white-people (last accessed 6 April 2018). See also Steffanie Tan, “‘Sunrise’ Is Redoing That Shitty Panel but With Actual Indigenous Experts,” </w:t>
      </w:r>
      <w:r w:rsidRPr="009F14AD">
        <w:rPr>
          <w:i/>
          <w:sz w:val="20"/>
          <w:szCs w:val="20"/>
        </w:rPr>
        <w:t>Pedestrian</w:t>
      </w:r>
      <w:r w:rsidRPr="009F14AD">
        <w:rPr>
          <w:sz w:val="20"/>
          <w:szCs w:val="20"/>
        </w:rPr>
        <w:t xml:space="preserve"> (19 March 2018): https://www.pedestrian.tv/news/sunrise-indigenous-panellists-child-welfare/ (last accessed 28 May 2018).</w:t>
      </w:r>
    </w:p>
  </w:endnote>
  <w:endnote w:id="23">
    <w:p w14:paraId="0CA83767" w14:textId="05C1E510"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The “unpleasure principle” was first introduced as such in </w:t>
      </w:r>
      <w:r w:rsidRPr="009F14AD">
        <w:rPr>
          <w:i/>
          <w:sz w:val="20"/>
          <w:szCs w:val="20"/>
        </w:rPr>
        <w:t>The Interpretation of Dreams</w:t>
      </w:r>
      <w:r w:rsidRPr="009F14AD">
        <w:rPr>
          <w:sz w:val="20"/>
          <w:szCs w:val="20"/>
        </w:rPr>
        <w:t xml:space="preserve"> and was only later renamed “the pleasure principle.”</w:t>
      </w:r>
    </w:p>
  </w:endnote>
  <w:endnote w:id="24">
    <w:p w14:paraId="07D11815" w14:textId="77777777"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This account is most clearly elaborated in terms of his “neurone theory” in “Project for a Scientific Psychology,” in </w:t>
      </w:r>
      <w:r w:rsidRPr="009F14AD">
        <w:rPr>
          <w:i/>
          <w:sz w:val="20"/>
          <w:szCs w:val="20"/>
        </w:rPr>
        <w:t>The Standard Edition of the Complete Psychological Works of Sigmund Freud</w:t>
      </w:r>
      <w:r w:rsidRPr="009F14AD">
        <w:rPr>
          <w:sz w:val="20"/>
          <w:szCs w:val="20"/>
        </w:rPr>
        <w:t>, Vol. I (1886-1899), trans. James Strachey, et al (London: Vintage, 2001), 293-398.</w:t>
      </w:r>
    </w:p>
  </w:endnote>
  <w:endnote w:id="25">
    <w:p w14:paraId="03CC9E89" w14:textId="53A5FAA5" w:rsidR="00C41D64" w:rsidRPr="009F14AD" w:rsidRDefault="00C41D64" w:rsidP="004E45C8">
      <w:pPr>
        <w:rPr>
          <w:sz w:val="20"/>
          <w:szCs w:val="20"/>
        </w:rPr>
      </w:pPr>
      <w:r w:rsidRPr="009F14AD">
        <w:rPr>
          <w:rStyle w:val="EndnoteReference"/>
          <w:sz w:val="20"/>
          <w:szCs w:val="20"/>
        </w:rPr>
        <w:endnoteRef/>
      </w:r>
      <w:r w:rsidRPr="009F14AD">
        <w:rPr>
          <w:sz w:val="20"/>
          <w:szCs w:val="20"/>
        </w:rPr>
        <w:t xml:space="preserve"> David Hume, </w:t>
      </w:r>
      <w:r w:rsidRPr="009F14AD">
        <w:rPr>
          <w:i/>
          <w:sz w:val="20"/>
          <w:szCs w:val="20"/>
        </w:rPr>
        <w:t>Principles of Morals</w:t>
      </w:r>
      <w:r w:rsidRPr="009F14AD">
        <w:rPr>
          <w:sz w:val="20"/>
          <w:szCs w:val="20"/>
        </w:rPr>
        <w:t>, Appendix I. “Concerning Moral Sentiment,” §V. Emphases in original. Jeremy Bentham adds:</w:t>
      </w:r>
    </w:p>
    <w:p w14:paraId="78934046" w14:textId="26C583A7" w:rsidR="00C41D64" w:rsidRPr="009F14AD" w:rsidRDefault="00C41D64" w:rsidP="004E45C8">
      <w:pPr>
        <w:pStyle w:val="EndnoteText"/>
        <w:ind w:left="720"/>
        <w:rPr>
          <w:sz w:val="18"/>
          <w:szCs w:val="18"/>
        </w:rPr>
      </w:pPr>
      <w:r w:rsidRPr="009F14AD">
        <w:rPr>
          <w:sz w:val="18"/>
          <w:szCs w:val="18"/>
          <w:lang w:eastAsia="ja-JP"/>
        </w:rPr>
        <w:t>Nature has placed mankind under the governance of two sovereign masters, pain and pleasure. It is for them alone to point out what we ought to do, as well as to determine what we shall do. On the one hand the standard of right and wrong, on the other the chain of causes and effects, are fastened to their throne. They govern us in all we do, in all we say, in all we think. (</w:t>
      </w:r>
      <w:r w:rsidRPr="009F14AD">
        <w:rPr>
          <w:sz w:val="18"/>
          <w:szCs w:val="18"/>
        </w:rPr>
        <w:t xml:space="preserve">Jeremy Bentham, </w:t>
      </w:r>
      <w:r w:rsidRPr="009F14AD">
        <w:rPr>
          <w:i/>
          <w:sz w:val="18"/>
          <w:szCs w:val="18"/>
        </w:rPr>
        <w:t>Introduction to the Principles of Morals and Legislation</w:t>
      </w:r>
      <w:r w:rsidRPr="009F14AD">
        <w:rPr>
          <w:sz w:val="18"/>
          <w:szCs w:val="18"/>
        </w:rPr>
        <w:t xml:space="preserve"> in </w:t>
      </w:r>
      <w:r w:rsidRPr="009F14AD">
        <w:rPr>
          <w:i/>
          <w:sz w:val="18"/>
          <w:szCs w:val="18"/>
        </w:rPr>
        <w:t>The Collected Works of Jeremy Bentham</w:t>
      </w:r>
      <w:r w:rsidRPr="009F14AD">
        <w:rPr>
          <w:sz w:val="18"/>
          <w:szCs w:val="18"/>
        </w:rPr>
        <w:t xml:space="preserve"> (Oxford: The Clarendon Press, 1907), 1: http://lf-oll.s3.amazonaws.com/titles/278/0175_Bk.pdf (accessed 6 November 2014).</w:t>
      </w:r>
    </w:p>
  </w:endnote>
  <w:endnote w:id="26">
    <w:p w14:paraId="7124B8AC" w14:textId="03EEFE52"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I have written about Hume and Smith in this regard already in connection with the Stolen Generations in Australia. See Joanne Faulkner, “Compassion and the Stolen Generations,” in </w:t>
      </w:r>
      <w:r w:rsidRPr="009F14AD">
        <w:rPr>
          <w:i/>
          <w:sz w:val="20"/>
          <w:szCs w:val="20"/>
        </w:rPr>
        <w:t>The Politics of Compassion</w:t>
      </w:r>
      <w:r w:rsidRPr="009F14AD">
        <w:rPr>
          <w:sz w:val="20"/>
          <w:szCs w:val="20"/>
        </w:rPr>
        <w:t>, Michael Ure and Mervyn Frost (eds) (London: Routledge, 2013): 139-57.</w:t>
      </w:r>
    </w:p>
  </w:endnote>
  <w:endnote w:id="27">
    <w:p w14:paraId="766643F6" w14:textId="77777777"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Hume, </w:t>
      </w:r>
      <w:r w:rsidRPr="009F14AD">
        <w:rPr>
          <w:i/>
          <w:sz w:val="20"/>
          <w:szCs w:val="20"/>
        </w:rPr>
        <w:t>Human Nature</w:t>
      </w:r>
      <w:r w:rsidRPr="009F14AD">
        <w:rPr>
          <w:sz w:val="20"/>
          <w:szCs w:val="20"/>
        </w:rPr>
        <w:t>, II.II.VII.</w:t>
      </w:r>
    </w:p>
  </w:endnote>
  <w:endnote w:id="28">
    <w:p w14:paraId="5BAACC0C" w14:textId="6F70AFFF"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Sigmund Freud, “The Ego and the Id,” in </w:t>
      </w:r>
      <w:r w:rsidRPr="009F14AD">
        <w:rPr>
          <w:i/>
          <w:sz w:val="20"/>
          <w:szCs w:val="20"/>
        </w:rPr>
        <w:t>The Standard Edition of the Complete Psychological Works of Sigmund Freud</w:t>
      </w:r>
      <w:r w:rsidRPr="009F14AD">
        <w:rPr>
          <w:sz w:val="20"/>
          <w:szCs w:val="20"/>
        </w:rPr>
        <w:t>, Vol. XIX (1923-1925), trans. James Strachey, et al (London: The Hogarth Press, 1961), 53.</w:t>
      </w:r>
    </w:p>
  </w:endnote>
  <w:endnote w:id="29">
    <w:p w14:paraId="69F6C91A" w14:textId="04049DF2"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Jacques Lacan, </w:t>
      </w:r>
      <w:r w:rsidRPr="009F14AD">
        <w:rPr>
          <w:i/>
          <w:sz w:val="20"/>
          <w:szCs w:val="20"/>
        </w:rPr>
        <w:t>The Four Fundamental Concepts of Psychoanalysis: The Seminar of Jacques Lacan Book XI</w:t>
      </w:r>
      <w:r w:rsidRPr="009F14AD">
        <w:rPr>
          <w:sz w:val="20"/>
          <w:szCs w:val="20"/>
        </w:rPr>
        <w:t>, trans. Alan Sheridan, Jacques-Alain Miller (ed.) (New York: W. W. Norton &amp; Co., 1981),</w:t>
      </w:r>
      <w:r w:rsidRPr="009F14AD">
        <w:rPr>
          <w:i/>
          <w:sz w:val="20"/>
          <w:szCs w:val="20"/>
        </w:rPr>
        <w:t xml:space="preserve"> </w:t>
      </w:r>
      <w:r w:rsidRPr="009F14AD">
        <w:rPr>
          <w:sz w:val="20"/>
          <w:szCs w:val="20"/>
        </w:rPr>
        <w:t>62.</w:t>
      </w:r>
    </w:p>
  </w:endnote>
  <w:endnote w:id="30">
    <w:p w14:paraId="419E49D3" w14:textId="58F0C96B"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Jacques Lacan, “The Mirror Stage as Formative of the “I” Function as Revealed in Psychoanalytic Experience,”</w:t>
      </w:r>
      <w:r w:rsidRPr="009F14AD">
        <w:rPr>
          <w:i/>
          <w:sz w:val="20"/>
          <w:szCs w:val="20"/>
        </w:rPr>
        <w:t xml:space="preserve"> Écrits: A Selection</w:t>
      </w:r>
      <w:r w:rsidRPr="009F14AD">
        <w:rPr>
          <w:sz w:val="20"/>
          <w:szCs w:val="20"/>
        </w:rPr>
        <w:t>, trans. Bruce Fink et al (New York and London: W. W. Norton &amp; Co., 2002).</w:t>
      </w:r>
    </w:p>
  </w:endnote>
  <w:endnote w:id="31">
    <w:p w14:paraId="07517A45" w14:textId="1251C54C"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Lacan, “Mirror Stage,” 4/94.</w:t>
      </w:r>
    </w:p>
  </w:endnote>
  <w:endnote w:id="32">
    <w:p w14:paraId="01793611" w14:textId="48E92192"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Lacan refers us to the nightmarish artwork of Hieronymus Bosch to comprehend this field. For examples of Bosch’s work, see http://www.hieronymus-bosch.org/the-complete-works.html (accessed 8 August 2016).</w:t>
      </w:r>
    </w:p>
  </w:endnote>
  <w:endnote w:id="33">
    <w:p w14:paraId="2A7B671A" w14:textId="740CB4C1"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Lacan, “Mirror Stage,” 20/113.</w:t>
      </w:r>
    </w:p>
  </w:endnote>
  <w:endnote w:id="34">
    <w:p w14:paraId="21BC654A" w14:textId="4504C8FC"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Smith’s impartial spectator might be best read with Freud’s theory of the superego rather than with Lacan, as it involves the development of a high-level consciousness beyond self-love, or the ego. </w:t>
      </w:r>
    </w:p>
  </w:endnote>
  <w:endnote w:id="35">
    <w:p w14:paraId="3F565877" w14:textId="5D3EE6AD"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Lacan, “Mirror Stage,” 8/98.</w:t>
      </w:r>
    </w:p>
  </w:endnote>
  <w:endnote w:id="36">
    <w:p w14:paraId="2EA3E4B8" w14:textId="10B68802"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Most salient here is the extent to which relations between selves and suffering others are depicted as relatively sanguine, and thus most Enlightenment philosophers’ accounts miss the more aggressive register of sympathetic identification that Rousseau picks up on when he writes that “[p]ity is sweet, because, when we put ourselves in the place of one who suffers, we are aware, nevertheless, of the pleasure of not suffering like him</w:t>
      </w:r>
      <w:r w:rsidR="00912DA3" w:rsidRPr="009F14AD">
        <w:rPr>
          <w:sz w:val="20"/>
          <w:szCs w:val="20"/>
        </w:rPr>
        <w:t>.</w:t>
      </w:r>
      <w:r w:rsidRPr="009F14AD">
        <w:rPr>
          <w:sz w:val="20"/>
          <w:szCs w:val="20"/>
        </w:rPr>
        <w:t xml:space="preserve">” (Jean-Jacques Rousseau, </w:t>
      </w:r>
      <w:r w:rsidRPr="009F14AD">
        <w:rPr>
          <w:i/>
          <w:sz w:val="20"/>
          <w:szCs w:val="20"/>
        </w:rPr>
        <w:t>Émile</w:t>
      </w:r>
      <w:r w:rsidRPr="009F14AD">
        <w:rPr>
          <w:sz w:val="20"/>
          <w:szCs w:val="20"/>
        </w:rPr>
        <w:t>, trans. Barbara Foxley, Book IV (London, Dent, 1972), 182-83).</w:t>
      </w:r>
    </w:p>
  </w:endnote>
  <w:endnote w:id="37">
    <w:p w14:paraId="7B099BA2" w14:textId="37D9448E"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See particularly Sigmund Freud, </w:t>
      </w:r>
      <w:r w:rsidRPr="009F14AD">
        <w:rPr>
          <w:i/>
          <w:sz w:val="20"/>
          <w:szCs w:val="20"/>
        </w:rPr>
        <w:t>Totem and Taboo: Some Points of Agreement between the Mental Lives of Savages and Neurotics</w:t>
      </w:r>
      <w:r w:rsidRPr="009F14AD">
        <w:rPr>
          <w:sz w:val="20"/>
          <w:szCs w:val="20"/>
        </w:rPr>
        <w:t>, trans. James Strachey (London: Routledge &amp; Kegan Paul Ltd., 1960, reprinted in 1975). As the title of this book indicates, Freud’s understanding of Indigenous peoples as “savages,” exemplifying infantile cognition, is problematic. Frosh addresses this in “Psychoanalysis, Colonialism, Racism.”</w:t>
      </w:r>
    </w:p>
  </w:endnote>
  <w:endnote w:id="38">
    <w:p w14:paraId="3D890A31" w14:textId="75CBBAD7"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Slavoj Žižek draws the connections between </w:t>
      </w:r>
      <w:r w:rsidRPr="009F14AD">
        <w:rPr>
          <w:i/>
          <w:sz w:val="20"/>
          <w:szCs w:val="20"/>
        </w:rPr>
        <w:t>jouissance</w:t>
      </w:r>
      <w:r w:rsidRPr="009F14AD">
        <w:rPr>
          <w:sz w:val="20"/>
          <w:szCs w:val="20"/>
        </w:rPr>
        <w:t>, the law,</w:t>
      </w:r>
      <w:r w:rsidRPr="009F14AD">
        <w:rPr>
          <w:i/>
          <w:sz w:val="20"/>
          <w:szCs w:val="20"/>
        </w:rPr>
        <w:t xml:space="preserve"> </w:t>
      </w:r>
      <w:r w:rsidRPr="009F14AD">
        <w:rPr>
          <w:sz w:val="20"/>
          <w:szCs w:val="20"/>
        </w:rPr>
        <w:t>and the Real as follows:</w:t>
      </w:r>
    </w:p>
    <w:p w14:paraId="4D58E014" w14:textId="77777777" w:rsidR="00C41D64" w:rsidRPr="009F14AD" w:rsidRDefault="00C41D64" w:rsidP="004E45C8">
      <w:pPr>
        <w:pStyle w:val="EndnoteText"/>
        <w:ind w:left="720"/>
        <w:rPr>
          <w:sz w:val="18"/>
          <w:szCs w:val="18"/>
        </w:rPr>
      </w:pPr>
      <w:r w:rsidRPr="009F14AD">
        <w:rPr>
          <w:sz w:val="18"/>
          <w:szCs w:val="18"/>
        </w:rPr>
        <w:t xml:space="preserve">“If we define the Real as … a paradoxical, chimerical entity which. although it does not exist, has a series of properties and can produce a series of effects, it becomes clear the Real </w:t>
      </w:r>
      <w:r w:rsidRPr="009F14AD">
        <w:rPr>
          <w:i/>
          <w:sz w:val="18"/>
          <w:szCs w:val="18"/>
        </w:rPr>
        <w:t xml:space="preserve">par excellence </w:t>
      </w:r>
      <w:r w:rsidRPr="009F14AD">
        <w:rPr>
          <w:sz w:val="18"/>
          <w:szCs w:val="18"/>
        </w:rPr>
        <w:t xml:space="preserve">is </w:t>
      </w:r>
      <w:r w:rsidRPr="009F14AD">
        <w:rPr>
          <w:i/>
          <w:sz w:val="18"/>
          <w:szCs w:val="18"/>
        </w:rPr>
        <w:t>jouissance</w:t>
      </w:r>
      <w:r w:rsidRPr="009F14AD">
        <w:rPr>
          <w:sz w:val="18"/>
          <w:szCs w:val="18"/>
        </w:rPr>
        <w:t xml:space="preserve">: </w:t>
      </w:r>
      <w:r w:rsidRPr="009F14AD">
        <w:rPr>
          <w:i/>
          <w:sz w:val="18"/>
          <w:szCs w:val="18"/>
        </w:rPr>
        <w:t xml:space="preserve">jouissance </w:t>
      </w:r>
      <w:r w:rsidRPr="009F14AD">
        <w:rPr>
          <w:sz w:val="18"/>
          <w:szCs w:val="18"/>
        </w:rPr>
        <w:t xml:space="preserve">does not exist, it is impossible, but it produces a number of traumatic effects. This paradoxical nature of </w:t>
      </w:r>
      <w:r w:rsidRPr="009F14AD">
        <w:rPr>
          <w:i/>
          <w:sz w:val="18"/>
          <w:szCs w:val="18"/>
        </w:rPr>
        <w:t>jouissance</w:t>
      </w:r>
      <w:r w:rsidRPr="009F14AD">
        <w:rPr>
          <w:sz w:val="18"/>
          <w:szCs w:val="18"/>
        </w:rPr>
        <w:t xml:space="preserve"> also offers us a clue to explaining the fundamental paradox which unfailingly attests the presence of the Real: the fact of the prohibition of something which is already in itself impossible.” (Žižek, </w:t>
      </w:r>
      <w:r w:rsidRPr="009F14AD">
        <w:rPr>
          <w:i/>
          <w:sz w:val="18"/>
          <w:szCs w:val="18"/>
        </w:rPr>
        <w:t>Sublime Object of Ideology</w:t>
      </w:r>
      <w:r w:rsidRPr="009F14AD">
        <w:rPr>
          <w:sz w:val="18"/>
          <w:szCs w:val="18"/>
        </w:rPr>
        <w:t>, 164)</w:t>
      </w:r>
    </w:p>
  </w:endnote>
  <w:endnote w:id="39">
    <w:p w14:paraId="40537215" w14:textId="07842ED1"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Sigmund Freud, </w:t>
      </w:r>
      <w:r w:rsidRPr="009F14AD">
        <w:rPr>
          <w:i/>
          <w:sz w:val="20"/>
          <w:szCs w:val="20"/>
        </w:rPr>
        <w:t>Civilization and Its Discontents</w:t>
      </w:r>
      <w:r w:rsidRPr="009F14AD">
        <w:rPr>
          <w:sz w:val="20"/>
          <w:szCs w:val="20"/>
        </w:rPr>
        <w:t>, trans. James Strachey (New York: W. W. Norton, 1989), 69.</w:t>
      </w:r>
    </w:p>
  </w:endnote>
  <w:endnote w:id="40">
    <w:p w14:paraId="525E8802" w14:textId="596D8B33"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John Howard, “To stabilise and protect,” Speech delivered at The Sydney Institute, Sydney. (June 25 2007): http://www.abc.net.au/news/2007-06-26/to-stabiliseand-protect/81724 (last accessed 22 May 2018). I have written about this construction of Aboriginality as a state of nature in “‘Our own Hurricane Katrina’: Aboriginal disadvantage and Australian national identity, </w:t>
      </w:r>
      <w:r w:rsidRPr="009F14AD">
        <w:rPr>
          <w:i/>
          <w:sz w:val="20"/>
          <w:szCs w:val="20"/>
        </w:rPr>
        <w:t>National Identities</w:t>
      </w:r>
      <w:r w:rsidRPr="009F14AD">
        <w:rPr>
          <w:sz w:val="20"/>
          <w:szCs w:val="20"/>
        </w:rPr>
        <w:t xml:space="preserve"> 17 no. 2 (2015): 117-35. See also Jillian Kramer, “Protecting white Australia: John Howard’s announcement of the Northern Territory Emergency Response and the ongoing colonial project” </w:t>
      </w:r>
      <w:r w:rsidRPr="009F14AD">
        <w:rPr>
          <w:i/>
          <w:sz w:val="20"/>
          <w:szCs w:val="20"/>
        </w:rPr>
        <w:t>NEO</w:t>
      </w:r>
      <w:r w:rsidRPr="009F14AD">
        <w:rPr>
          <w:sz w:val="20"/>
          <w:szCs w:val="20"/>
        </w:rPr>
        <w:t xml:space="preserve"> 5 (2012): 1</w:t>
      </w:r>
      <w:r w:rsidR="00912DA3" w:rsidRPr="009F14AD">
        <w:rPr>
          <w:sz w:val="20"/>
          <w:szCs w:val="20"/>
        </w:rPr>
        <w:t>-</w:t>
      </w:r>
      <w:r w:rsidRPr="009F14AD">
        <w:rPr>
          <w:sz w:val="20"/>
          <w:szCs w:val="20"/>
        </w:rPr>
        <w:t>16; and Stringer, “Nightmare of the Neocolonial Kind.”</w:t>
      </w:r>
    </w:p>
  </w:endnote>
  <w:endnote w:id="41">
    <w:p w14:paraId="4F1FBF9E" w14:textId="20AAE964"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The diary of James Wallis includes an account of this massacre, which is reproduced at https://www.records.nsw.gov.au/archives/collections-and-research/guides-and-indexes/stories/massacre-appin-17-april-1816 (last accessed 17 May 2018). Governor Macquarie issued a proclamation two weeks later justifying this action and preparing the ground for further massacres. “Proclamation…,” </w:t>
      </w:r>
      <w:r w:rsidRPr="009F14AD">
        <w:rPr>
          <w:i/>
          <w:sz w:val="20"/>
          <w:szCs w:val="20"/>
        </w:rPr>
        <w:t>The Sydney Gazette and New South Wales Advertiser</w:t>
      </w:r>
      <w:r w:rsidRPr="009F14AD">
        <w:rPr>
          <w:sz w:val="20"/>
          <w:szCs w:val="20"/>
        </w:rPr>
        <w:t>, published Saturday 4 May 1816.</w:t>
      </w:r>
      <w:r w:rsidRPr="009F14AD">
        <w:rPr>
          <w:i/>
          <w:sz w:val="20"/>
          <w:szCs w:val="20"/>
        </w:rPr>
        <w:t xml:space="preserve"> </w:t>
      </w:r>
      <w:r w:rsidRPr="009F14AD">
        <w:rPr>
          <w:sz w:val="20"/>
          <w:szCs w:val="20"/>
        </w:rPr>
        <w:t>Governor Macquarie’s proclamation can be read at https://trove.nla.gov.au/newspaper/article/2176637 (last accessed 17 May 2018).</w:t>
      </w:r>
    </w:p>
  </w:endnote>
  <w:endnote w:id="42">
    <w:p w14:paraId="4FCB52CE" w14:textId="28E0EEFD"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John Docker draws a connection between massacres in the 1900s in Australia to a massacre by Australian troops in Palestine during WWI, attending to the various myths and imaginaries that avow an essential Australian innocence and spirit of fairness of the Anzacs, as a means of actively forgetting colonial violence. See John Docker, “Epistemological Vertigo and Allegory: Thoughts on Massacres, Actual,</w:t>
      </w:r>
    </w:p>
    <w:p w14:paraId="2749FA11" w14:textId="7CADCF19" w:rsidR="00C41D64" w:rsidRPr="009F14AD" w:rsidRDefault="00C41D64" w:rsidP="004E45C8">
      <w:pPr>
        <w:pStyle w:val="EndnoteText"/>
        <w:rPr>
          <w:i/>
          <w:sz w:val="20"/>
          <w:szCs w:val="20"/>
        </w:rPr>
      </w:pPr>
      <w:r w:rsidRPr="009F14AD">
        <w:rPr>
          <w:sz w:val="20"/>
          <w:szCs w:val="20"/>
        </w:rPr>
        <w:t xml:space="preserve">Surrogate, and Averted—Beersheba, Wake in Fright, Australia,” in </w:t>
      </w:r>
      <w:r w:rsidRPr="009F14AD">
        <w:rPr>
          <w:i/>
          <w:sz w:val="20"/>
          <w:szCs w:val="20"/>
        </w:rPr>
        <w:t>Passionate Histories: Myth, Memory and Indigenous Australia</w:t>
      </w:r>
      <w:r w:rsidRPr="009F14AD">
        <w:rPr>
          <w:sz w:val="20"/>
          <w:szCs w:val="20"/>
        </w:rPr>
        <w:t>, edited by F. Peters-Little, A. Curthoys, and J. Docker (Canberra: ANU E Press and Aboriginal History Incorporated, 2010), 51</w:t>
      </w:r>
      <w:r w:rsidR="00912DA3" w:rsidRPr="009F14AD">
        <w:rPr>
          <w:sz w:val="20"/>
          <w:szCs w:val="20"/>
        </w:rPr>
        <w:t>-</w:t>
      </w:r>
      <w:r w:rsidRPr="009F14AD">
        <w:rPr>
          <w:sz w:val="20"/>
          <w:szCs w:val="20"/>
        </w:rPr>
        <w:t>72</w:t>
      </w:r>
      <w:r w:rsidR="00912DA3" w:rsidRPr="009F14AD">
        <w:rPr>
          <w:sz w:val="20"/>
          <w:szCs w:val="20"/>
        </w:rPr>
        <w:t>.</w:t>
      </w:r>
      <w:r w:rsidR="00912DA3" w:rsidRPr="009F14AD">
        <w:rPr>
          <w:i/>
          <w:sz w:val="20"/>
          <w:szCs w:val="20"/>
        </w:rPr>
        <w:t xml:space="preserve"> </w:t>
      </w:r>
      <w:r w:rsidRPr="009F14AD">
        <w:rPr>
          <w:sz w:val="20"/>
          <w:szCs w:val="20"/>
        </w:rPr>
        <w:t>https://press.anu.edu.au/publications/aboriginal-history-monographs/passionate-histories (last accessed 22 May 2018).</w:t>
      </w:r>
    </w:p>
  </w:endnote>
  <w:endnote w:id="43">
    <w:p w14:paraId="0531DFE3" w14:textId="0DAE2B5E"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These include deaths in custody and deaths as a result of police pursuit, as well as vigilante murder of Aboriginal children (most recently </w:t>
      </w:r>
      <w:r w:rsidR="00912DA3" w:rsidRPr="009F14AD">
        <w:rPr>
          <w:sz w:val="20"/>
          <w:szCs w:val="20"/>
        </w:rPr>
        <w:t>fourteen</w:t>
      </w:r>
      <w:r w:rsidRPr="009F14AD">
        <w:rPr>
          <w:sz w:val="20"/>
          <w:szCs w:val="20"/>
        </w:rPr>
        <w:t xml:space="preserve">-year-old Elijah Doughty in Kalgoorlie, who was chased down and hit by a </w:t>
      </w:r>
      <w:r w:rsidR="00912DA3" w:rsidRPr="009F14AD">
        <w:rPr>
          <w:sz w:val="20"/>
          <w:szCs w:val="20"/>
        </w:rPr>
        <w:t>four</w:t>
      </w:r>
      <w:r w:rsidRPr="009F14AD">
        <w:rPr>
          <w:sz w:val="20"/>
          <w:szCs w:val="20"/>
        </w:rPr>
        <w:t>-wheel-drive vehicle driven by a man who thought Elijah had stolen his bicycle). The Indigenous Social Justice Association (ISJA) advocates for the families of First Nations people killed by law enforcement. See https://www.facebook.com/groups/439781042698959/about/ (last accessed 16 May 2018).</w:t>
      </w:r>
    </w:p>
  </w:endnote>
  <w:endnote w:id="44">
    <w:p w14:paraId="1A882BB6" w14:textId="7305C7B3"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Ilan Kapoor brings psychoanalysis and Debord’s theory of the spectacle together to analyze spectacular humanitarianism to excellent effect in his </w:t>
      </w:r>
      <w:r w:rsidRPr="009F14AD">
        <w:rPr>
          <w:i/>
          <w:sz w:val="20"/>
          <w:szCs w:val="20"/>
        </w:rPr>
        <w:t>Celebrity Humanitarianism: The Ideology of Global Charity</w:t>
      </w:r>
      <w:r w:rsidRPr="009F14AD">
        <w:rPr>
          <w:sz w:val="20"/>
          <w:szCs w:val="20"/>
        </w:rPr>
        <w:t xml:space="preserve"> (London and New York: Routledge, 2013).</w:t>
      </w:r>
    </w:p>
  </w:endnote>
  <w:endnote w:id="45">
    <w:p w14:paraId="6BB709BF" w14:textId="5EBBE874"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Guy Debord, </w:t>
      </w:r>
      <w:r w:rsidRPr="009F14AD">
        <w:rPr>
          <w:i/>
          <w:sz w:val="20"/>
          <w:szCs w:val="20"/>
        </w:rPr>
        <w:t>Society of the Spectacle</w:t>
      </w:r>
      <w:r w:rsidRPr="009F14AD">
        <w:rPr>
          <w:sz w:val="20"/>
          <w:szCs w:val="20"/>
        </w:rPr>
        <w:t xml:space="preserve"> (Detroit: Black &amp; Red, 1970): §4. Emphasis added.</w:t>
      </w:r>
    </w:p>
  </w:endnote>
  <w:endnote w:id="46">
    <w:p w14:paraId="6EF02CCA" w14:textId="01CE425F"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Philip Noyce (Dir.), </w:t>
      </w:r>
      <w:r w:rsidRPr="009F14AD">
        <w:rPr>
          <w:i/>
          <w:sz w:val="20"/>
          <w:szCs w:val="20"/>
        </w:rPr>
        <w:t>Rabbit-Proof Fence</w:t>
      </w:r>
      <w:r w:rsidRPr="009F14AD">
        <w:rPr>
          <w:sz w:val="20"/>
          <w:szCs w:val="20"/>
        </w:rPr>
        <w:t xml:space="preserve"> (Olsen Levy Productions and Rumbalara Films, 2002).</w:t>
      </w:r>
      <w:r w:rsidRPr="009F14AD">
        <w:rPr>
          <w:i/>
          <w:sz w:val="20"/>
          <w:szCs w:val="20"/>
        </w:rPr>
        <w:t xml:space="preserve"> </w:t>
      </w:r>
      <w:r w:rsidRPr="009F14AD">
        <w:rPr>
          <w:sz w:val="20"/>
          <w:szCs w:val="20"/>
        </w:rPr>
        <w:t>See http://aso.gov.au/titles/features/rabbit-proof-fence/credits/ (last accessed 6 April 2017).</w:t>
      </w:r>
    </w:p>
  </w:endnote>
  <w:endnote w:id="47">
    <w:p w14:paraId="386C2887" w14:textId="447CAF55"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Baz Luhrmann (Dir.) </w:t>
      </w:r>
      <w:r w:rsidRPr="009F14AD">
        <w:rPr>
          <w:i/>
          <w:sz w:val="20"/>
          <w:szCs w:val="20"/>
        </w:rPr>
        <w:t xml:space="preserve">Australia </w:t>
      </w:r>
      <w:r w:rsidRPr="009F14AD">
        <w:rPr>
          <w:sz w:val="20"/>
          <w:szCs w:val="20"/>
        </w:rPr>
        <w:t xml:space="preserve">(Bazmark Films and Twentieth Century Fox, 2008); Warwick Thornton (Dir.), </w:t>
      </w:r>
      <w:r w:rsidRPr="009F14AD">
        <w:rPr>
          <w:i/>
          <w:sz w:val="20"/>
          <w:szCs w:val="20"/>
        </w:rPr>
        <w:t xml:space="preserve">Samson and Delilah </w:t>
      </w:r>
      <w:r w:rsidRPr="009F14AD">
        <w:rPr>
          <w:sz w:val="20"/>
          <w:szCs w:val="20"/>
        </w:rPr>
        <w:t>(KAAMA Productions and Scarlett Pictures, 2009);</w:t>
      </w:r>
      <w:r w:rsidRPr="009F14AD">
        <w:rPr>
          <w:i/>
          <w:sz w:val="20"/>
          <w:szCs w:val="20"/>
        </w:rPr>
        <w:t xml:space="preserve"> </w:t>
      </w:r>
      <w:r w:rsidRPr="009F14AD">
        <w:rPr>
          <w:sz w:val="20"/>
          <w:szCs w:val="20"/>
        </w:rPr>
        <w:t xml:space="preserve">Ivan Sen (Dir.), </w:t>
      </w:r>
      <w:r w:rsidRPr="009F14AD">
        <w:rPr>
          <w:i/>
          <w:sz w:val="20"/>
          <w:szCs w:val="20"/>
        </w:rPr>
        <w:t xml:space="preserve">Toomelah </w:t>
      </w:r>
      <w:r w:rsidRPr="009F14AD">
        <w:rPr>
          <w:sz w:val="20"/>
          <w:szCs w:val="20"/>
        </w:rPr>
        <w:t xml:space="preserve">(Bunya Productions, 2011); Ivan Sen (Dir.) </w:t>
      </w:r>
      <w:r w:rsidRPr="009F14AD">
        <w:rPr>
          <w:i/>
          <w:sz w:val="20"/>
          <w:szCs w:val="20"/>
        </w:rPr>
        <w:t xml:space="preserve">Mystery Road </w:t>
      </w:r>
      <w:r w:rsidRPr="009F14AD">
        <w:rPr>
          <w:sz w:val="20"/>
          <w:szCs w:val="20"/>
        </w:rPr>
        <w:t>(Dark Matter, 2013).</w:t>
      </w:r>
    </w:p>
  </w:endnote>
  <w:endnote w:id="48">
    <w:p w14:paraId="1DD9244C" w14:textId="5B3E4133" w:rsidR="00C41D64" w:rsidRPr="009F14AD" w:rsidRDefault="00C41D64" w:rsidP="004E45C8">
      <w:pPr>
        <w:pStyle w:val="EndnoteText"/>
        <w:rPr>
          <w:sz w:val="20"/>
          <w:szCs w:val="20"/>
          <w:lang w:val="en-AU"/>
        </w:rPr>
      </w:pPr>
      <w:r w:rsidRPr="009F14AD">
        <w:rPr>
          <w:rStyle w:val="EndnoteReference"/>
          <w:sz w:val="20"/>
          <w:szCs w:val="20"/>
        </w:rPr>
        <w:endnoteRef/>
      </w:r>
      <w:r w:rsidRPr="009F14AD">
        <w:rPr>
          <w:sz w:val="20"/>
          <w:szCs w:val="20"/>
        </w:rPr>
        <w:t xml:space="preserve"> </w:t>
      </w:r>
      <w:r w:rsidRPr="009F14AD">
        <w:rPr>
          <w:sz w:val="20"/>
          <w:szCs w:val="20"/>
          <w:lang w:val="en-AU"/>
        </w:rPr>
        <w:t>The Commission was conducted under the </w:t>
      </w:r>
      <w:r w:rsidRPr="009F14AD">
        <w:rPr>
          <w:i/>
          <w:iCs/>
          <w:sz w:val="20"/>
          <w:szCs w:val="20"/>
          <w:lang w:val="en-AU"/>
        </w:rPr>
        <w:t>Commission of Inquiry (Deaths in Custody) Act</w:t>
      </w:r>
      <w:r w:rsidRPr="009F14AD">
        <w:rPr>
          <w:sz w:val="20"/>
          <w:szCs w:val="20"/>
          <w:lang w:val="en-AU"/>
        </w:rPr>
        <w:t xml:space="preserve"> 1987, and the final report was published in 1991. The </w:t>
      </w:r>
      <w:r w:rsidRPr="009F14AD">
        <w:rPr>
          <w:i/>
          <w:sz w:val="20"/>
          <w:szCs w:val="20"/>
        </w:rPr>
        <w:t>National Report of the</w:t>
      </w:r>
      <w:r w:rsidRPr="009F14AD">
        <w:rPr>
          <w:sz w:val="20"/>
          <w:szCs w:val="20"/>
        </w:rPr>
        <w:t xml:space="preserve"> </w:t>
      </w:r>
      <w:r w:rsidRPr="009F14AD">
        <w:rPr>
          <w:i/>
          <w:sz w:val="20"/>
          <w:szCs w:val="20"/>
        </w:rPr>
        <w:t>Royal Commission into Aboriginal Deaths in Custody</w:t>
      </w:r>
      <w:r w:rsidRPr="009F14AD">
        <w:rPr>
          <w:sz w:val="20"/>
          <w:szCs w:val="20"/>
        </w:rPr>
        <w:t xml:space="preserve"> may be viewed at http://www.austlii.edu.au/au/other/IndigLRes/rciadic/ (last accessed 6 April 2017).</w:t>
      </w:r>
    </w:p>
  </w:endnote>
  <w:endnote w:id="49">
    <w:p w14:paraId="41C16884" w14:textId="77777777" w:rsidR="00C41D64" w:rsidRPr="009F14AD" w:rsidRDefault="00C41D64" w:rsidP="004E45C8">
      <w:pPr>
        <w:pStyle w:val="EndnoteText"/>
        <w:rPr>
          <w:sz w:val="20"/>
          <w:szCs w:val="20"/>
          <w:lang w:val="en-AU"/>
        </w:rPr>
      </w:pPr>
      <w:r w:rsidRPr="009F14AD">
        <w:rPr>
          <w:rStyle w:val="EndnoteReference"/>
          <w:sz w:val="20"/>
          <w:szCs w:val="20"/>
        </w:rPr>
        <w:endnoteRef/>
      </w:r>
      <w:r w:rsidRPr="009F14AD">
        <w:rPr>
          <w:sz w:val="20"/>
          <w:szCs w:val="20"/>
        </w:rPr>
        <w:t xml:space="preserve"> Of all Australian states and territories, the Northern Territory has the highest density of Aboriginal population. According to the Australian Bureau of Statistics, “</w:t>
      </w:r>
      <w:r w:rsidRPr="009F14AD">
        <w:rPr>
          <w:sz w:val="20"/>
          <w:szCs w:val="20"/>
          <w:lang w:val="en-AU"/>
        </w:rPr>
        <w:t>The Northern Territory had the largest proportion of its population who were Aboriginal and Torres Strait Islander people (30%), compared with 4% or less for all other states and the Australian Capital Territory.” See http://www.abs.gov.au/ausstats/abs@.nsf/Lookup/by%20Subject/1301.0~2012~Main%20Features~Aboriginal%20and%20Torres%20Strait%20Islander%20population~50 (accessed 8 August 2016).</w:t>
      </w:r>
    </w:p>
  </w:endnote>
  <w:endnote w:id="50">
    <w:p w14:paraId="33D375B5" w14:textId="77777777" w:rsidR="00C41D64" w:rsidRPr="009F14AD" w:rsidRDefault="00C41D64" w:rsidP="004E45C8">
      <w:pPr>
        <w:pStyle w:val="EndnoteText"/>
        <w:rPr>
          <w:b/>
          <w:bCs/>
          <w:sz w:val="20"/>
          <w:szCs w:val="20"/>
          <w:lang w:val="en-AU"/>
        </w:rPr>
      </w:pPr>
      <w:r w:rsidRPr="009F14AD">
        <w:rPr>
          <w:rStyle w:val="EndnoteReference"/>
          <w:sz w:val="20"/>
          <w:szCs w:val="20"/>
        </w:rPr>
        <w:endnoteRef/>
      </w:r>
      <w:r w:rsidRPr="009F14AD">
        <w:rPr>
          <w:sz w:val="20"/>
          <w:szCs w:val="20"/>
        </w:rPr>
        <w:t xml:space="preserve"> See Jacob Bogage, “</w:t>
      </w:r>
      <w:r w:rsidRPr="009F14AD">
        <w:rPr>
          <w:bCs/>
          <w:sz w:val="20"/>
          <w:szCs w:val="20"/>
          <w:lang w:val="en-AU"/>
        </w:rPr>
        <w:t xml:space="preserve">‘Abu Ghraib’ for youths: Juvenile offenders abused for 6 years in Australian prison, report claims,” </w:t>
      </w:r>
      <w:r w:rsidRPr="009F14AD">
        <w:rPr>
          <w:bCs/>
          <w:i/>
          <w:sz w:val="20"/>
          <w:szCs w:val="20"/>
          <w:lang w:val="en-AU"/>
        </w:rPr>
        <w:t>The Washington Post</w:t>
      </w:r>
      <w:r w:rsidRPr="009F14AD">
        <w:rPr>
          <w:bCs/>
          <w:sz w:val="20"/>
          <w:szCs w:val="20"/>
          <w:lang w:val="en-AU"/>
        </w:rPr>
        <w:t xml:space="preserve">, 27 July 2016, https://www.washingtonpost.com/news/morning-mix/wp/2016/07/27/abu-ghraib-for-youths-juvenile-offenders-abused-for-6-years-in-australian-prison-report-claims/?utm_term=.5a1e5d808a91 (last accessed 6 April 2017); </w:t>
      </w:r>
      <w:r w:rsidRPr="009F14AD">
        <w:rPr>
          <w:sz w:val="20"/>
          <w:szCs w:val="20"/>
        </w:rPr>
        <w:t>Helen Davidson, Paul Karp, and Elle Hunt, “</w:t>
      </w:r>
      <w:r w:rsidRPr="009F14AD">
        <w:rPr>
          <w:sz w:val="20"/>
          <w:szCs w:val="20"/>
          <w:lang w:val="en-AU"/>
        </w:rPr>
        <w:t xml:space="preserve">‘Abu Ghraib’-style images of children in detention in Australia trigger public inquiry,” </w:t>
      </w:r>
      <w:r w:rsidRPr="009F14AD">
        <w:rPr>
          <w:i/>
          <w:sz w:val="20"/>
          <w:szCs w:val="20"/>
          <w:lang w:val="en-AU"/>
        </w:rPr>
        <w:t>The Guardian</w:t>
      </w:r>
      <w:r w:rsidRPr="009F14AD">
        <w:rPr>
          <w:sz w:val="20"/>
          <w:szCs w:val="20"/>
          <w:lang w:val="en-AU"/>
        </w:rPr>
        <w:t>, 26 July 2016, https://www.theguardian.com/australia-news/2016/jul/26/abu-ghraib-images-children-detention-australia-public-inquiry (last accessed 6 April 2017); “</w:t>
      </w:r>
      <w:r w:rsidRPr="009F14AD">
        <w:rPr>
          <w:bCs/>
          <w:sz w:val="20"/>
          <w:szCs w:val="20"/>
          <w:lang w:val="en-AU"/>
        </w:rPr>
        <w:t xml:space="preserve">Australia's Abu Ghraib? </w:t>
      </w:r>
      <w:r w:rsidRPr="009F14AD">
        <w:rPr>
          <w:sz w:val="20"/>
          <w:szCs w:val="20"/>
          <w:lang w:val="en-AU"/>
        </w:rPr>
        <w:t xml:space="preserve">The mistreatment of Aboriginal teens in the juvenile justice system,” “The Stream,” </w:t>
      </w:r>
      <w:r w:rsidRPr="009F14AD">
        <w:rPr>
          <w:i/>
          <w:sz w:val="20"/>
          <w:szCs w:val="20"/>
          <w:lang w:val="en-AU"/>
        </w:rPr>
        <w:t>Al Jazeera</w:t>
      </w:r>
      <w:r w:rsidRPr="009F14AD">
        <w:rPr>
          <w:sz w:val="20"/>
          <w:szCs w:val="20"/>
          <w:lang w:val="en-AU"/>
        </w:rPr>
        <w:t>, 17 August 2016, http://stream.aljazeera.com/story/201608172321-0025265 (last accessed 6 April 2017).</w:t>
      </w:r>
    </w:p>
  </w:endnote>
  <w:endnote w:id="51">
    <w:p w14:paraId="1F9F9CDB" w14:textId="7460E06B"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This claim must be read in the context of a number of recent adult Aboriginal deaths in custody (one of which was also captured on video), which did not elicit even a fraction of the public’s attention or elicit comment by politicians. See Scott Holdaway, “Ms Dhu Death in Custody: A Family’s Long Search for Answers,” </w:t>
      </w:r>
      <w:r w:rsidRPr="009F14AD">
        <w:rPr>
          <w:i/>
          <w:sz w:val="20"/>
          <w:szCs w:val="20"/>
        </w:rPr>
        <w:t>ABC News Online</w:t>
      </w:r>
      <w:r w:rsidRPr="009F14AD">
        <w:rPr>
          <w:sz w:val="20"/>
          <w:szCs w:val="20"/>
        </w:rPr>
        <w:t>,</w:t>
      </w:r>
      <w:r w:rsidRPr="009F14AD">
        <w:rPr>
          <w:i/>
          <w:sz w:val="20"/>
          <w:szCs w:val="20"/>
        </w:rPr>
        <w:t xml:space="preserve"> </w:t>
      </w:r>
      <w:r w:rsidRPr="009F14AD">
        <w:rPr>
          <w:sz w:val="20"/>
          <w:szCs w:val="20"/>
        </w:rPr>
        <w:t>16 December 2016, http://www.abc.net.au/news/2016-12-16/how-the-ms-dhu-death-in-custody-case-unfolded/8119806 (last accessed 6 April 2017).</w:t>
      </w:r>
    </w:p>
  </w:endnote>
  <w:endnote w:id="52">
    <w:p w14:paraId="175D654C" w14:textId="59A42C39" w:rsidR="00C41D64" w:rsidRPr="009F14AD" w:rsidRDefault="00C41D64" w:rsidP="004E45C8">
      <w:pPr>
        <w:pStyle w:val="EndnoteText"/>
        <w:rPr>
          <w:sz w:val="20"/>
          <w:szCs w:val="20"/>
          <w:lang w:val="en-AU"/>
        </w:rPr>
      </w:pPr>
      <w:r w:rsidRPr="009F14AD">
        <w:rPr>
          <w:rStyle w:val="EndnoteReference"/>
          <w:sz w:val="20"/>
          <w:szCs w:val="20"/>
        </w:rPr>
        <w:endnoteRef/>
      </w:r>
      <w:r w:rsidRPr="009F14AD">
        <w:rPr>
          <w:sz w:val="20"/>
          <w:szCs w:val="20"/>
        </w:rPr>
        <w:t xml:space="preserve"> See Chris Graham, “</w:t>
      </w:r>
      <w:r w:rsidRPr="009F14AD">
        <w:rPr>
          <w:sz w:val="20"/>
          <w:szCs w:val="20"/>
          <w:lang w:val="en-AU"/>
        </w:rPr>
        <w:t xml:space="preserve">Bad Aunty: Seven Years On, How ABC Lateline Sparked </w:t>
      </w:r>
      <w:proofErr w:type="gramStart"/>
      <w:r w:rsidRPr="009F14AD">
        <w:rPr>
          <w:sz w:val="20"/>
          <w:szCs w:val="20"/>
          <w:lang w:val="en-AU"/>
        </w:rPr>
        <w:t>The</w:t>
      </w:r>
      <w:proofErr w:type="gramEnd"/>
      <w:r w:rsidRPr="009F14AD">
        <w:rPr>
          <w:sz w:val="20"/>
          <w:szCs w:val="20"/>
          <w:lang w:val="en-AU"/>
        </w:rPr>
        <w:t xml:space="preserve"> Racist NT Intervention,” </w:t>
      </w:r>
      <w:r w:rsidRPr="009F14AD">
        <w:rPr>
          <w:i/>
          <w:sz w:val="20"/>
          <w:szCs w:val="20"/>
          <w:lang w:val="en-AU"/>
        </w:rPr>
        <w:t>New Matilda</w:t>
      </w:r>
      <w:r w:rsidRPr="009F14AD">
        <w:rPr>
          <w:sz w:val="20"/>
          <w:szCs w:val="20"/>
          <w:lang w:val="en-AU"/>
        </w:rPr>
        <w:t xml:space="preserve">, 21 June 2015, </w:t>
      </w:r>
      <w:r w:rsidR="00C00111" w:rsidRPr="009F14AD">
        <w:rPr>
          <w:sz w:val="20"/>
          <w:szCs w:val="20"/>
          <w:lang w:val="en-AU"/>
        </w:rPr>
        <w:t>https://newmatilda.com/2017/06/23/bad-aunty-seven-years-how-abc-lateline-sparked-racist-nt-intervention/</w:t>
      </w:r>
      <w:r w:rsidR="00C00111" w:rsidRPr="009F14AD" w:rsidDel="00C00111">
        <w:rPr>
          <w:sz w:val="20"/>
          <w:szCs w:val="20"/>
          <w:lang w:val="en-AU"/>
        </w:rPr>
        <w:t xml:space="preserve"> </w:t>
      </w:r>
      <w:r w:rsidRPr="009F14AD">
        <w:rPr>
          <w:sz w:val="20"/>
          <w:szCs w:val="20"/>
          <w:lang w:val="en-AU"/>
        </w:rPr>
        <w:t>(last accessed 6 April 2017).</w:t>
      </w:r>
    </w:p>
  </w:endnote>
  <w:endnote w:id="53">
    <w:p w14:paraId="59D71C91" w14:textId="77777777"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Debord, </w:t>
      </w:r>
      <w:r w:rsidRPr="009F14AD">
        <w:rPr>
          <w:i/>
          <w:sz w:val="20"/>
          <w:szCs w:val="20"/>
        </w:rPr>
        <w:t>Society of the Spectacle</w:t>
      </w:r>
      <w:r w:rsidRPr="009F14AD">
        <w:rPr>
          <w:sz w:val="20"/>
          <w:szCs w:val="20"/>
        </w:rPr>
        <w:t>,</w:t>
      </w:r>
      <w:r w:rsidRPr="009F14AD">
        <w:rPr>
          <w:i/>
          <w:sz w:val="20"/>
          <w:szCs w:val="20"/>
        </w:rPr>
        <w:t xml:space="preserve"> </w:t>
      </w:r>
      <w:r w:rsidRPr="009F14AD">
        <w:rPr>
          <w:sz w:val="20"/>
          <w:szCs w:val="20"/>
        </w:rPr>
        <w:t>§42.</w:t>
      </w:r>
    </w:p>
  </w:endnote>
  <w:endnote w:id="54">
    <w:p w14:paraId="5C6E6047" w14:textId="797831F5"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It is difficult to imagine such electoral consequences in any other state or territory of Australia. The Northern Territory has the highest concentration of First Nations population in the country.</w:t>
      </w:r>
    </w:p>
  </w:endnote>
  <w:endnote w:id="55">
    <w:p w14:paraId="73E47409" w14:textId="52BEEF22"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The terms of reference and final report of the commission can be found at </w:t>
      </w:r>
      <w:r w:rsidR="00E246C0" w:rsidRPr="009F14AD">
        <w:rPr>
          <w:sz w:val="20"/>
          <w:szCs w:val="20"/>
        </w:rPr>
        <w:t>https://www.royalcommission.gov.au/sites/default/files/2019-01/rcnt-letters-patent-child-detention-nt.pdf</w:t>
      </w:r>
      <w:r w:rsidR="00E246C0" w:rsidRPr="009F14AD" w:rsidDel="00E246C0">
        <w:rPr>
          <w:sz w:val="20"/>
          <w:szCs w:val="20"/>
        </w:rPr>
        <w:t xml:space="preserve"> </w:t>
      </w:r>
      <w:r w:rsidRPr="009F14AD">
        <w:rPr>
          <w:sz w:val="20"/>
          <w:szCs w:val="20"/>
        </w:rPr>
        <w:t xml:space="preserve">(last accessed </w:t>
      </w:r>
      <w:r w:rsidR="00E246C0" w:rsidRPr="009F14AD">
        <w:rPr>
          <w:sz w:val="20"/>
          <w:szCs w:val="20"/>
        </w:rPr>
        <w:t>4 June 2019</w:t>
      </w:r>
      <w:r w:rsidRPr="009F14AD">
        <w:rPr>
          <w:sz w:val="20"/>
          <w:szCs w:val="20"/>
        </w:rPr>
        <w:t xml:space="preserve">). Importantly, the terms of reference restricted the Royal Commission to consider only the previous 10 years of child detention in the Northern Territory. While the role of implicit and explicit racism was not included in the terms of reference, the findings and recommendations do seem to </w:t>
      </w:r>
      <w:proofErr w:type="gramStart"/>
      <w:r w:rsidRPr="009F14AD">
        <w:rPr>
          <w:sz w:val="20"/>
          <w:szCs w:val="20"/>
        </w:rPr>
        <w:t>take into account</w:t>
      </w:r>
      <w:proofErr w:type="gramEnd"/>
      <w:r w:rsidRPr="009F14AD">
        <w:rPr>
          <w:sz w:val="20"/>
          <w:szCs w:val="20"/>
        </w:rPr>
        <w:t xml:space="preserve"> the high proportion of Aboriginal children in detention, and the report recommends higher engagement with Aboriginal organizations to prevent incarceration of young people. Holly Doel-Mackaway summarizes two of the failings of the Royal Commission’s findings as leaving the age of criminal responsibility too low: at present a 10-year-old is held criminally responsible, and the report recommends this should be raised to 12 years—however, the UN Committee on the Rights of the Child suggests 14 or 16 years as a threshold. Second, the report does not recommend criminal charges be laid for the assaults committed against children in detention, which were captured on video. See Holly Doel-Mackaway, “The royal commission into NT youth detention has failed children,” </w:t>
      </w:r>
      <w:r w:rsidRPr="009F14AD">
        <w:rPr>
          <w:i/>
          <w:sz w:val="20"/>
          <w:szCs w:val="20"/>
        </w:rPr>
        <w:t>ABC News</w:t>
      </w:r>
      <w:r w:rsidRPr="009F14AD">
        <w:rPr>
          <w:sz w:val="20"/>
          <w:szCs w:val="20"/>
        </w:rPr>
        <w:t xml:space="preserve"> (21 Nov 2017): http://www.abc.net.au/news/2017-11-21/nt-royal-commission-on-youth-detention-has-failed-children/9174860 (last accessed 19 May 2018) </w:t>
      </w:r>
    </w:p>
  </w:endnote>
  <w:endnote w:id="56">
    <w:p w14:paraId="155CAA1D" w14:textId="510D5129"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Lacan, </w:t>
      </w:r>
      <w:r w:rsidRPr="009F14AD">
        <w:rPr>
          <w:i/>
          <w:sz w:val="20"/>
          <w:szCs w:val="20"/>
        </w:rPr>
        <w:t>Four Fundamental Concepts</w:t>
      </w:r>
      <w:r w:rsidRPr="009F14AD">
        <w:rPr>
          <w:sz w:val="20"/>
          <w:szCs w:val="20"/>
        </w:rPr>
        <w:t>, 273.</w:t>
      </w:r>
    </w:p>
  </w:endnote>
  <w:endnote w:id="57">
    <w:p w14:paraId="6724953C" w14:textId="24AD05B9"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Watson, “Aboriginal Sovereignties,” 26.</w:t>
      </w:r>
    </w:p>
  </w:endnote>
  <w:endnote w:id="58">
    <w:p w14:paraId="25592CDF" w14:textId="0B64359E"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Watson, “Aboriginal Sovereignties,” 26; Jacques Derrida, “Time and Memory, Messianicity, the Name of God,” In </w:t>
      </w:r>
      <w:r w:rsidRPr="009F14AD">
        <w:rPr>
          <w:i/>
          <w:sz w:val="20"/>
          <w:szCs w:val="20"/>
        </w:rPr>
        <w:t>Jacques Derrida: Deconstruction Engaged, The Sydney Seminars</w:t>
      </w:r>
      <w:r w:rsidRPr="009F14AD">
        <w:rPr>
          <w:sz w:val="20"/>
          <w:szCs w:val="20"/>
        </w:rPr>
        <w:t>, edited by P. Patton and T. Smith (Sydney: Power Publications, 2006), 64.</w:t>
      </w:r>
    </w:p>
  </w:endnote>
  <w:endnote w:id="59">
    <w:p w14:paraId="701F346D" w14:textId="15192B2C" w:rsidR="00C41D64" w:rsidRPr="009F14AD" w:rsidRDefault="00C41D64" w:rsidP="004E45C8">
      <w:pPr>
        <w:pStyle w:val="EndnoteText"/>
        <w:rPr>
          <w:i/>
          <w:sz w:val="20"/>
          <w:szCs w:val="20"/>
        </w:rPr>
      </w:pPr>
      <w:r w:rsidRPr="009F14AD">
        <w:rPr>
          <w:sz w:val="20"/>
          <w:szCs w:val="20"/>
          <w:vertAlign w:val="superscript"/>
        </w:rPr>
        <w:endnoteRef/>
      </w:r>
      <w:r w:rsidRPr="009F14AD">
        <w:rPr>
          <w:sz w:val="20"/>
          <w:szCs w:val="20"/>
        </w:rPr>
        <w:t xml:space="preserve"> Žižek, </w:t>
      </w:r>
      <w:r w:rsidRPr="009F14AD">
        <w:rPr>
          <w:i/>
          <w:sz w:val="20"/>
          <w:szCs w:val="20"/>
        </w:rPr>
        <w:t>Sublime Object of Ideology</w:t>
      </w:r>
      <w:r w:rsidRPr="009F14AD">
        <w:rPr>
          <w:sz w:val="20"/>
          <w:szCs w:val="20"/>
        </w:rPr>
        <w:t>,</w:t>
      </w:r>
      <w:r w:rsidRPr="009F14AD">
        <w:rPr>
          <w:i/>
          <w:sz w:val="20"/>
          <w:szCs w:val="20"/>
        </w:rPr>
        <w:t xml:space="preserve"> </w:t>
      </w:r>
      <w:r w:rsidRPr="009F14AD">
        <w:rPr>
          <w:sz w:val="20"/>
          <w:szCs w:val="20"/>
        </w:rPr>
        <w:t>126. Emphases added.</w:t>
      </w:r>
    </w:p>
  </w:endnote>
  <w:endnote w:id="60">
    <w:p w14:paraId="79758EF8" w14:textId="6ACEB4EF"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These include the campaign to remove or re-signify monuments to Captain Cook and Governor Macquarie, and a campaign for the National War Memorial to commemorate the frontier wars. While every year protestors’ attempts to march at Anzac Day are merely suppressed, Liberal Party MP and government Treasurer Scott Morrison is spending $3 million before the next election to build yet another statue of Cook in his electorate of Sutherland. See Jack Lattimore, “The Captain Cook Statue is a Warm Up for a Populist Election Campaign,” </w:t>
      </w:r>
      <w:r w:rsidRPr="009F14AD">
        <w:rPr>
          <w:i/>
          <w:sz w:val="20"/>
          <w:szCs w:val="20"/>
        </w:rPr>
        <w:t xml:space="preserve">The Guardian </w:t>
      </w:r>
      <w:r w:rsidRPr="009F14AD">
        <w:rPr>
          <w:sz w:val="20"/>
          <w:szCs w:val="20"/>
        </w:rPr>
        <w:t xml:space="preserve">(1 May 2018): https://www.theguardian.com/commentisfree/2018/may/01/the-captain-cook-statue-is-a-warm-up-for-a-populist-election-campaign (last accessed 21 May 2018), and Andrew Taylor, “Historian Questions Whether Graffiti Should Have Been Left on Captain Cook Statue,” </w:t>
      </w:r>
      <w:r w:rsidRPr="009F14AD">
        <w:rPr>
          <w:i/>
          <w:sz w:val="20"/>
          <w:szCs w:val="20"/>
        </w:rPr>
        <w:t>The Sydney Morning Herald</w:t>
      </w:r>
      <w:r w:rsidRPr="009F14AD">
        <w:rPr>
          <w:sz w:val="20"/>
          <w:szCs w:val="20"/>
        </w:rPr>
        <w:t xml:space="preserve"> (18 April 2018): https://www.smh.com.au/national/nsw/historian-captain-cook-statue-graffiti-indigenous-20180418-p4zade.html (last accessed 21 May 2018). On national remembrance of the frontier wars, see Jidah Clark, “Lest We Forget: why we need to remember the Frontier Wars,” </w:t>
      </w:r>
      <w:r w:rsidRPr="009F14AD">
        <w:rPr>
          <w:i/>
          <w:sz w:val="20"/>
          <w:szCs w:val="20"/>
        </w:rPr>
        <w:t>NITV</w:t>
      </w:r>
      <w:r w:rsidRPr="009F14AD">
        <w:rPr>
          <w:sz w:val="20"/>
          <w:szCs w:val="20"/>
        </w:rPr>
        <w:t xml:space="preserve"> (25 April 2018): https://www.sbs.com.au/nitv/article/2016/04/20/lest-we-forget-why-we-need-remember-frontier-wars (last accessed 21 May 2018).</w:t>
      </w:r>
    </w:p>
  </w:endnote>
  <w:endnote w:id="61">
    <w:p w14:paraId="31C4C806" w14:textId="5C403F2F" w:rsidR="00C41D64" w:rsidRPr="009F14AD" w:rsidRDefault="00C41D64" w:rsidP="004E45C8">
      <w:pPr>
        <w:rPr>
          <w:color w:val="FF0000"/>
          <w:sz w:val="20"/>
          <w:szCs w:val="20"/>
        </w:rPr>
      </w:pPr>
      <w:r w:rsidRPr="009F14AD">
        <w:rPr>
          <w:rStyle w:val="EndnoteReference"/>
          <w:sz w:val="20"/>
          <w:szCs w:val="20"/>
        </w:rPr>
        <w:endnoteRef/>
      </w:r>
      <w:r w:rsidRPr="009F14AD">
        <w:rPr>
          <w:sz w:val="20"/>
          <w:szCs w:val="20"/>
        </w:rPr>
        <w:t xml:space="preserve"> Spectacular humanitarianism merges with celebrity humanitarianism where well-meaning celebrities such as Hugh Jackman and Deborra-Lee Furness lend their cultural cachet to apparently benign causes such as open adoption, under the banner of #aHomeForEveryChild—a strategy being pressed by Family and Community Services (FACS) in NSW presently because it allows them to take First Nations children off their records, but also greatly reduces the time Aboriginal families have to restore custody, and which See https://www.adoptchange.org.au/ (last accessed 19 May 2018). An interview with Pru Goward, the Minister for FACS, and the CEO of Adopt Change may be viewed at https://www.9now.com.au/today/2018/extras/clips/clip-cjgya8c0u00nk0goaz8nel6uv (last accessed 19 May 2018). The Australian Literacy and Numeracy Foundation (ALNF) has also been criticized for its Aboriginal literacy, celebrity-studded campaign, “Raise Their Hands,” for its scandalous claim the four out every five Aboriginal children in remote Australia cannot read—a somewhat overblown and erroneous statistic. The ALNF also neglects that for many First Nations children in remote communities, English is their second, third, or even fourth language, and so ignore the more positive message, that these children’s linguistic skills in Indigenous language are strong. As Greg Dickson writes, the ALNF “are making out that Aboriginal kids in the bush are dumber than they actually are. This does nothing for the collective self-esteem of Aboriginal people and does nothing to foster an accurate understanding among non-Indigenous people of the lives of Aboriginal people.” Greg Dickson, “Deceit for a Cause: the ALNF and its Misguided Marketing,” </w:t>
      </w:r>
      <w:r w:rsidRPr="009F14AD">
        <w:rPr>
          <w:i/>
          <w:sz w:val="20"/>
          <w:szCs w:val="20"/>
        </w:rPr>
        <w:t xml:space="preserve">Crickey! </w:t>
      </w:r>
      <w:r w:rsidRPr="009F14AD">
        <w:rPr>
          <w:sz w:val="20"/>
          <w:szCs w:val="20"/>
        </w:rPr>
        <w:t>(30 June 2013): https://blogs.crikey.com.au/fullysic/2013/06/30/deceit-for-a-cause-the-alnf-and-its-misguided-marketing/ (last accessed 19 May 2018).</w:t>
      </w:r>
    </w:p>
  </w:endnote>
  <w:endnote w:id="62">
    <w:p w14:paraId="2025C7FD" w14:textId="0BD728CF"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Noel Pearson, who argues for the development of liberal conceptions of individual responsibility in Aboriginal communities is a prominent example, as is Marcia Langton, who has spoken publically against the need of treaty and for the NT Intervention. See Noel Pearson, </w:t>
      </w:r>
      <w:r w:rsidRPr="009F14AD">
        <w:rPr>
          <w:i/>
          <w:sz w:val="20"/>
          <w:szCs w:val="20"/>
        </w:rPr>
        <w:t>Our Right to Take Responsibility</w:t>
      </w:r>
      <w:r w:rsidRPr="009F14AD">
        <w:rPr>
          <w:sz w:val="20"/>
          <w:szCs w:val="20"/>
        </w:rPr>
        <w:t xml:space="preserve"> (Cairns, QLD: Noel Pearson and Associates, 2000); Noel Pearson, </w:t>
      </w:r>
      <w:r w:rsidRPr="009F14AD">
        <w:rPr>
          <w:i/>
          <w:sz w:val="20"/>
          <w:szCs w:val="20"/>
        </w:rPr>
        <w:t xml:space="preserve">Radical Hope: Education and Equality in Australia </w:t>
      </w:r>
      <w:r w:rsidRPr="009F14AD">
        <w:rPr>
          <w:sz w:val="20"/>
          <w:szCs w:val="20"/>
        </w:rPr>
        <w:t xml:space="preserve">(Melbourne: Black Inc., 2009). See Natasha Robinson and Stuart Rintoul, “Put Nation First, Marcia Langton Tells Indigenous MPs,” </w:t>
      </w:r>
      <w:r w:rsidRPr="009F14AD">
        <w:rPr>
          <w:i/>
          <w:sz w:val="20"/>
          <w:szCs w:val="20"/>
        </w:rPr>
        <w:t xml:space="preserve">The Australian </w:t>
      </w:r>
      <w:r w:rsidRPr="009F14AD">
        <w:rPr>
          <w:sz w:val="20"/>
          <w:szCs w:val="20"/>
        </w:rPr>
        <w:t xml:space="preserve">(22 Apr 2008), 1 and 7; Stephen Fitzpatrick, “Langton Questions Opposition Backing of Indigenous Push,” </w:t>
      </w:r>
      <w:r w:rsidRPr="009F14AD">
        <w:rPr>
          <w:i/>
          <w:sz w:val="20"/>
          <w:szCs w:val="20"/>
        </w:rPr>
        <w:t xml:space="preserve">The Australian </w:t>
      </w:r>
      <w:r w:rsidRPr="009F14AD">
        <w:rPr>
          <w:sz w:val="20"/>
          <w:szCs w:val="20"/>
        </w:rPr>
        <w:t>(15 June 2016): 4.</w:t>
      </w:r>
    </w:p>
  </w:endnote>
  <w:endnote w:id="63">
    <w:p w14:paraId="64733D09" w14:textId="4A9C7321"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See, for instance, Arrernte woman Celeste Liddle’s response to Noel Pearson on the question of Aboriginal opposition to constitutional recognition at https://www.quarterlyessay.com.au/correspondence/333 (last accessed 18 May 2018).</w:t>
      </w:r>
    </w:p>
  </w:endnote>
  <w:endnote w:id="64">
    <w:p w14:paraId="6BCAC5BD" w14:textId="73C51E12"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For a book-length treatment of the problematic issues arising from colonial politics of recognition in the context of Aboriginal struggles in Canada, see Glen Sean Coulthard, </w:t>
      </w:r>
      <w:r w:rsidRPr="009F14AD">
        <w:rPr>
          <w:i/>
          <w:sz w:val="20"/>
          <w:szCs w:val="20"/>
        </w:rPr>
        <w:t>Red Skin, White Masks: Rejecting the Colonial Politics of Recognition</w:t>
      </w:r>
      <w:r w:rsidRPr="009F14AD">
        <w:rPr>
          <w:sz w:val="20"/>
          <w:szCs w:val="20"/>
        </w:rPr>
        <w:t xml:space="preserve"> (Minneapolis: University of Minnesota Press, 2014). Particularly, Coulthard reads Charles Taylor with Frantz Fanon, to emphasize the differences between settler and First nations objectives. For an Australian perspective on the politics of recognition in the context of liberal multiculturalism, see also Elizabeth Povinelli, </w:t>
      </w:r>
      <w:r w:rsidRPr="009F14AD">
        <w:rPr>
          <w:i/>
          <w:sz w:val="20"/>
          <w:szCs w:val="20"/>
        </w:rPr>
        <w:t>The Cunning of Recognition: Indigenous Alterities and the Making of Australian Multiculturalism</w:t>
      </w:r>
      <w:r w:rsidRPr="009F14AD">
        <w:rPr>
          <w:sz w:val="20"/>
          <w:szCs w:val="20"/>
        </w:rPr>
        <w:t xml:space="preserve"> (Durham and London: Duke University Press, 2002).</w:t>
      </w:r>
    </w:p>
  </w:endnote>
  <w:endnote w:id="65">
    <w:p w14:paraId="199D84C1" w14:textId="6F3C7BF8"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While Aboriginal activists and scholars have embraced the term “sovereignty” to push for land rights and self-determination, their use of this term is qualified, and subverts the western conception of sovereignty. See Aileen Moreton-Robinson’s edited collection </w:t>
      </w:r>
      <w:r w:rsidRPr="009F14AD">
        <w:rPr>
          <w:i/>
          <w:sz w:val="20"/>
          <w:szCs w:val="20"/>
        </w:rPr>
        <w:t xml:space="preserve">Sovereign Subjects: Indigenous Sovereignty Matters </w:t>
      </w:r>
      <w:r w:rsidRPr="009F14AD">
        <w:rPr>
          <w:sz w:val="20"/>
          <w:szCs w:val="20"/>
        </w:rPr>
        <w:t xml:space="preserve">(Crows Nest, NSW: Allen &amp; Unwin, 2007). See also my </w:t>
      </w:r>
      <w:r w:rsidRPr="009F14AD">
        <w:rPr>
          <w:i/>
          <w:sz w:val="20"/>
          <w:szCs w:val="20"/>
        </w:rPr>
        <w:t>Young and Free</w:t>
      </w:r>
      <w:r w:rsidRPr="009F14AD">
        <w:rPr>
          <w:sz w:val="20"/>
          <w:szCs w:val="20"/>
        </w:rPr>
        <w:t xml:space="preserve">, particularly Chapter 8. </w:t>
      </w:r>
    </w:p>
  </w:endnote>
  <w:endnote w:id="66">
    <w:p w14:paraId="6A154F59" w14:textId="77777777"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Whereas mainstream media rarely covers Aboriginal issues, Murdoch-owned </w:t>
      </w:r>
      <w:r w:rsidRPr="009F14AD">
        <w:rPr>
          <w:i/>
          <w:sz w:val="20"/>
          <w:szCs w:val="20"/>
        </w:rPr>
        <w:t xml:space="preserve">The Australian </w:t>
      </w:r>
      <w:r w:rsidRPr="009F14AD">
        <w:rPr>
          <w:sz w:val="20"/>
          <w:szCs w:val="20"/>
        </w:rPr>
        <w:t xml:space="preserve">newspaper frequently does, yet in a manner that perpetuates the role of Aboriginal people in settler-colonial fantasy, as lacking autonomy, unstable, helpless, supplicant to white society. More positive representations of Indigenous people can be found in First Nations-run paper </w:t>
      </w:r>
      <w:r w:rsidRPr="009F14AD">
        <w:rPr>
          <w:i/>
          <w:sz w:val="20"/>
          <w:szCs w:val="20"/>
        </w:rPr>
        <w:t>The Koorie Mail</w:t>
      </w:r>
      <w:r w:rsidRPr="009F14AD">
        <w:rPr>
          <w:sz w:val="20"/>
          <w:szCs w:val="20"/>
        </w:rPr>
        <w:t xml:space="preserve">, </w:t>
      </w:r>
      <w:r w:rsidRPr="009F14AD">
        <w:rPr>
          <w:i/>
          <w:sz w:val="20"/>
          <w:szCs w:val="20"/>
        </w:rPr>
        <w:t>NITV</w:t>
      </w:r>
      <w:r w:rsidRPr="009F14AD">
        <w:rPr>
          <w:sz w:val="20"/>
          <w:szCs w:val="20"/>
        </w:rPr>
        <w:t xml:space="preserve">, and </w:t>
      </w:r>
      <w:r w:rsidRPr="009F14AD">
        <w:rPr>
          <w:i/>
          <w:sz w:val="20"/>
          <w:szCs w:val="20"/>
        </w:rPr>
        <w:t>The New Matilda</w:t>
      </w:r>
      <w:r w:rsidRPr="009F14AD">
        <w:rPr>
          <w:sz w:val="20"/>
          <w:szCs w:val="20"/>
        </w:rPr>
        <w:t>.</w:t>
      </w:r>
    </w:p>
  </w:endnote>
  <w:endnote w:id="67">
    <w:p w14:paraId="4E92009E" w14:textId="77777777" w:rsidR="00C41D64" w:rsidRPr="009F14AD" w:rsidRDefault="00C41D64" w:rsidP="004E45C8">
      <w:pPr>
        <w:pStyle w:val="EndnoteText"/>
        <w:rPr>
          <w:sz w:val="20"/>
          <w:szCs w:val="20"/>
        </w:rPr>
      </w:pPr>
      <w:r w:rsidRPr="009F14AD">
        <w:rPr>
          <w:rStyle w:val="EndnoteReference"/>
          <w:sz w:val="20"/>
          <w:szCs w:val="20"/>
        </w:rPr>
        <w:endnoteRef/>
      </w:r>
      <w:r w:rsidRPr="009F14AD">
        <w:rPr>
          <w:sz w:val="20"/>
          <w:szCs w:val="20"/>
        </w:rPr>
        <w:t xml:space="preserve"> Lacan, </w:t>
      </w:r>
      <w:r w:rsidRPr="009F14AD">
        <w:rPr>
          <w:i/>
          <w:sz w:val="20"/>
          <w:szCs w:val="20"/>
        </w:rPr>
        <w:t>Four Fundamental Concepts</w:t>
      </w:r>
      <w:r w:rsidRPr="009F14AD">
        <w:rPr>
          <w:sz w:val="20"/>
          <w:szCs w:val="20"/>
        </w:rPr>
        <w:t>, 274.</w:t>
      </w:r>
    </w:p>
  </w:endnote>
  <w:endnote w:id="68">
    <w:p w14:paraId="173EEEB2" w14:textId="7F441BE7" w:rsidR="00C41D64" w:rsidRPr="004E45C8" w:rsidRDefault="00C41D64" w:rsidP="004E45C8">
      <w:pPr>
        <w:pStyle w:val="EndnoteText"/>
        <w:rPr>
          <w:sz w:val="20"/>
          <w:szCs w:val="20"/>
        </w:rPr>
      </w:pPr>
      <w:r w:rsidRPr="009F14AD">
        <w:rPr>
          <w:rStyle w:val="EndnoteReference"/>
          <w:sz w:val="20"/>
          <w:szCs w:val="20"/>
        </w:rPr>
        <w:endnoteRef/>
      </w:r>
      <w:r w:rsidRPr="009F14AD">
        <w:rPr>
          <w:sz w:val="20"/>
          <w:szCs w:val="20"/>
        </w:rPr>
        <w:t xml:space="preserve"> Žižek, </w:t>
      </w:r>
      <w:r w:rsidRPr="009F14AD">
        <w:rPr>
          <w:i/>
          <w:sz w:val="20"/>
          <w:szCs w:val="20"/>
        </w:rPr>
        <w:t>Sublime Object of Ideology</w:t>
      </w:r>
      <w:r w:rsidRPr="009F14AD">
        <w:rPr>
          <w:sz w:val="20"/>
          <w:szCs w:val="20"/>
        </w:rPr>
        <w:t>, 75.</w:t>
      </w: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4E"/>
    <w:family w:val="auto"/>
    <w:pitch w:val="variable"/>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Geneva">
    <w:panose1 w:val="020B0503030404040204"/>
    <w:charset w:val="00"/>
    <w:family w:val="auto"/>
    <w:pitch w:val="variable"/>
    <w:sig w:usb0="E00002FF" w:usb1="5200205F" w:usb2="00A0C000" w:usb3="00000000" w:csb0="000001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5A31" w14:textId="77777777" w:rsidR="00C41D64" w:rsidRDefault="00C41D64" w:rsidP="001D65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C3B7F" w14:textId="77777777" w:rsidR="00C41D64" w:rsidRDefault="00C41D64" w:rsidP="004E13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9A96D" w14:textId="77777777" w:rsidR="00C41D64" w:rsidRDefault="00C41D64" w:rsidP="001D65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351293B7" w14:textId="77777777" w:rsidR="00C41D64" w:rsidRDefault="00C41D64" w:rsidP="004E135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E4F4E" w14:textId="77777777" w:rsidR="00BA0F1C" w:rsidRDefault="00BA0F1C" w:rsidP="004E1357">
      <w:r>
        <w:separator/>
      </w:r>
    </w:p>
  </w:footnote>
  <w:footnote w:type="continuationSeparator" w:id="0">
    <w:p w14:paraId="76AD0E06" w14:textId="77777777" w:rsidR="00BA0F1C" w:rsidRDefault="00BA0F1C" w:rsidP="004E1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B3A0E"/>
    <w:multiLevelType w:val="hybridMultilevel"/>
    <w:tmpl w:val="7DF49FBA"/>
    <w:lvl w:ilvl="0" w:tplc="50FAE27A">
      <w:start w:val="1"/>
      <w:numFmt w:val="decimal"/>
      <w:lvlText w:val="%1."/>
      <w:lvlJc w:val="left"/>
      <w:pPr>
        <w:tabs>
          <w:tab w:val="num" w:pos="360"/>
        </w:tabs>
        <w:ind w:left="360" w:hanging="360"/>
      </w:pPr>
      <w:rPr>
        <w:rFonts w:hint="default"/>
        <w:i w:val="0"/>
        <w:sz w:val="22"/>
        <w:szCs w:val="22"/>
      </w:rPr>
    </w:lvl>
    <w:lvl w:ilvl="1" w:tplc="00030409">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8651760"/>
    <w:multiLevelType w:val="hybridMultilevel"/>
    <w:tmpl w:val="1F96F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B23A6"/>
    <w:multiLevelType w:val="hybridMultilevel"/>
    <w:tmpl w:val="15026BB6"/>
    <w:lvl w:ilvl="0" w:tplc="148A39BA">
      <w:numFmt w:val="bullet"/>
      <w:lvlText w:val="—"/>
      <w:lvlJc w:val="left"/>
      <w:pPr>
        <w:ind w:left="1080" w:hanging="72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A2621B"/>
    <w:multiLevelType w:val="hybridMultilevel"/>
    <w:tmpl w:val="E0A6D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04229"/>
    <w:multiLevelType w:val="hybridMultilevel"/>
    <w:tmpl w:val="E03C09C0"/>
    <w:lvl w:ilvl="0" w:tplc="04090001">
      <w:start w:val="1"/>
      <w:numFmt w:val="bullet"/>
      <w:lvlText w:val=""/>
      <w:lvlJc w:val="left"/>
      <w:pPr>
        <w:ind w:left="787" w:hanging="360"/>
      </w:pPr>
      <w:rPr>
        <w:rFonts w:ascii="Symbol" w:hAnsi="Symbol" w:hint="default"/>
      </w:rPr>
    </w:lvl>
    <w:lvl w:ilvl="1" w:tplc="04090003">
      <w:start w:val="1"/>
      <w:numFmt w:val="bullet"/>
      <w:lvlText w:val="o"/>
      <w:lvlJc w:val="left"/>
      <w:pPr>
        <w:ind w:left="1507" w:hanging="360"/>
      </w:pPr>
      <w:rPr>
        <w:rFonts w:ascii="Courier New" w:hAnsi="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5" w15:restartNumberingAfterBreak="0">
    <w:nsid w:val="40A235BF"/>
    <w:multiLevelType w:val="hybridMultilevel"/>
    <w:tmpl w:val="5D284ACA"/>
    <w:lvl w:ilvl="0" w:tplc="0409000F">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EB7C92"/>
    <w:multiLevelType w:val="hybridMultilevel"/>
    <w:tmpl w:val="9BEC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removePersonalInformation/>
  <w:removeDateAndTime/>
  <w:embedSystemFonts/>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40B"/>
    <w:rsid w:val="00000209"/>
    <w:rsid w:val="00002A9B"/>
    <w:rsid w:val="000057B5"/>
    <w:rsid w:val="000070A0"/>
    <w:rsid w:val="000100A9"/>
    <w:rsid w:val="00010BAA"/>
    <w:rsid w:val="00011D0B"/>
    <w:rsid w:val="0001453B"/>
    <w:rsid w:val="00016002"/>
    <w:rsid w:val="000162B8"/>
    <w:rsid w:val="0001677D"/>
    <w:rsid w:val="00016F54"/>
    <w:rsid w:val="00020E37"/>
    <w:rsid w:val="000212DD"/>
    <w:rsid w:val="00023D39"/>
    <w:rsid w:val="00023EA9"/>
    <w:rsid w:val="00030A82"/>
    <w:rsid w:val="00033DB0"/>
    <w:rsid w:val="0003425E"/>
    <w:rsid w:val="00034863"/>
    <w:rsid w:val="00035845"/>
    <w:rsid w:val="0004161A"/>
    <w:rsid w:val="00041C5B"/>
    <w:rsid w:val="0004223C"/>
    <w:rsid w:val="00043815"/>
    <w:rsid w:val="00044F09"/>
    <w:rsid w:val="00047262"/>
    <w:rsid w:val="0005033C"/>
    <w:rsid w:val="00051423"/>
    <w:rsid w:val="0005256D"/>
    <w:rsid w:val="00054DBB"/>
    <w:rsid w:val="00060A5A"/>
    <w:rsid w:val="00060B88"/>
    <w:rsid w:val="00061B0C"/>
    <w:rsid w:val="00065CC6"/>
    <w:rsid w:val="00067FE5"/>
    <w:rsid w:val="00074758"/>
    <w:rsid w:val="00082425"/>
    <w:rsid w:val="0008269D"/>
    <w:rsid w:val="000838F6"/>
    <w:rsid w:val="00087AB7"/>
    <w:rsid w:val="00090EF2"/>
    <w:rsid w:val="00090F5F"/>
    <w:rsid w:val="000910AD"/>
    <w:rsid w:val="000921E1"/>
    <w:rsid w:val="0009329B"/>
    <w:rsid w:val="0009449E"/>
    <w:rsid w:val="00095FA4"/>
    <w:rsid w:val="000960E0"/>
    <w:rsid w:val="000A0B7A"/>
    <w:rsid w:val="000A12C4"/>
    <w:rsid w:val="000A2A72"/>
    <w:rsid w:val="000A3E95"/>
    <w:rsid w:val="000A58AF"/>
    <w:rsid w:val="000B037E"/>
    <w:rsid w:val="000B27C4"/>
    <w:rsid w:val="000B6C39"/>
    <w:rsid w:val="000B78D7"/>
    <w:rsid w:val="000B7A8E"/>
    <w:rsid w:val="000C0203"/>
    <w:rsid w:val="000C33EE"/>
    <w:rsid w:val="000C55D0"/>
    <w:rsid w:val="000C706D"/>
    <w:rsid w:val="000D02A1"/>
    <w:rsid w:val="000D0580"/>
    <w:rsid w:val="000D0BB6"/>
    <w:rsid w:val="000D1AB8"/>
    <w:rsid w:val="000D1F97"/>
    <w:rsid w:val="000D5787"/>
    <w:rsid w:val="000D5C54"/>
    <w:rsid w:val="000D6B66"/>
    <w:rsid w:val="000D7B65"/>
    <w:rsid w:val="000E0644"/>
    <w:rsid w:val="000E0D82"/>
    <w:rsid w:val="000E1122"/>
    <w:rsid w:val="000E1640"/>
    <w:rsid w:val="000E4311"/>
    <w:rsid w:val="000E5F99"/>
    <w:rsid w:val="000E6373"/>
    <w:rsid w:val="000F19CF"/>
    <w:rsid w:val="000F2A49"/>
    <w:rsid w:val="000F3E79"/>
    <w:rsid w:val="001010A2"/>
    <w:rsid w:val="00102FFB"/>
    <w:rsid w:val="00110BB1"/>
    <w:rsid w:val="00113921"/>
    <w:rsid w:val="00114395"/>
    <w:rsid w:val="001143F6"/>
    <w:rsid w:val="00120601"/>
    <w:rsid w:val="00123FB8"/>
    <w:rsid w:val="001245F7"/>
    <w:rsid w:val="00130507"/>
    <w:rsid w:val="001328E9"/>
    <w:rsid w:val="00132A14"/>
    <w:rsid w:val="0013471F"/>
    <w:rsid w:val="0013662A"/>
    <w:rsid w:val="00136B10"/>
    <w:rsid w:val="00141602"/>
    <w:rsid w:val="00142B66"/>
    <w:rsid w:val="00146B15"/>
    <w:rsid w:val="00147AEE"/>
    <w:rsid w:val="00147E52"/>
    <w:rsid w:val="00151C01"/>
    <w:rsid w:val="0016014D"/>
    <w:rsid w:val="0016115B"/>
    <w:rsid w:val="00162D7F"/>
    <w:rsid w:val="001635F8"/>
    <w:rsid w:val="0016654A"/>
    <w:rsid w:val="001679DC"/>
    <w:rsid w:val="001708D4"/>
    <w:rsid w:val="00174241"/>
    <w:rsid w:val="00174FE8"/>
    <w:rsid w:val="00176B8E"/>
    <w:rsid w:val="00176F63"/>
    <w:rsid w:val="001831C2"/>
    <w:rsid w:val="0018367C"/>
    <w:rsid w:val="001862A3"/>
    <w:rsid w:val="00186D79"/>
    <w:rsid w:val="00187157"/>
    <w:rsid w:val="00193D67"/>
    <w:rsid w:val="001A1566"/>
    <w:rsid w:val="001A2515"/>
    <w:rsid w:val="001A2F23"/>
    <w:rsid w:val="001A55D0"/>
    <w:rsid w:val="001A7445"/>
    <w:rsid w:val="001B11BF"/>
    <w:rsid w:val="001B211F"/>
    <w:rsid w:val="001B276E"/>
    <w:rsid w:val="001B318D"/>
    <w:rsid w:val="001B3570"/>
    <w:rsid w:val="001B38BE"/>
    <w:rsid w:val="001B5F2B"/>
    <w:rsid w:val="001C0CA5"/>
    <w:rsid w:val="001C4817"/>
    <w:rsid w:val="001C4BAB"/>
    <w:rsid w:val="001C6258"/>
    <w:rsid w:val="001C660C"/>
    <w:rsid w:val="001D1830"/>
    <w:rsid w:val="001D25E8"/>
    <w:rsid w:val="001D650F"/>
    <w:rsid w:val="001E092D"/>
    <w:rsid w:val="001E1A6F"/>
    <w:rsid w:val="001E2B34"/>
    <w:rsid w:val="001E66D4"/>
    <w:rsid w:val="001E7D04"/>
    <w:rsid w:val="001F02EC"/>
    <w:rsid w:val="001F3894"/>
    <w:rsid w:val="001F5CDA"/>
    <w:rsid w:val="001F60F9"/>
    <w:rsid w:val="002019EB"/>
    <w:rsid w:val="00204D3C"/>
    <w:rsid w:val="0020684F"/>
    <w:rsid w:val="00206B5F"/>
    <w:rsid w:val="00207CE0"/>
    <w:rsid w:val="00212467"/>
    <w:rsid w:val="0021568C"/>
    <w:rsid w:val="0021592E"/>
    <w:rsid w:val="002171DF"/>
    <w:rsid w:val="00217A3F"/>
    <w:rsid w:val="0022111F"/>
    <w:rsid w:val="00223367"/>
    <w:rsid w:val="00224134"/>
    <w:rsid w:val="00224817"/>
    <w:rsid w:val="00224991"/>
    <w:rsid w:val="00224F13"/>
    <w:rsid w:val="00230436"/>
    <w:rsid w:val="0023045D"/>
    <w:rsid w:val="00230675"/>
    <w:rsid w:val="00231469"/>
    <w:rsid w:val="00231A43"/>
    <w:rsid w:val="00232909"/>
    <w:rsid w:val="00232E91"/>
    <w:rsid w:val="00235809"/>
    <w:rsid w:val="00236969"/>
    <w:rsid w:val="00240572"/>
    <w:rsid w:val="00240A41"/>
    <w:rsid w:val="00245979"/>
    <w:rsid w:val="00246DA5"/>
    <w:rsid w:val="002526CC"/>
    <w:rsid w:val="00252DC2"/>
    <w:rsid w:val="002538CF"/>
    <w:rsid w:val="002539E2"/>
    <w:rsid w:val="00255D6A"/>
    <w:rsid w:val="00257377"/>
    <w:rsid w:val="002615A1"/>
    <w:rsid w:val="00262239"/>
    <w:rsid w:val="00262324"/>
    <w:rsid w:val="00264F8E"/>
    <w:rsid w:val="00266BA4"/>
    <w:rsid w:val="00272056"/>
    <w:rsid w:val="002740DE"/>
    <w:rsid w:val="00274808"/>
    <w:rsid w:val="00276489"/>
    <w:rsid w:val="00276E71"/>
    <w:rsid w:val="00277B00"/>
    <w:rsid w:val="0028201F"/>
    <w:rsid w:val="0028463C"/>
    <w:rsid w:val="00284DDD"/>
    <w:rsid w:val="002870A5"/>
    <w:rsid w:val="0028720C"/>
    <w:rsid w:val="00291ADA"/>
    <w:rsid w:val="0029223C"/>
    <w:rsid w:val="00292324"/>
    <w:rsid w:val="002927E4"/>
    <w:rsid w:val="00293255"/>
    <w:rsid w:val="00293433"/>
    <w:rsid w:val="00296FF1"/>
    <w:rsid w:val="00297D02"/>
    <w:rsid w:val="002A02BA"/>
    <w:rsid w:val="002A1550"/>
    <w:rsid w:val="002A2B1B"/>
    <w:rsid w:val="002A33B2"/>
    <w:rsid w:val="002A4005"/>
    <w:rsid w:val="002A454E"/>
    <w:rsid w:val="002A499C"/>
    <w:rsid w:val="002B073D"/>
    <w:rsid w:val="002B15E3"/>
    <w:rsid w:val="002B237A"/>
    <w:rsid w:val="002B23F4"/>
    <w:rsid w:val="002B280A"/>
    <w:rsid w:val="002B61AA"/>
    <w:rsid w:val="002B731E"/>
    <w:rsid w:val="002C058C"/>
    <w:rsid w:val="002C061E"/>
    <w:rsid w:val="002C15C9"/>
    <w:rsid w:val="002C2B46"/>
    <w:rsid w:val="002C5103"/>
    <w:rsid w:val="002C55B0"/>
    <w:rsid w:val="002D021A"/>
    <w:rsid w:val="002D063E"/>
    <w:rsid w:val="002D0A00"/>
    <w:rsid w:val="002D5ADF"/>
    <w:rsid w:val="002D714F"/>
    <w:rsid w:val="002D79DE"/>
    <w:rsid w:val="002E0C52"/>
    <w:rsid w:val="002E16BD"/>
    <w:rsid w:val="002E2028"/>
    <w:rsid w:val="002E2305"/>
    <w:rsid w:val="002E32CC"/>
    <w:rsid w:val="002E3BB1"/>
    <w:rsid w:val="002E3FEE"/>
    <w:rsid w:val="002E5EF1"/>
    <w:rsid w:val="002E6745"/>
    <w:rsid w:val="002E73E1"/>
    <w:rsid w:val="002F6856"/>
    <w:rsid w:val="002F691F"/>
    <w:rsid w:val="002F7999"/>
    <w:rsid w:val="0030316C"/>
    <w:rsid w:val="00304A4A"/>
    <w:rsid w:val="00307DC7"/>
    <w:rsid w:val="003116B7"/>
    <w:rsid w:val="00313A9B"/>
    <w:rsid w:val="003143B4"/>
    <w:rsid w:val="0031641E"/>
    <w:rsid w:val="003223FA"/>
    <w:rsid w:val="003240E1"/>
    <w:rsid w:val="00325436"/>
    <w:rsid w:val="00325727"/>
    <w:rsid w:val="0032676E"/>
    <w:rsid w:val="003269C1"/>
    <w:rsid w:val="00331CB0"/>
    <w:rsid w:val="00332464"/>
    <w:rsid w:val="00333A6A"/>
    <w:rsid w:val="00335362"/>
    <w:rsid w:val="003363AF"/>
    <w:rsid w:val="0033694E"/>
    <w:rsid w:val="00336FDF"/>
    <w:rsid w:val="0033768B"/>
    <w:rsid w:val="003403C2"/>
    <w:rsid w:val="00340852"/>
    <w:rsid w:val="0034254F"/>
    <w:rsid w:val="00344F38"/>
    <w:rsid w:val="00345EA5"/>
    <w:rsid w:val="003468EE"/>
    <w:rsid w:val="003473E3"/>
    <w:rsid w:val="00347432"/>
    <w:rsid w:val="00350582"/>
    <w:rsid w:val="00356C99"/>
    <w:rsid w:val="003614DE"/>
    <w:rsid w:val="003616E6"/>
    <w:rsid w:val="00361CD6"/>
    <w:rsid w:val="00363A74"/>
    <w:rsid w:val="003648ED"/>
    <w:rsid w:val="00364B56"/>
    <w:rsid w:val="00366D6B"/>
    <w:rsid w:val="00371054"/>
    <w:rsid w:val="003710DB"/>
    <w:rsid w:val="00371B91"/>
    <w:rsid w:val="003807F4"/>
    <w:rsid w:val="00380C3A"/>
    <w:rsid w:val="00384A86"/>
    <w:rsid w:val="00385845"/>
    <w:rsid w:val="00385D75"/>
    <w:rsid w:val="00386A56"/>
    <w:rsid w:val="00396008"/>
    <w:rsid w:val="00396A80"/>
    <w:rsid w:val="00396DDE"/>
    <w:rsid w:val="0039704B"/>
    <w:rsid w:val="0039755A"/>
    <w:rsid w:val="003A0A5B"/>
    <w:rsid w:val="003A164B"/>
    <w:rsid w:val="003A1B57"/>
    <w:rsid w:val="003A2646"/>
    <w:rsid w:val="003A2F81"/>
    <w:rsid w:val="003A3A19"/>
    <w:rsid w:val="003A4102"/>
    <w:rsid w:val="003A4961"/>
    <w:rsid w:val="003A60D2"/>
    <w:rsid w:val="003A627E"/>
    <w:rsid w:val="003A68A5"/>
    <w:rsid w:val="003A6957"/>
    <w:rsid w:val="003A7645"/>
    <w:rsid w:val="003B0FA0"/>
    <w:rsid w:val="003B1927"/>
    <w:rsid w:val="003B1D12"/>
    <w:rsid w:val="003B1DCB"/>
    <w:rsid w:val="003B3259"/>
    <w:rsid w:val="003B580E"/>
    <w:rsid w:val="003B7F9C"/>
    <w:rsid w:val="003C1DA2"/>
    <w:rsid w:val="003C3A9B"/>
    <w:rsid w:val="003C44C3"/>
    <w:rsid w:val="003C60C1"/>
    <w:rsid w:val="003C768C"/>
    <w:rsid w:val="003D175F"/>
    <w:rsid w:val="003D2706"/>
    <w:rsid w:val="003D427B"/>
    <w:rsid w:val="003D5169"/>
    <w:rsid w:val="003E10DC"/>
    <w:rsid w:val="003E5F3F"/>
    <w:rsid w:val="003E65F1"/>
    <w:rsid w:val="003E6CC1"/>
    <w:rsid w:val="003F034E"/>
    <w:rsid w:val="003F1BE7"/>
    <w:rsid w:val="003F4D03"/>
    <w:rsid w:val="003F5287"/>
    <w:rsid w:val="004006EB"/>
    <w:rsid w:val="004024AA"/>
    <w:rsid w:val="0040687B"/>
    <w:rsid w:val="00406AF2"/>
    <w:rsid w:val="00411406"/>
    <w:rsid w:val="00412018"/>
    <w:rsid w:val="0041367F"/>
    <w:rsid w:val="00415D38"/>
    <w:rsid w:val="00416A16"/>
    <w:rsid w:val="00425B60"/>
    <w:rsid w:val="00433C74"/>
    <w:rsid w:val="00433F5E"/>
    <w:rsid w:val="00433FB2"/>
    <w:rsid w:val="0043494E"/>
    <w:rsid w:val="00435145"/>
    <w:rsid w:val="004361D0"/>
    <w:rsid w:val="0044042E"/>
    <w:rsid w:val="004417F8"/>
    <w:rsid w:val="00446D43"/>
    <w:rsid w:val="004471DC"/>
    <w:rsid w:val="00451BD5"/>
    <w:rsid w:val="00452617"/>
    <w:rsid w:val="004555F9"/>
    <w:rsid w:val="00455F83"/>
    <w:rsid w:val="00456604"/>
    <w:rsid w:val="00460BC3"/>
    <w:rsid w:val="00460C70"/>
    <w:rsid w:val="004614E4"/>
    <w:rsid w:val="004619C3"/>
    <w:rsid w:val="00462F2C"/>
    <w:rsid w:val="004639F8"/>
    <w:rsid w:val="00463BD2"/>
    <w:rsid w:val="00466373"/>
    <w:rsid w:val="00466A6E"/>
    <w:rsid w:val="00466C40"/>
    <w:rsid w:val="0046735C"/>
    <w:rsid w:val="00471A39"/>
    <w:rsid w:val="00472305"/>
    <w:rsid w:val="00472538"/>
    <w:rsid w:val="004734D9"/>
    <w:rsid w:val="0047427C"/>
    <w:rsid w:val="00475A0F"/>
    <w:rsid w:val="00475E46"/>
    <w:rsid w:val="00476BD7"/>
    <w:rsid w:val="00481693"/>
    <w:rsid w:val="00481815"/>
    <w:rsid w:val="00481B31"/>
    <w:rsid w:val="004820F2"/>
    <w:rsid w:val="00483177"/>
    <w:rsid w:val="00483803"/>
    <w:rsid w:val="00484C64"/>
    <w:rsid w:val="00485D19"/>
    <w:rsid w:val="00487124"/>
    <w:rsid w:val="0049004C"/>
    <w:rsid w:val="0049088F"/>
    <w:rsid w:val="00491B0C"/>
    <w:rsid w:val="00492F6C"/>
    <w:rsid w:val="0049766A"/>
    <w:rsid w:val="00497A7D"/>
    <w:rsid w:val="004A3159"/>
    <w:rsid w:val="004A4CCE"/>
    <w:rsid w:val="004A6AC1"/>
    <w:rsid w:val="004A6F46"/>
    <w:rsid w:val="004B014A"/>
    <w:rsid w:val="004B0BAC"/>
    <w:rsid w:val="004B0E45"/>
    <w:rsid w:val="004B332F"/>
    <w:rsid w:val="004B7F3F"/>
    <w:rsid w:val="004C056E"/>
    <w:rsid w:val="004C396A"/>
    <w:rsid w:val="004C76BB"/>
    <w:rsid w:val="004C7EF8"/>
    <w:rsid w:val="004D11F5"/>
    <w:rsid w:val="004D13B6"/>
    <w:rsid w:val="004D33D1"/>
    <w:rsid w:val="004D3562"/>
    <w:rsid w:val="004D49E7"/>
    <w:rsid w:val="004E1357"/>
    <w:rsid w:val="004E3D8E"/>
    <w:rsid w:val="004E45C8"/>
    <w:rsid w:val="004E796E"/>
    <w:rsid w:val="004E7B30"/>
    <w:rsid w:val="004E7F8B"/>
    <w:rsid w:val="004F36E3"/>
    <w:rsid w:val="004F42AD"/>
    <w:rsid w:val="004F4788"/>
    <w:rsid w:val="005010FE"/>
    <w:rsid w:val="00502C48"/>
    <w:rsid w:val="00503C53"/>
    <w:rsid w:val="00506564"/>
    <w:rsid w:val="0050727D"/>
    <w:rsid w:val="00510AC1"/>
    <w:rsid w:val="0051292E"/>
    <w:rsid w:val="00513BE9"/>
    <w:rsid w:val="00513E76"/>
    <w:rsid w:val="005168B5"/>
    <w:rsid w:val="00517DB1"/>
    <w:rsid w:val="005203C7"/>
    <w:rsid w:val="00521D5D"/>
    <w:rsid w:val="00523BC1"/>
    <w:rsid w:val="00523D9F"/>
    <w:rsid w:val="00524C0B"/>
    <w:rsid w:val="00527296"/>
    <w:rsid w:val="005272A6"/>
    <w:rsid w:val="00536246"/>
    <w:rsid w:val="00537936"/>
    <w:rsid w:val="005408D2"/>
    <w:rsid w:val="00543DE0"/>
    <w:rsid w:val="00550DFA"/>
    <w:rsid w:val="005624EF"/>
    <w:rsid w:val="005669A8"/>
    <w:rsid w:val="00570E8F"/>
    <w:rsid w:val="0057162B"/>
    <w:rsid w:val="005729F8"/>
    <w:rsid w:val="00583E88"/>
    <w:rsid w:val="00585CA7"/>
    <w:rsid w:val="005913F4"/>
    <w:rsid w:val="00592DD9"/>
    <w:rsid w:val="0059415D"/>
    <w:rsid w:val="00594D83"/>
    <w:rsid w:val="00595263"/>
    <w:rsid w:val="00596944"/>
    <w:rsid w:val="00597462"/>
    <w:rsid w:val="00597511"/>
    <w:rsid w:val="005A699F"/>
    <w:rsid w:val="005B2C34"/>
    <w:rsid w:val="005B5EA2"/>
    <w:rsid w:val="005C3C13"/>
    <w:rsid w:val="005C77B5"/>
    <w:rsid w:val="005D0603"/>
    <w:rsid w:val="005E10E9"/>
    <w:rsid w:val="005E1659"/>
    <w:rsid w:val="005E278E"/>
    <w:rsid w:val="005E4AC5"/>
    <w:rsid w:val="005E5C08"/>
    <w:rsid w:val="005E7C5F"/>
    <w:rsid w:val="005E7CEF"/>
    <w:rsid w:val="005F1C72"/>
    <w:rsid w:val="005F22A9"/>
    <w:rsid w:val="005F2A7D"/>
    <w:rsid w:val="005F6E24"/>
    <w:rsid w:val="005F7A55"/>
    <w:rsid w:val="00601BE4"/>
    <w:rsid w:val="00602B80"/>
    <w:rsid w:val="006041DC"/>
    <w:rsid w:val="00604C45"/>
    <w:rsid w:val="00605BF9"/>
    <w:rsid w:val="00612710"/>
    <w:rsid w:val="00613E8A"/>
    <w:rsid w:val="00614B40"/>
    <w:rsid w:val="00615399"/>
    <w:rsid w:val="006161E8"/>
    <w:rsid w:val="006206D1"/>
    <w:rsid w:val="00623AEF"/>
    <w:rsid w:val="00625A97"/>
    <w:rsid w:val="0063589A"/>
    <w:rsid w:val="00637A7E"/>
    <w:rsid w:val="00637F79"/>
    <w:rsid w:val="00640105"/>
    <w:rsid w:val="00642350"/>
    <w:rsid w:val="00642B7D"/>
    <w:rsid w:val="00643AFE"/>
    <w:rsid w:val="00644CE0"/>
    <w:rsid w:val="00644EE5"/>
    <w:rsid w:val="006474FE"/>
    <w:rsid w:val="006478E1"/>
    <w:rsid w:val="00651A8D"/>
    <w:rsid w:val="00652765"/>
    <w:rsid w:val="006560FE"/>
    <w:rsid w:val="00657EFA"/>
    <w:rsid w:val="00660AE6"/>
    <w:rsid w:val="0066387F"/>
    <w:rsid w:val="00666F9B"/>
    <w:rsid w:val="006672E3"/>
    <w:rsid w:val="00672638"/>
    <w:rsid w:val="00673126"/>
    <w:rsid w:val="006765BD"/>
    <w:rsid w:val="006766E0"/>
    <w:rsid w:val="00676C67"/>
    <w:rsid w:val="00677A25"/>
    <w:rsid w:val="006806CC"/>
    <w:rsid w:val="00681A72"/>
    <w:rsid w:val="0068287D"/>
    <w:rsid w:val="0068528D"/>
    <w:rsid w:val="006861A5"/>
    <w:rsid w:val="00687190"/>
    <w:rsid w:val="00687516"/>
    <w:rsid w:val="0069431C"/>
    <w:rsid w:val="006A1E77"/>
    <w:rsid w:val="006B1A29"/>
    <w:rsid w:val="006B2BB5"/>
    <w:rsid w:val="006B4603"/>
    <w:rsid w:val="006B5DB2"/>
    <w:rsid w:val="006B65E8"/>
    <w:rsid w:val="006B6DBA"/>
    <w:rsid w:val="006B7705"/>
    <w:rsid w:val="006C23FA"/>
    <w:rsid w:val="006C32EC"/>
    <w:rsid w:val="006C3489"/>
    <w:rsid w:val="006C4F37"/>
    <w:rsid w:val="006C587D"/>
    <w:rsid w:val="006C5EC9"/>
    <w:rsid w:val="006C6292"/>
    <w:rsid w:val="006D0792"/>
    <w:rsid w:val="006D111E"/>
    <w:rsid w:val="006D40B2"/>
    <w:rsid w:val="006D5BCA"/>
    <w:rsid w:val="006D77B2"/>
    <w:rsid w:val="006E03E8"/>
    <w:rsid w:val="006E0413"/>
    <w:rsid w:val="006E118A"/>
    <w:rsid w:val="006E1AE5"/>
    <w:rsid w:val="006E30B8"/>
    <w:rsid w:val="006E3AB6"/>
    <w:rsid w:val="006E594E"/>
    <w:rsid w:val="006E5FFC"/>
    <w:rsid w:val="006E60D9"/>
    <w:rsid w:val="006E67B9"/>
    <w:rsid w:val="006E6CF9"/>
    <w:rsid w:val="006E6D77"/>
    <w:rsid w:val="006E79A6"/>
    <w:rsid w:val="006F05C5"/>
    <w:rsid w:val="006F1016"/>
    <w:rsid w:val="006F7C8D"/>
    <w:rsid w:val="0070190F"/>
    <w:rsid w:val="00703607"/>
    <w:rsid w:val="007036A5"/>
    <w:rsid w:val="0070498D"/>
    <w:rsid w:val="00704F9C"/>
    <w:rsid w:val="00705F12"/>
    <w:rsid w:val="00706CE4"/>
    <w:rsid w:val="0071055C"/>
    <w:rsid w:val="007132F0"/>
    <w:rsid w:val="007138AF"/>
    <w:rsid w:val="00713FF7"/>
    <w:rsid w:val="00716263"/>
    <w:rsid w:val="00716321"/>
    <w:rsid w:val="00717140"/>
    <w:rsid w:val="0072105C"/>
    <w:rsid w:val="00721B87"/>
    <w:rsid w:val="00723A15"/>
    <w:rsid w:val="00724806"/>
    <w:rsid w:val="007263D0"/>
    <w:rsid w:val="00726E24"/>
    <w:rsid w:val="0073066C"/>
    <w:rsid w:val="00733BFB"/>
    <w:rsid w:val="0074096B"/>
    <w:rsid w:val="00740F87"/>
    <w:rsid w:val="00741E08"/>
    <w:rsid w:val="00742AF8"/>
    <w:rsid w:val="00742C3E"/>
    <w:rsid w:val="00745E79"/>
    <w:rsid w:val="00746357"/>
    <w:rsid w:val="00747544"/>
    <w:rsid w:val="00750315"/>
    <w:rsid w:val="00752211"/>
    <w:rsid w:val="0075421A"/>
    <w:rsid w:val="0075527D"/>
    <w:rsid w:val="00761516"/>
    <w:rsid w:val="0076299A"/>
    <w:rsid w:val="00763020"/>
    <w:rsid w:val="0076311B"/>
    <w:rsid w:val="00764CBF"/>
    <w:rsid w:val="007712A8"/>
    <w:rsid w:val="00771BC5"/>
    <w:rsid w:val="00772537"/>
    <w:rsid w:val="00777AC9"/>
    <w:rsid w:val="007808DC"/>
    <w:rsid w:val="00782E0B"/>
    <w:rsid w:val="00785365"/>
    <w:rsid w:val="0078691C"/>
    <w:rsid w:val="007965DD"/>
    <w:rsid w:val="007A09ED"/>
    <w:rsid w:val="007A121F"/>
    <w:rsid w:val="007A1BDE"/>
    <w:rsid w:val="007A2039"/>
    <w:rsid w:val="007A6310"/>
    <w:rsid w:val="007B0D87"/>
    <w:rsid w:val="007B1358"/>
    <w:rsid w:val="007B300E"/>
    <w:rsid w:val="007B4080"/>
    <w:rsid w:val="007B6518"/>
    <w:rsid w:val="007C2608"/>
    <w:rsid w:val="007C2B08"/>
    <w:rsid w:val="007C698C"/>
    <w:rsid w:val="007D06E1"/>
    <w:rsid w:val="007D4516"/>
    <w:rsid w:val="007D5EA3"/>
    <w:rsid w:val="007E1C60"/>
    <w:rsid w:val="007E3679"/>
    <w:rsid w:val="007E5C98"/>
    <w:rsid w:val="007E63FB"/>
    <w:rsid w:val="007F381A"/>
    <w:rsid w:val="007F3858"/>
    <w:rsid w:val="007F46CA"/>
    <w:rsid w:val="007F479B"/>
    <w:rsid w:val="007F4ABA"/>
    <w:rsid w:val="007F77E1"/>
    <w:rsid w:val="00801AE4"/>
    <w:rsid w:val="00810881"/>
    <w:rsid w:val="00813ADB"/>
    <w:rsid w:val="0081556C"/>
    <w:rsid w:val="00817795"/>
    <w:rsid w:val="0082067C"/>
    <w:rsid w:val="00822E9C"/>
    <w:rsid w:val="00823A89"/>
    <w:rsid w:val="00824374"/>
    <w:rsid w:val="008268E1"/>
    <w:rsid w:val="008269BE"/>
    <w:rsid w:val="00827EDE"/>
    <w:rsid w:val="00832E9E"/>
    <w:rsid w:val="00835AF3"/>
    <w:rsid w:val="00837442"/>
    <w:rsid w:val="00837B04"/>
    <w:rsid w:val="00840F1F"/>
    <w:rsid w:val="00844857"/>
    <w:rsid w:val="00847D10"/>
    <w:rsid w:val="00855D17"/>
    <w:rsid w:val="00856E34"/>
    <w:rsid w:val="00862574"/>
    <w:rsid w:val="0086347C"/>
    <w:rsid w:val="00863D7A"/>
    <w:rsid w:val="008659F0"/>
    <w:rsid w:val="00866C07"/>
    <w:rsid w:val="00872F64"/>
    <w:rsid w:val="00874E3D"/>
    <w:rsid w:val="00875D29"/>
    <w:rsid w:val="00877555"/>
    <w:rsid w:val="00880F4E"/>
    <w:rsid w:val="00881027"/>
    <w:rsid w:val="00881B0D"/>
    <w:rsid w:val="008820B5"/>
    <w:rsid w:val="00882C1E"/>
    <w:rsid w:val="008849A5"/>
    <w:rsid w:val="008854B3"/>
    <w:rsid w:val="00886229"/>
    <w:rsid w:val="0088630C"/>
    <w:rsid w:val="0089366A"/>
    <w:rsid w:val="00896BCF"/>
    <w:rsid w:val="008978AD"/>
    <w:rsid w:val="008A05F2"/>
    <w:rsid w:val="008A2109"/>
    <w:rsid w:val="008A4752"/>
    <w:rsid w:val="008A50AD"/>
    <w:rsid w:val="008A54E6"/>
    <w:rsid w:val="008A63A7"/>
    <w:rsid w:val="008A6E67"/>
    <w:rsid w:val="008B0992"/>
    <w:rsid w:val="008B2CB3"/>
    <w:rsid w:val="008B3A25"/>
    <w:rsid w:val="008B4005"/>
    <w:rsid w:val="008C19EE"/>
    <w:rsid w:val="008C2F96"/>
    <w:rsid w:val="008C38D6"/>
    <w:rsid w:val="008C7A1B"/>
    <w:rsid w:val="008D04C0"/>
    <w:rsid w:val="008D11CB"/>
    <w:rsid w:val="008D27F5"/>
    <w:rsid w:val="008D41A5"/>
    <w:rsid w:val="008D4C91"/>
    <w:rsid w:val="008D6A35"/>
    <w:rsid w:val="008E19ED"/>
    <w:rsid w:val="008E3332"/>
    <w:rsid w:val="008E42D1"/>
    <w:rsid w:val="008E4E46"/>
    <w:rsid w:val="008E5CCA"/>
    <w:rsid w:val="008E5FEE"/>
    <w:rsid w:val="008E68C5"/>
    <w:rsid w:val="008E6FC8"/>
    <w:rsid w:val="008F5704"/>
    <w:rsid w:val="008F6197"/>
    <w:rsid w:val="008F6306"/>
    <w:rsid w:val="008F6A57"/>
    <w:rsid w:val="008F6E5D"/>
    <w:rsid w:val="008F716D"/>
    <w:rsid w:val="00901E04"/>
    <w:rsid w:val="009022FA"/>
    <w:rsid w:val="00903290"/>
    <w:rsid w:val="00904BD2"/>
    <w:rsid w:val="00904F4E"/>
    <w:rsid w:val="00906C7D"/>
    <w:rsid w:val="00907E2F"/>
    <w:rsid w:val="00910435"/>
    <w:rsid w:val="00912DA3"/>
    <w:rsid w:val="009138B3"/>
    <w:rsid w:val="009226CF"/>
    <w:rsid w:val="00922980"/>
    <w:rsid w:val="009233ED"/>
    <w:rsid w:val="0092581E"/>
    <w:rsid w:val="00930610"/>
    <w:rsid w:val="00930EE4"/>
    <w:rsid w:val="00931299"/>
    <w:rsid w:val="00931D5F"/>
    <w:rsid w:val="00934016"/>
    <w:rsid w:val="00934FAC"/>
    <w:rsid w:val="00936D5E"/>
    <w:rsid w:val="00940EE2"/>
    <w:rsid w:val="0094387C"/>
    <w:rsid w:val="009454C8"/>
    <w:rsid w:val="0095051B"/>
    <w:rsid w:val="00950C9E"/>
    <w:rsid w:val="00952780"/>
    <w:rsid w:val="00955819"/>
    <w:rsid w:val="00955AB0"/>
    <w:rsid w:val="00956152"/>
    <w:rsid w:val="00960F22"/>
    <w:rsid w:val="00973A7E"/>
    <w:rsid w:val="00974B10"/>
    <w:rsid w:val="009854B5"/>
    <w:rsid w:val="009902D0"/>
    <w:rsid w:val="00993D55"/>
    <w:rsid w:val="00993D96"/>
    <w:rsid w:val="009960B4"/>
    <w:rsid w:val="00996706"/>
    <w:rsid w:val="00996815"/>
    <w:rsid w:val="009A021A"/>
    <w:rsid w:val="009A178B"/>
    <w:rsid w:val="009A2E3C"/>
    <w:rsid w:val="009A35D2"/>
    <w:rsid w:val="009A3DF5"/>
    <w:rsid w:val="009A3FB1"/>
    <w:rsid w:val="009B4F68"/>
    <w:rsid w:val="009B5239"/>
    <w:rsid w:val="009B5AB4"/>
    <w:rsid w:val="009B668D"/>
    <w:rsid w:val="009B7AAD"/>
    <w:rsid w:val="009C1015"/>
    <w:rsid w:val="009C1D7C"/>
    <w:rsid w:val="009C5D31"/>
    <w:rsid w:val="009D1330"/>
    <w:rsid w:val="009D415B"/>
    <w:rsid w:val="009D5720"/>
    <w:rsid w:val="009D5C63"/>
    <w:rsid w:val="009E0A8C"/>
    <w:rsid w:val="009E1B26"/>
    <w:rsid w:val="009E4FD9"/>
    <w:rsid w:val="009E53E3"/>
    <w:rsid w:val="009E739A"/>
    <w:rsid w:val="009F14AD"/>
    <w:rsid w:val="009F25DF"/>
    <w:rsid w:val="009F7AF7"/>
    <w:rsid w:val="00A02C05"/>
    <w:rsid w:val="00A04709"/>
    <w:rsid w:val="00A04B7B"/>
    <w:rsid w:val="00A07393"/>
    <w:rsid w:val="00A11081"/>
    <w:rsid w:val="00A13F7F"/>
    <w:rsid w:val="00A15551"/>
    <w:rsid w:val="00A15D05"/>
    <w:rsid w:val="00A202AF"/>
    <w:rsid w:val="00A20893"/>
    <w:rsid w:val="00A20C0C"/>
    <w:rsid w:val="00A221E0"/>
    <w:rsid w:val="00A2242B"/>
    <w:rsid w:val="00A23750"/>
    <w:rsid w:val="00A24E42"/>
    <w:rsid w:val="00A25524"/>
    <w:rsid w:val="00A25BFA"/>
    <w:rsid w:val="00A30E58"/>
    <w:rsid w:val="00A30ED0"/>
    <w:rsid w:val="00A3196C"/>
    <w:rsid w:val="00A3224B"/>
    <w:rsid w:val="00A334F7"/>
    <w:rsid w:val="00A34911"/>
    <w:rsid w:val="00A3595A"/>
    <w:rsid w:val="00A41E76"/>
    <w:rsid w:val="00A46596"/>
    <w:rsid w:val="00A52DFD"/>
    <w:rsid w:val="00A54109"/>
    <w:rsid w:val="00A5600A"/>
    <w:rsid w:val="00A6032A"/>
    <w:rsid w:val="00A6056B"/>
    <w:rsid w:val="00A62137"/>
    <w:rsid w:val="00A63213"/>
    <w:rsid w:val="00A6367A"/>
    <w:rsid w:val="00A64C1E"/>
    <w:rsid w:val="00A66B96"/>
    <w:rsid w:val="00A670E3"/>
    <w:rsid w:val="00A6744A"/>
    <w:rsid w:val="00A704E8"/>
    <w:rsid w:val="00A7274D"/>
    <w:rsid w:val="00A76380"/>
    <w:rsid w:val="00A80905"/>
    <w:rsid w:val="00A831CC"/>
    <w:rsid w:val="00A85473"/>
    <w:rsid w:val="00A8611D"/>
    <w:rsid w:val="00A90B9D"/>
    <w:rsid w:val="00A95C6D"/>
    <w:rsid w:val="00AA0207"/>
    <w:rsid w:val="00AA046A"/>
    <w:rsid w:val="00AA1724"/>
    <w:rsid w:val="00AA1903"/>
    <w:rsid w:val="00AA2BAF"/>
    <w:rsid w:val="00AA48CA"/>
    <w:rsid w:val="00AA5954"/>
    <w:rsid w:val="00AA65CC"/>
    <w:rsid w:val="00AA79AB"/>
    <w:rsid w:val="00AA7E6B"/>
    <w:rsid w:val="00AB26B5"/>
    <w:rsid w:val="00AB270F"/>
    <w:rsid w:val="00AB3E03"/>
    <w:rsid w:val="00AB74EF"/>
    <w:rsid w:val="00AC0985"/>
    <w:rsid w:val="00AC1159"/>
    <w:rsid w:val="00AC22D4"/>
    <w:rsid w:val="00AC5977"/>
    <w:rsid w:val="00AC6940"/>
    <w:rsid w:val="00AC6F59"/>
    <w:rsid w:val="00AD051F"/>
    <w:rsid w:val="00AD0E10"/>
    <w:rsid w:val="00AD10B4"/>
    <w:rsid w:val="00AD1DCF"/>
    <w:rsid w:val="00AD22F8"/>
    <w:rsid w:val="00AD41B6"/>
    <w:rsid w:val="00AD6C3A"/>
    <w:rsid w:val="00AD77B1"/>
    <w:rsid w:val="00AE04F5"/>
    <w:rsid w:val="00AE144E"/>
    <w:rsid w:val="00AE16E1"/>
    <w:rsid w:val="00AE1748"/>
    <w:rsid w:val="00AE1BAC"/>
    <w:rsid w:val="00AE1FD9"/>
    <w:rsid w:val="00AE2AEB"/>
    <w:rsid w:val="00AE410C"/>
    <w:rsid w:val="00AE4396"/>
    <w:rsid w:val="00AE5B0E"/>
    <w:rsid w:val="00AE73FC"/>
    <w:rsid w:val="00AE7858"/>
    <w:rsid w:val="00AF4123"/>
    <w:rsid w:val="00AF46F2"/>
    <w:rsid w:val="00AF5DC5"/>
    <w:rsid w:val="00AF621B"/>
    <w:rsid w:val="00B003D3"/>
    <w:rsid w:val="00B0077E"/>
    <w:rsid w:val="00B00966"/>
    <w:rsid w:val="00B0113C"/>
    <w:rsid w:val="00B02FD0"/>
    <w:rsid w:val="00B03691"/>
    <w:rsid w:val="00B03ACB"/>
    <w:rsid w:val="00B0422D"/>
    <w:rsid w:val="00B06564"/>
    <w:rsid w:val="00B14FFA"/>
    <w:rsid w:val="00B17D6C"/>
    <w:rsid w:val="00B24425"/>
    <w:rsid w:val="00B2612B"/>
    <w:rsid w:val="00B30800"/>
    <w:rsid w:val="00B3095C"/>
    <w:rsid w:val="00B30E02"/>
    <w:rsid w:val="00B32819"/>
    <w:rsid w:val="00B32C7E"/>
    <w:rsid w:val="00B368AB"/>
    <w:rsid w:val="00B37227"/>
    <w:rsid w:val="00B37BE6"/>
    <w:rsid w:val="00B41152"/>
    <w:rsid w:val="00B41C89"/>
    <w:rsid w:val="00B430E6"/>
    <w:rsid w:val="00B4432C"/>
    <w:rsid w:val="00B45707"/>
    <w:rsid w:val="00B4603D"/>
    <w:rsid w:val="00B466E0"/>
    <w:rsid w:val="00B47A7A"/>
    <w:rsid w:val="00B54FB5"/>
    <w:rsid w:val="00B62681"/>
    <w:rsid w:val="00B62721"/>
    <w:rsid w:val="00B65B5F"/>
    <w:rsid w:val="00B708E1"/>
    <w:rsid w:val="00B73692"/>
    <w:rsid w:val="00B73A01"/>
    <w:rsid w:val="00B77528"/>
    <w:rsid w:val="00B839AE"/>
    <w:rsid w:val="00B847F9"/>
    <w:rsid w:val="00B84BE6"/>
    <w:rsid w:val="00B852F7"/>
    <w:rsid w:val="00B8644D"/>
    <w:rsid w:val="00B920F8"/>
    <w:rsid w:val="00B9295A"/>
    <w:rsid w:val="00B93805"/>
    <w:rsid w:val="00B94337"/>
    <w:rsid w:val="00B94BF7"/>
    <w:rsid w:val="00B9648F"/>
    <w:rsid w:val="00BA0B2E"/>
    <w:rsid w:val="00BA0F1C"/>
    <w:rsid w:val="00BA15EA"/>
    <w:rsid w:val="00BA221C"/>
    <w:rsid w:val="00BA34EC"/>
    <w:rsid w:val="00BA3CA4"/>
    <w:rsid w:val="00BA4EC5"/>
    <w:rsid w:val="00BA56AC"/>
    <w:rsid w:val="00BA5BCB"/>
    <w:rsid w:val="00BB240F"/>
    <w:rsid w:val="00BB25C5"/>
    <w:rsid w:val="00BB439C"/>
    <w:rsid w:val="00BB61DE"/>
    <w:rsid w:val="00BB6E36"/>
    <w:rsid w:val="00BC069C"/>
    <w:rsid w:val="00BD56AC"/>
    <w:rsid w:val="00BD6EA4"/>
    <w:rsid w:val="00BD78F6"/>
    <w:rsid w:val="00BE53B4"/>
    <w:rsid w:val="00BE546D"/>
    <w:rsid w:val="00BF104C"/>
    <w:rsid w:val="00BF5C6F"/>
    <w:rsid w:val="00C00111"/>
    <w:rsid w:val="00C00782"/>
    <w:rsid w:val="00C00E54"/>
    <w:rsid w:val="00C056DF"/>
    <w:rsid w:val="00C06887"/>
    <w:rsid w:val="00C105DA"/>
    <w:rsid w:val="00C1075F"/>
    <w:rsid w:val="00C16D39"/>
    <w:rsid w:val="00C1795C"/>
    <w:rsid w:val="00C20CCB"/>
    <w:rsid w:val="00C23408"/>
    <w:rsid w:val="00C249AB"/>
    <w:rsid w:val="00C30374"/>
    <w:rsid w:val="00C349A4"/>
    <w:rsid w:val="00C367DE"/>
    <w:rsid w:val="00C368F5"/>
    <w:rsid w:val="00C37A31"/>
    <w:rsid w:val="00C41D64"/>
    <w:rsid w:val="00C42EE7"/>
    <w:rsid w:val="00C42F7A"/>
    <w:rsid w:val="00C44A87"/>
    <w:rsid w:val="00C44EF4"/>
    <w:rsid w:val="00C454F2"/>
    <w:rsid w:val="00C45E03"/>
    <w:rsid w:val="00C469E5"/>
    <w:rsid w:val="00C508E4"/>
    <w:rsid w:val="00C514A7"/>
    <w:rsid w:val="00C53E70"/>
    <w:rsid w:val="00C54D9C"/>
    <w:rsid w:val="00C54FDC"/>
    <w:rsid w:val="00C61AB6"/>
    <w:rsid w:val="00C62A5E"/>
    <w:rsid w:val="00C62A7D"/>
    <w:rsid w:val="00C635C9"/>
    <w:rsid w:val="00C64309"/>
    <w:rsid w:val="00C653DD"/>
    <w:rsid w:val="00C670AD"/>
    <w:rsid w:val="00C74ABF"/>
    <w:rsid w:val="00C858AD"/>
    <w:rsid w:val="00C87008"/>
    <w:rsid w:val="00C90A1F"/>
    <w:rsid w:val="00C94973"/>
    <w:rsid w:val="00C94E22"/>
    <w:rsid w:val="00CA20AA"/>
    <w:rsid w:val="00CA5530"/>
    <w:rsid w:val="00CA6784"/>
    <w:rsid w:val="00CA6C44"/>
    <w:rsid w:val="00CA6FC9"/>
    <w:rsid w:val="00CB2286"/>
    <w:rsid w:val="00CB3D3C"/>
    <w:rsid w:val="00CB5C3E"/>
    <w:rsid w:val="00CC23AC"/>
    <w:rsid w:val="00CC3D3B"/>
    <w:rsid w:val="00CC47B2"/>
    <w:rsid w:val="00CC529F"/>
    <w:rsid w:val="00CC5A39"/>
    <w:rsid w:val="00CC717C"/>
    <w:rsid w:val="00CD007A"/>
    <w:rsid w:val="00CD0ACF"/>
    <w:rsid w:val="00CD1DAE"/>
    <w:rsid w:val="00CD340B"/>
    <w:rsid w:val="00CD43F7"/>
    <w:rsid w:val="00CD5FDD"/>
    <w:rsid w:val="00CD6DE1"/>
    <w:rsid w:val="00CD7AD7"/>
    <w:rsid w:val="00CE2556"/>
    <w:rsid w:val="00CE7855"/>
    <w:rsid w:val="00CF00F6"/>
    <w:rsid w:val="00CF05BB"/>
    <w:rsid w:val="00CF2397"/>
    <w:rsid w:val="00CF4395"/>
    <w:rsid w:val="00CF5012"/>
    <w:rsid w:val="00D00779"/>
    <w:rsid w:val="00D00BA5"/>
    <w:rsid w:val="00D01BED"/>
    <w:rsid w:val="00D0560A"/>
    <w:rsid w:val="00D057C6"/>
    <w:rsid w:val="00D058A5"/>
    <w:rsid w:val="00D05A26"/>
    <w:rsid w:val="00D0799E"/>
    <w:rsid w:val="00D116F7"/>
    <w:rsid w:val="00D12F7C"/>
    <w:rsid w:val="00D133BF"/>
    <w:rsid w:val="00D17959"/>
    <w:rsid w:val="00D22A3F"/>
    <w:rsid w:val="00D2388A"/>
    <w:rsid w:val="00D246E1"/>
    <w:rsid w:val="00D250EA"/>
    <w:rsid w:val="00D27448"/>
    <w:rsid w:val="00D36109"/>
    <w:rsid w:val="00D4180E"/>
    <w:rsid w:val="00D437B8"/>
    <w:rsid w:val="00D467AF"/>
    <w:rsid w:val="00D467B4"/>
    <w:rsid w:val="00D46A3A"/>
    <w:rsid w:val="00D506BF"/>
    <w:rsid w:val="00D51BF4"/>
    <w:rsid w:val="00D52734"/>
    <w:rsid w:val="00D52E09"/>
    <w:rsid w:val="00D55907"/>
    <w:rsid w:val="00D61CB8"/>
    <w:rsid w:val="00D61FF6"/>
    <w:rsid w:val="00D6214E"/>
    <w:rsid w:val="00D62F57"/>
    <w:rsid w:val="00D6342C"/>
    <w:rsid w:val="00D63F89"/>
    <w:rsid w:val="00D65A3F"/>
    <w:rsid w:val="00D668BF"/>
    <w:rsid w:val="00D669AC"/>
    <w:rsid w:val="00D66C6A"/>
    <w:rsid w:val="00D70CB6"/>
    <w:rsid w:val="00D70FBB"/>
    <w:rsid w:val="00D7177C"/>
    <w:rsid w:val="00D71D74"/>
    <w:rsid w:val="00D74ACF"/>
    <w:rsid w:val="00D755D4"/>
    <w:rsid w:val="00D760CA"/>
    <w:rsid w:val="00D779FA"/>
    <w:rsid w:val="00D80387"/>
    <w:rsid w:val="00D92409"/>
    <w:rsid w:val="00D93614"/>
    <w:rsid w:val="00D95584"/>
    <w:rsid w:val="00D95D23"/>
    <w:rsid w:val="00D9659F"/>
    <w:rsid w:val="00DA0F55"/>
    <w:rsid w:val="00DA1747"/>
    <w:rsid w:val="00DA4A3D"/>
    <w:rsid w:val="00DA6BDC"/>
    <w:rsid w:val="00DA6FD8"/>
    <w:rsid w:val="00DA7508"/>
    <w:rsid w:val="00DB1387"/>
    <w:rsid w:val="00DB1563"/>
    <w:rsid w:val="00DB2334"/>
    <w:rsid w:val="00DB5565"/>
    <w:rsid w:val="00DB556C"/>
    <w:rsid w:val="00DB6BA3"/>
    <w:rsid w:val="00DB6E39"/>
    <w:rsid w:val="00DB74E9"/>
    <w:rsid w:val="00DB795C"/>
    <w:rsid w:val="00DC105C"/>
    <w:rsid w:val="00DC1291"/>
    <w:rsid w:val="00DC6B57"/>
    <w:rsid w:val="00DD0677"/>
    <w:rsid w:val="00DD3AEA"/>
    <w:rsid w:val="00DD49F3"/>
    <w:rsid w:val="00DD5FFB"/>
    <w:rsid w:val="00DD6CD9"/>
    <w:rsid w:val="00DE60D0"/>
    <w:rsid w:val="00DE77DE"/>
    <w:rsid w:val="00DE7C1D"/>
    <w:rsid w:val="00DF2B21"/>
    <w:rsid w:val="00DF5708"/>
    <w:rsid w:val="00DF6C16"/>
    <w:rsid w:val="00E00045"/>
    <w:rsid w:val="00E0006B"/>
    <w:rsid w:val="00E00FED"/>
    <w:rsid w:val="00E038FD"/>
    <w:rsid w:val="00E106B2"/>
    <w:rsid w:val="00E10ACA"/>
    <w:rsid w:val="00E11BDC"/>
    <w:rsid w:val="00E12A1A"/>
    <w:rsid w:val="00E13755"/>
    <w:rsid w:val="00E158E6"/>
    <w:rsid w:val="00E16DDE"/>
    <w:rsid w:val="00E1758E"/>
    <w:rsid w:val="00E20E64"/>
    <w:rsid w:val="00E225DE"/>
    <w:rsid w:val="00E2368A"/>
    <w:rsid w:val="00E23A93"/>
    <w:rsid w:val="00E246C0"/>
    <w:rsid w:val="00E25939"/>
    <w:rsid w:val="00E30060"/>
    <w:rsid w:val="00E34BD7"/>
    <w:rsid w:val="00E43FEA"/>
    <w:rsid w:val="00E44A2C"/>
    <w:rsid w:val="00E47048"/>
    <w:rsid w:val="00E54408"/>
    <w:rsid w:val="00E54467"/>
    <w:rsid w:val="00E63AA8"/>
    <w:rsid w:val="00E63B90"/>
    <w:rsid w:val="00E64479"/>
    <w:rsid w:val="00E65086"/>
    <w:rsid w:val="00E65709"/>
    <w:rsid w:val="00E72761"/>
    <w:rsid w:val="00E738FC"/>
    <w:rsid w:val="00E75807"/>
    <w:rsid w:val="00E75FE0"/>
    <w:rsid w:val="00E81535"/>
    <w:rsid w:val="00E81B84"/>
    <w:rsid w:val="00E82879"/>
    <w:rsid w:val="00E86455"/>
    <w:rsid w:val="00E9123B"/>
    <w:rsid w:val="00E91FFB"/>
    <w:rsid w:val="00E9481A"/>
    <w:rsid w:val="00E94A35"/>
    <w:rsid w:val="00E94CCC"/>
    <w:rsid w:val="00E94F98"/>
    <w:rsid w:val="00E970C0"/>
    <w:rsid w:val="00EA11D9"/>
    <w:rsid w:val="00EA2BCD"/>
    <w:rsid w:val="00EA2CCA"/>
    <w:rsid w:val="00EA7D03"/>
    <w:rsid w:val="00EB1699"/>
    <w:rsid w:val="00EB17F3"/>
    <w:rsid w:val="00EB2FEC"/>
    <w:rsid w:val="00EB349A"/>
    <w:rsid w:val="00EB5509"/>
    <w:rsid w:val="00EB648C"/>
    <w:rsid w:val="00EB749E"/>
    <w:rsid w:val="00EC0B1E"/>
    <w:rsid w:val="00EC4635"/>
    <w:rsid w:val="00EC49A1"/>
    <w:rsid w:val="00EC73BD"/>
    <w:rsid w:val="00ED3C52"/>
    <w:rsid w:val="00ED4456"/>
    <w:rsid w:val="00ED4B03"/>
    <w:rsid w:val="00ED4B52"/>
    <w:rsid w:val="00ED50FD"/>
    <w:rsid w:val="00EE01BB"/>
    <w:rsid w:val="00EE0B80"/>
    <w:rsid w:val="00EE0CE4"/>
    <w:rsid w:val="00EE0D58"/>
    <w:rsid w:val="00EE21F4"/>
    <w:rsid w:val="00EE329F"/>
    <w:rsid w:val="00EE378C"/>
    <w:rsid w:val="00EE43CB"/>
    <w:rsid w:val="00EE5139"/>
    <w:rsid w:val="00EE537B"/>
    <w:rsid w:val="00EE6E8B"/>
    <w:rsid w:val="00EF159C"/>
    <w:rsid w:val="00EF1E9B"/>
    <w:rsid w:val="00EF2947"/>
    <w:rsid w:val="00EF4104"/>
    <w:rsid w:val="00EF420C"/>
    <w:rsid w:val="00F00A4F"/>
    <w:rsid w:val="00F02BC2"/>
    <w:rsid w:val="00F07760"/>
    <w:rsid w:val="00F07E80"/>
    <w:rsid w:val="00F10140"/>
    <w:rsid w:val="00F11171"/>
    <w:rsid w:val="00F12481"/>
    <w:rsid w:val="00F16DF6"/>
    <w:rsid w:val="00F1781B"/>
    <w:rsid w:val="00F21A56"/>
    <w:rsid w:val="00F2213D"/>
    <w:rsid w:val="00F23949"/>
    <w:rsid w:val="00F24941"/>
    <w:rsid w:val="00F263C5"/>
    <w:rsid w:val="00F279DE"/>
    <w:rsid w:val="00F27C49"/>
    <w:rsid w:val="00F36628"/>
    <w:rsid w:val="00F37F51"/>
    <w:rsid w:val="00F40877"/>
    <w:rsid w:val="00F41C05"/>
    <w:rsid w:val="00F42416"/>
    <w:rsid w:val="00F42564"/>
    <w:rsid w:val="00F4311E"/>
    <w:rsid w:val="00F44816"/>
    <w:rsid w:val="00F45960"/>
    <w:rsid w:val="00F45C2C"/>
    <w:rsid w:val="00F46547"/>
    <w:rsid w:val="00F47CB1"/>
    <w:rsid w:val="00F52605"/>
    <w:rsid w:val="00F5311E"/>
    <w:rsid w:val="00F531CA"/>
    <w:rsid w:val="00F55641"/>
    <w:rsid w:val="00F57A60"/>
    <w:rsid w:val="00F62570"/>
    <w:rsid w:val="00F62BF9"/>
    <w:rsid w:val="00F642B0"/>
    <w:rsid w:val="00F657D5"/>
    <w:rsid w:val="00F65DD1"/>
    <w:rsid w:val="00F71A6A"/>
    <w:rsid w:val="00F82B0C"/>
    <w:rsid w:val="00F87222"/>
    <w:rsid w:val="00F904F6"/>
    <w:rsid w:val="00F91B27"/>
    <w:rsid w:val="00F924D5"/>
    <w:rsid w:val="00F93B41"/>
    <w:rsid w:val="00F97D95"/>
    <w:rsid w:val="00FA0C5A"/>
    <w:rsid w:val="00FA0F46"/>
    <w:rsid w:val="00FA1013"/>
    <w:rsid w:val="00FA4AC8"/>
    <w:rsid w:val="00FB284D"/>
    <w:rsid w:val="00FB3D21"/>
    <w:rsid w:val="00FB48AC"/>
    <w:rsid w:val="00FB5296"/>
    <w:rsid w:val="00FC0B8A"/>
    <w:rsid w:val="00FC1576"/>
    <w:rsid w:val="00FC3C59"/>
    <w:rsid w:val="00FC4314"/>
    <w:rsid w:val="00FC4CD8"/>
    <w:rsid w:val="00FD0BDA"/>
    <w:rsid w:val="00FD3FBB"/>
    <w:rsid w:val="00FE098E"/>
    <w:rsid w:val="00FE1ACC"/>
    <w:rsid w:val="00FE4541"/>
    <w:rsid w:val="00FE594A"/>
    <w:rsid w:val="00FE5D57"/>
    <w:rsid w:val="00FE76FE"/>
    <w:rsid w:val="00FF02B8"/>
    <w:rsid w:val="00FF0AB9"/>
    <w:rsid w:val="00FF0F98"/>
    <w:rsid w:val="00FF19B8"/>
    <w:rsid w:val="00FF1D0A"/>
    <w:rsid w:val="00FF266D"/>
    <w:rsid w:val="00FF3829"/>
    <w:rsid w:val="00FF52FC"/>
    <w:rsid w:val="00FF568B"/>
    <w:rsid w:val="00FF678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47E411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uiPriority w:val="9"/>
    <w:qFormat/>
    <w:rsid w:val="00425B6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E1357"/>
    <w:pPr>
      <w:tabs>
        <w:tab w:val="center" w:pos="4320"/>
        <w:tab w:val="right" w:pos="8640"/>
      </w:tabs>
    </w:pPr>
  </w:style>
  <w:style w:type="character" w:customStyle="1" w:styleId="FooterChar">
    <w:name w:val="Footer Char"/>
    <w:basedOn w:val="DefaultParagraphFont"/>
    <w:link w:val="Footer"/>
    <w:uiPriority w:val="99"/>
    <w:rsid w:val="004E1357"/>
    <w:rPr>
      <w:sz w:val="24"/>
      <w:szCs w:val="24"/>
      <w:lang w:eastAsia="en-US"/>
    </w:rPr>
  </w:style>
  <w:style w:type="character" w:styleId="PageNumber">
    <w:name w:val="page number"/>
    <w:basedOn w:val="DefaultParagraphFont"/>
    <w:uiPriority w:val="99"/>
    <w:semiHidden/>
    <w:unhideWhenUsed/>
    <w:rsid w:val="004E1357"/>
  </w:style>
  <w:style w:type="paragraph" w:styleId="ListParagraph">
    <w:name w:val="List Paragraph"/>
    <w:basedOn w:val="Normal"/>
    <w:uiPriority w:val="34"/>
    <w:qFormat/>
    <w:rsid w:val="00E34BD7"/>
    <w:pPr>
      <w:ind w:left="720"/>
      <w:contextualSpacing/>
    </w:pPr>
  </w:style>
  <w:style w:type="paragraph" w:styleId="EndnoteText">
    <w:name w:val="endnote text"/>
    <w:basedOn w:val="Normal"/>
    <w:link w:val="EndnoteTextChar"/>
    <w:unhideWhenUsed/>
    <w:rsid w:val="00FA1013"/>
  </w:style>
  <w:style w:type="character" w:customStyle="1" w:styleId="EndnoteTextChar">
    <w:name w:val="Endnote Text Char"/>
    <w:basedOn w:val="DefaultParagraphFont"/>
    <w:link w:val="EndnoteText"/>
    <w:rsid w:val="00FA1013"/>
    <w:rPr>
      <w:sz w:val="24"/>
      <w:szCs w:val="24"/>
      <w:lang w:eastAsia="en-US"/>
    </w:rPr>
  </w:style>
  <w:style w:type="character" w:styleId="EndnoteReference">
    <w:name w:val="endnote reference"/>
    <w:basedOn w:val="DefaultParagraphFont"/>
    <w:unhideWhenUsed/>
    <w:rsid w:val="00FA1013"/>
    <w:rPr>
      <w:vertAlign w:val="superscript"/>
    </w:rPr>
  </w:style>
  <w:style w:type="paragraph" w:customStyle="1" w:styleId="Heading21">
    <w:name w:val="Heading 21"/>
    <w:basedOn w:val="Normal"/>
    <w:rsid w:val="00E44A2C"/>
    <w:pPr>
      <w:ind w:firstLine="720"/>
    </w:pPr>
    <w:rPr>
      <w:rFonts w:ascii="Geneva" w:eastAsia="Times New Roman" w:hAnsi="Geneva"/>
      <w:sz w:val="22"/>
      <w:lang w:val="en-AU"/>
    </w:rPr>
  </w:style>
  <w:style w:type="paragraph" w:customStyle="1" w:styleId="Heading22">
    <w:name w:val="Heading 22"/>
    <w:basedOn w:val="Normal"/>
    <w:rsid w:val="00481815"/>
    <w:pPr>
      <w:ind w:firstLine="720"/>
    </w:pPr>
    <w:rPr>
      <w:rFonts w:ascii="Geneva" w:eastAsia="Times New Roman" w:hAnsi="Geneva"/>
      <w:sz w:val="22"/>
      <w:lang w:val="en-AU"/>
    </w:rPr>
  </w:style>
  <w:style w:type="character" w:styleId="Hyperlink">
    <w:name w:val="Hyperlink"/>
    <w:basedOn w:val="DefaultParagraphFont"/>
    <w:uiPriority w:val="99"/>
    <w:unhideWhenUsed/>
    <w:rsid w:val="00E12A1A"/>
    <w:rPr>
      <w:color w:val="0000FF" w:themeColor="hyperlink"/>
      <w:u w:val="single"/>
    </w:rPr>
  </w:style>
  <w:style w:type="paragraph" w:styleId="FootnoteText">
    <w:name w:val="footnote text"/>
    <w:basedOn w:val="Normal"/>
    <w:link w:val="FootnoteTextChar"/>
    <w:uiPriority w:val="99"/>
    <w:unhideWhenUsed/>
    <w:rsid w:val="00F82B0C"/>
  </w:style>
  <w:style w:type="character" w:customStyle="1" w:styleId="FootnoteTextChar">
    <w:name w:val="Footnote Text Char"/>
    <w:basedOn w:val="DefaultParagraphFont"/>
    <w:link w:val="FootnoteText"/>
    <w:uiPriority w:val="99"/>
    <w:rsid w:val="00F82B0C"/>
    <w:rPr>
      <w:sz w:val="24"/>
      <w:szCs w:val="24"/>
      <w:lang w:eastAsia="en-US"/>
    </w:rPr>
  </w:style>
  <w:style w:type="character" w:styleId="FootnoteReference">
    <w:name w:val="footnote reference"/>
    <w:basedOn w:val="DefaultParagraphFont"/>
    <w:uiPriority w:val="99"/>
    <w:unhideWhenUsed/>
    <w:rsid w:val="00F82B0C"/>
    <w:rPr>
      <w:vertAlign w:val="superscript"/>
    </w:rPr>
  </w:style>
  <w:style w:type="paragraph" w:styleId="Header">
    <w:name w:val="header"/>
    <w:basedOn w:val="Normal"/>
    <w:link w:val="HeaderChar"/>
    <w:uiPriority w:val="99"/>
    <w:unhideWhenUsed/>
    <w:rsid w:val="00D65A3F"/>
    <w:pPr>
      <w:tabs>
        <w:tab w:val="center" w:pos="4320"/>
        <w:tab w:val="right" w:pos="8640"/>
      </w:tabs>
    </w:pPr>
  </w:style>
  <w:style w:type="character" w:customStyle="1" w:styleId="HeaderChar">
    <w:name w:val="Header Char"/>
    <w:basedOn w:val="DefaultParagraphFont"/>
    <w:link w:val="Header"/>
    <w:uiPriority w:val="99"/>
    <w:rsid w:val="00D65A3F"/>
    <w:rPr>
      <w:sz w:val="24"/>
      <w:szCs w:val="24"/>
      <w:lang w:eastAsia="en-US"/>
    </w:rPr>
  </w:style>
  <w:style w:type="character" w:customStyle="1" w:styleId="Heading1Char">
    <w:name w:val="Heading 1 Char"/>
    <w:basedOn w:val="DefaultParagraphFont"/>
    <w:link w:val="Heading1"/>
    <w:uiPriority w:val="9"/>
    <w:rsid w:val="00425B60"/>
    <w:rPr>
      <w:rFonts w:asciiTheme="majorHAnsi" w:eastAsiaTheme="majorEastAsia" w:hAnsiTheme="majorHAnsi" w:cstheme="majorBidi"/>
      <w:b/>
      <w:bCs/>
      <w:color w:val="345A8A" w:themeColor="accent1" w:themeShade="B5"/>
      <w:sz w:val="32"/>
      <w:szCs w:val="32"/>
      <w:lang w:eastAsia="en-US"/>
    </w:rPr>
  </w:style>
  <w:style w:type="paragraph" w:styleId="HTMLPreformatted">
    <w:name w:val="HTML Preformatted"/>
    <w:basedOn w:val="Normal"/>
    <w:link w:val="HTMLPreformattedChar"/>
    <w:uiPriority w:val="99"/>
    <w:semiHidden/>
    <w:unhideWhenUsed/>
    <w:rsid w:val="00067FE5"/>
    <w:rPr>
      <w:rFonts w:ascii="Courier" w:hAnsi="Courier"/>
      <w:sz w:val="20"/>
      <w:szCs w:val="20"/>
    </w:rPr>
  </w:style>
  <w:style w:type="character" w:customStyle="1" w:styleId="HTMLPreformattedChar">
    <w:name w:val="HTML Preformatted Char"/>
    <w:basedOn w:val="DefaultParagraphFont"/>
    <w:link w:val="HTMLPreformatted"/>
    <w:uiPriority w:val="99"/>
    <w:semiHidden/>
    <w:rsid w:val="00067FE5"/>
    <w:rPr>
      <w:rFonts w:ascii="Courier" w:hAnsi="Courier"/>
      <w:lang w:eastAsia="en-US"/>
    </w:rPr>
  </w:style>
  <w:style w:type="character" w:styleId="CommentReference">
    <w:name w:val="annotation reference"/>
    <w:basedOn w:val="DefaultParagraphFont"/>
    <w:uiPriority w:val="99"/>
    <w:semiHidden/>
    <w:unhideWhenUsed/>
    <w:rsid w:val="00CC47B2"/>
    <w:rPr>
      <w:sz w:val="16"/>
      <w:szCs w:val="16"/>
    </w:rPr>
  </w:style>
  <w:style w:type="paragraph" w:styleId="CommentText">
    <w:name w:val="annotation text"/>
    <w:basedOn w:val="Normal"/>
    <w:link w:val="CommentTextChar"/>
    <w:uiPriority w:val="99"/>
    <w:semiHidden/>
    <w:unhideWhenUsed/>
    <w:rsid w:val="00CC47B2"/>
    <w:rPr>
      <w:sz w:val="20"/>
      <w:szCs w:val="20"/>
    </w:rPr>
  </w:style>
  <w:style w:type="character" w:customStyle="1" w:styleId="CommentTextChar">
    <w:name w:val="Comment Text Char"/>
    <w:basedOn w:val="DefaultParagraphFont"/>
    <w:link w:val="CommentText"/>
    <w:uiPriority w:val="99"/>
    <w:semiHidden/>
    <w:rsid w:val="00CC47B2"/>
    <w:rPr>
      <w:lang w:eastAsia="en-US"/>
    </w:rPr>
  </w:style>
  <w:style w:type="paragraph" w:styleId="CommentSubject">
    <w:name w:val="annotation subject"/>
    <w:basedOn w:val="CommentText"/>
    <w:next w:val="CommentText"/>
    <w:link w:val="CommentSubjectChar"/>
    <w:uiPriority w:val="99"/>
    <w:semiHidden/>
    <w:unhideWhenUsed/>
    <w:rsid w:val="00CC47B2"/>
    <w:rPr>
      <w:b/>
      <w:bCs/>
    </w:rPr>
  </w:style>
  <w:style w:type="character" w:customStyle="1" w:styleId="CommentSubjectChar">
    <w:name w:val="Comment Subject Char"/>
    <w:basedOn w:val="CommentTextChar"/>
    <w:link w:val="CommentSubject"/>
    <w:uiPriority w:val="99"/>
    <w:semiHidden/>
    <w:rsid w:val="00CC47B2"/>
    <w:rPr>
      <w:b/>
      <w:bCs/>
      <w:lang w:eastAsia="en-US"/>
    </w:rPr>
  </w:style>
  <w:style w:type="paragraph" w:styleId="BalloonText">
    <w:name w:val="Balloon Text"/>
    <w:basedOn w:val="Normal"/>
    <w:link w:val="BalloonTextChar"/>
    <w:uiPriority w:val="99"/>
    <w:semiHidden/>
    <w:unhideWhenUsed/>
    <w:rsid w:val="00CC47B2"/>
    <w:rPr>
      <w:rFonts w:ascii="Arial" w:hAnsi="Arial" w:cs="Arial"/>
      <w:sz w:val="18"/>
      <w:szCs w:val="18"/>
    </w:rPr>
  </w:style>
  <w:style w:type="character" w:customStyle="1" w:styleId="BalloonTextChar">
    <w:name w:val="Balloon Text Char"/>
    <w:basedOn w:val="DefaultParagraphFont"/>
    <w:link w:val="BalloonText"/>
    <w:uiPriority w:val="99"/>
    <w:semiHidden/>
    <w:rsid w:val="00CC47B2"/>
    <w:rPr>
      <w:rFonts w:ascii="Arial" w:hAnsi="Arial" w:cs="Arial"/>
      <w:sz w:val="18"/>
      <w:szCs w:val="18"/>
      <w:lang w:eastAsia="en-US"/>
    </w:rPr>
  </w:style>
  <w:style w:type="character" w:customStyle="1" w:styleId="UnresolvedMention1">
    <w:name w:val="Unresolved Mention1"/>
    <w:basedOn w:val="DefaultParagraphFont"/>
    <w:uiPriority w:val="99"/>
    <w:semiHidden/>
    <w:unhideWhenUsed/>
    <w:rsid w:val="00874E3D"/>
    <w:rPr>
      <w:color w:val="808080"/>
      <w:shd w:val="clear" w:color="auto" w:fill="E6E6E6"/>
    </w:rPr>
  </w:style>
  <w:style w:type="character" w:customStyle="1" w:styleId="UnresolvedMention2">
    <w:name w:val="Unresolved Mention2"/>
    <w:basedOn w:val="DefaultParagraphFont"/>
    <w:uiPriority w:val="99"/>
    <w:semiHidden/>
    <w:unhideWhenUsed/>
    <w:rsid w:val="00623AEF"/>
    <w:rPr>
      <w:color w:val="808080"/>
      <w:shd w:val="clear" w:color="auto" w:fill="E6E6E6"/>
    </w:rPr>
  </w:style>
  <w:style w:type="character" w:styleId="UnresolvedMention">
    <w:name w:val="Unresolved Mention"/>
    <w:basedOn w:val="DefaultParagraphFont"/>
    <w:uiPriority w:val="99"/>
    <w:semiHidden/>
    <w:unhideWhenUsed/>
    <w:rsid w:val="00A80905"/>
    <w:rPr>
      <w:color w:val="605E5C"/>
      <w:shd w:val="clear" w:color="auto" w:fill="E1DFDD"/>
    </w:rPr>
  </w:style>
  <w:style w:type="paragraph" w:styleId="Caption">
    <w:name w:val="caption"/>
    <w:basedOn w:val="Normal"/>
    <w:next w:val="Normal"/>
    <w:uiPriority w:val="35"/>
    <w:unhideWhenUsed/>
    <w:qFormat/>
    <w:rsid w:val="00F23949"/>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9211">
      <w:bodyDiv w:val="1"/>
      <w:marLeft w:val="0"/>
      <w:marRight w:val="0"/>
      <w:marTop w:val="0"/>
      <w:marBottom w:val="0"/>
      <w:divBdr>
        <w:top w:val="none" w:sz="0" w:space="0" w:color="auto"/>
        <w:left w:val="none" w:sz="0" w:space="0" w:color="auto"/>
        <w:bottom w:val="none" w:sz="0" w:space="0" w:color="auto"/>
        <w:right w:val="none" w:sz="0" w:space="0" w:color="auto"/>
      </w:divBdr>
    </w:div>
    <w:div w:id="29107737">
      <w:bodyDiv w:val="1"/>
      <w:marLeft w:val="0"/>
      <w:marRight w:val="0"/>
      <w:marTop w:val="0"/>
      <w:marBottom w:val="0"/>
      <w:divBdr>
        <w:top w:val="none" w:sz="0" w:space="0" w:color="auto"/>
        <w:left w:val="none" w:sz="0" w:space="0" w:color="auto"/>
        <w:bottom w:val="none" w:sz="0" w:space="0" w:color="auto"/>
        <w:right w:val="none" w:sz="0" w:space="0" w:color="auto"/>
      </w:divBdr>
    </w:div>
    <w:div w:id="36197462">
      <w:bodyDiv w:val="1"/>
      <w:marLeft w:val="0"/>
      <w:marRight w:val="0"/>
      <w:marTop w:val="0"/>
      <w:marBottom w:val="0"/>
      <w:divBdr>
        <w:top w:val="none" w:sz="0" w:space="0" w:color="auto"/>
        <w:left w:val="none" w:sz="0" w:space="0" w:color="auto"/>
        <w:bottom w:val="none" w:sz="0" w:space="0" w:color="auto"/>
        <w:right w:val="none" w:sz="0" w:space="0" w:color="auto"/>
      </w:divBdr>
    </w:div>
    <w:div w:id="96215204">
      <w:bodyDiv w:val="1"/>
      <w:marLeft w:val="0"/>
      <w:marRight w:val="0"/>
      <w:marTop w:val="0"/>
      <w:marBottom w:val="0"/>
      <w:divBdr>
        <w:top w:val="none" w:sz="0" w:space="0" w:color="auto"/>
        <w:left w:val="none" w:sz="0" w:space="0" w:color="auto"/>
        <w:bottom w:val="none" w:sz="0" w:space="0" w:color="auto"/>
        <w:right w:val="none" w:sz="0" w:space="0" w:color="auto"/>
      </w:divBdr>
    </w:div>
    <w:div w:id="108090363">
      <w:bodyDiv w:val="1"/>
      <w:marLeft w:val="0"/>
      <w:marRight w:val="0"/>
      <w:marTop w:val="0"/>
      <w:marBottom w:val="0"/>
      <w:divBdr>
        <w:top w:val="none" w:sz="0" w:space="0" w:color="auto"/>
        <w:left w:val="none" w:sz="0" w:space="0" w:color="auto"/>
        <w:bottom w:val="none" w:sz="0" w:space="0" w:color="auto"/>
        <w:right w:val="none" w:sz="0" w:space="0" w:color="auto"/>
      </w:divBdr>
    </w:div>
    <w:div w:id="118690592">
      <w:bodyDiv w:val="1"/>
      <w:marLeft w:val="0"/>
      <w:marRight w:val="0"/>
      <w:marTop w:val="0"/>
      <w:marBottom w:val="0"/>
      <w:divBdr>
        <w:top w:val="none" w:sz="0" w:space="0" w:color="auto"/>
        <w:left w:val="none" w:sz="0" w:space="0" w:color="auto"/>
        <w:bottom w:val="none" w:sz="0" w:space="0" w:color="auto"/>
        <w:right w:val="none" w:sz="0" w:space="0" w:color="auto"/>
      </w:divBdr>
      <w:divsChild>
        <w:div w:id="1642881011">
          <w:marLeft w:val="0"/>
          <w:marRight w:val="0"/>
          <w:marTop w:val="0"/>
          <w:marBottom w:val="0"/>
          <w:divBdr>
            <w:top w:val="none" w:sz="0" w:space="0" w:color="auto"/>
            <w:left w:val="none" w:sz="0" w:space="0" w:color="auto"/>
            <w:bottom w:val="none" w:sz="0" w:space="0" w:color="auto"/>
            <w:right w:val="none" w:sz="0" w:space="0" w:color="auto"/>
          </w:divBdr>
          <w:divsChild>
            <w:div w:id="159331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0743">
      <w:bodyDiv w:val="1"/>
      <w:marLeft w:val="0"/>
      <w:marRight w:val="0"/>
      <w:marTop w:val="0"/>
      <w:marBottom w:val="0"/>
      <w:divBdr>
        <w:top w:val="none" w:sz="0" w:space="0" w:color="auto"/>
        <w:left w:val="none" w:sz="0" w:space="0" w:color="auto"/>
        <w:bottom w:val="none" w:sz="0" w:space="0" w:color="auto"/>
        <w:right w:val="none" w:sz="0" w:space="0" w:color="auto"/>
      </w:divBdr>
    </w:div>
    <w:div w:id="177895678">
      <w:bodyDiv w:val="1"/>
      <w:marLeft w:val="0"/>
      <w:marRight w:val="0"/>
      <w:marTop w:val="0"/>
      <w:marBottom w:val="0"/>
      <w:divBdr>
        <w:top w:val="none" w:sz="0" w:space="0" w:color="auto"/>
        <w:left w:val="none" w:sz="0" w:space="0" w:color="auto"/>
        <w:bottom w:val="none" w:sz="0" w:space="0" w:color="auto"/>
        <w:right w:val="none" w:sz="0" w:space="0" w:color="auto"/>
      </w:divBdr>
    </w:div>
    <w:div w:id="251017089">
      <w:bodyDiv w:val="1"/>
      <w:marLeft w:val="0"/>
      <w:marRight w:val="0"/>
      <w:marTop w:val="0"/>
      <w:marBottom w:val="0"/>
      <w:divBdr>
        <w:top w:val="none" w:sz="0" w:space="0" w:color="auto"/>
        <w:left w:val="none" w:sz="0" w:space="0" w:color="auto"/>
        <w:bottom w:val="none" w:sz="0" w:space="0" w:color="auto"/>
        <w:right w:val="none" w:sz="0" w:space="0" w:color="auto"/>
      </w:divBdr>
    </w:div>
    <w:div w:id="254941765">
      <w:bodyDiv w:val="1"/>
      <w:marLeft w:val="0"/>
      <w:marRight w:val="0"/>
      <w:marTop w:val="0"/>
      <w:marBottom w:val="0"/>
      <w:divBdr>
        <w:top w:val="none" w:sz="0" w:space="0" w:color="auto"/>
        <w:left w:val="none" w:sz="0" w:space="0" w:color="auto"/>
        <w:bottom w:val="none" w:sz="0" w:space="0" w:color="auto"/>
        <w:right w:val="none" w:sz="0" w:space="0" w:color="auto"/>
      </w:divBdr>
    </w:div>
    <w:div w:id="283194771">
      <w:bodyDiv w:val="1"/>
      <w:marLeft w:val="0"/>
      <w:marRight w:val="0"/>
      <w:marTop w:val="0"/>
      <w:marBottom w:val="0"/>
      <w:divBdr>
        <w:top w:val="none" w:sz="0" w:space="0" w:color="auto"/>
        <w:left w:val="none" w:sz="0" w:space="0" w:color="auto"/>
        <w:bottom w:val="none" w:sz="0" w:space="0" w:color="auto"/>
        <w:right w:val="none" w:sz="0" w:space="0" w:color="auto"/>
      </w:divBdr>
    </w:div>
    <w:div w:id="294339982">
      <w:bodyDiv w:val="1"/>
      <w:marLeft w:val="0"/>
      <w:marRight w:val="0"/>
      <w:marTop w:val="0"/>
      <w:marBottom w:val="0"/>
      <w:divBdr>
        <w:top w:val="none" w:sz="0" w:space="0" w:color="auto"/>
        <w:left w:val="none" w:sz="0" w:space="0" w:color="auto"/>
        <w:bottom w:val="none" w:sz="0" w:space="0" w:color="auto"/>
        <w:right w:val="none" w:sz="0" w:space="0" w:color="auto"/>
      </w:divBdr>
    </w:div>
    <w:div w:id="346179702">
      <w:bodyDiv w:val="1"/>
      <w:marLeft w:val="0"/>
      <w:marRight w:val="0"/>
      <w:marTop w:val="0"/>
      <w:marBottom w:val="0"/>
      <w:divBdr>
        <w:top w:val="none" w:sz="0" w:space="0" w:color="auto"/>
        <w:left w:val="none" w:sz="0" w:space="0" w:color="auto"/>
        <w:bottom w:val="none" w:sz="0" w:space="0" w:color="auto"/>
        <w:right w:val="none" w:sz="0" w:space="0" w:color="auto"/>
      </w:divBdr>
    </w:div>
    <w:div w:id="360740208">
      <w:bodyDiv w:val="1"/>
      <w:marLeft w:val="0"/>
      <w:marRight w:val="0"/>
      <w:marTop w:val="0"/>
      <w:marBottom w:val="0"/>
      <w:divBdr>
        <w:top w:val="none" w:sz="0" w:space="0" w:color="auto"/>
        <w:left w:val="none" w:sz="0" w:space="0" w:color="auto"/>
        <w:bottom w:val="none" w:sz="0" w:space="0" w:color="auto"/>
        <w:right w:val="none" w:sz="0" w:space="0" w:color="auto"/>
      </w:divBdr>
    </w:div>
    <w:div w:id="386074567">
      <w:bodyDiv w:val="1"/>
      <w:marLeft w:val="0"/>
      <w:marRight w:val="0"/>
      <w:marTop w:val="0"/>
      <w:marBottom w:val="0"/>
      <w:divBdr>
        <w:top w:val="none" w:sz="0" w:space="0" w:color="auto"/>
        <w:left w:val="none" w:sz="0" w:space="0" w:color="auto"/>
        <w:bottom w:val="none" w:sz="0" w:space="0" w:color="auto"/>
        <w:right w:val="none" w:sz="0" w:space="0" w:color="auto"/>
      </w:divBdr>
    </w:div>
    <w:div w:id="421533271">
      <w:bodyDiv w:val="1"/>
      <w:marLeft w:val="0"/>
      <w:marRight w:val="0"/>
      <w:marTop w:val="0"/>
      <w:marBottom w:val="0"/>
      <w:divBdr>
        <w:top w:val="none" w:sz="0" w:space="0" w:color="auto"/>
        <w:left w:val="none" w:sz="0" w:space="0" w:color="auto"/>
        <w:bottom w:val="none" w:sz="0" w:space="0" w:color="auto"/>
        <w:right w:val="none" w:sz="0" w:space="0" w:color="auto"/>
      </w:divBdr>
    </w:div>
    <w:div w:id="445276857">
      <w:bodyDiv w:val="1"/>
      <w:marLeft w:val="0"/>
      <w:marRight w:val="0"/>
      <w:marTop w:val="0"/>
      <w:marBottom w:val="0"/>
      <w:divBdr>
        <w:top w:val="none" w:sz="0" w:space="0" w:color="auto"/>
        <w:left w:val="none" w:sz="0" w:space="0" w:color="auto"/>
        <w:bottom w:val="none" w:sz="0" w:space="0" w:color="auto"/>
        <w:right w:val="none" w:sz="0" w:space="0" w:color="auto"/>
      </w:divBdr>
    </w:div>
    <w:div w:id="513302951">
      <w:bodyDiv w:val="1"/>
      <w:marLeft w:val="0"/>
      <w:marRight w:val="0"/>
      <w:marTop w:val="0"/>
      <w:marBottom w:val="0"/>
      <w:divBdr>
        <w:top w:val="none" w:sz="0" w:space="0" w:color="auto"/>
        <w:left w:val="none" w:sz="0" w:space="0" w:color="auto"/>
        <w:bottom w:val="none" w:sz="0" w:space="0" w:color="auto"/>
        <w:right w:val="none" w:sz="0" w:space="0" w:color="auto"/>
      </w:divBdr>
    </w:div>
    <w:div w:id="527840275">
      <w:bodyDiv w:val="1"/>
      <w:marLeft w:val="0"/>
      <w:marRight w:val="0"/>
      <w:marTop w:val="0"/>
      <w:marBottom w:val="0"/>
      <w:divBdr>
        <w:top w:val="none" w:sz="0" w:space="0" w:color="auto"/>
        <w:left w:val="none" w:sz="0" w:space="0" w:color="auto"/>
        <w:bottom w:val="none" w:sz="0" w:space="0" w:color="auto"/>
        <w:right w:val="none" w:sz="0" w:space="0" w:color="auto"/>
      </w:divBdr>
      <w:divsChild>
        <w:div w:id="1393819743">
          <w:marLeft w:val="0"/>
          <w:marRight w:val="0"/>
          <w:marTop w:val="0"/>
          <w:marBottom w:val="0"/>
          <w:divBdr>
            <w:top w:val="none" w:sz="0" w:space="0" w:color="auto"/>
            <w:left w:val="none" w:sz="0" w:space="0" w:color="auto"/>
            <w:bottom w:val="none" w:sz="0" w:space="0" w:color="auto"/>
            <w:right w:val="none" w:sz="0" w:space="0" w:color="auto"/>
          </w:divBdr>
        </w:div>
        <w:div w:id="1402289541">
          <w:marLeft w:val="0"/>
          <w:marRight w:val="0"/>
          <w:marTop w:val="0"/>
          <w:marBottom w:val="0"/>
          <w:divBdr>
            <w:top w:val="none" w:sz="0" w:space="0" w:color="auto"/>
            <w:left w:val="none" w:sz="0" w:space="0" w:color="auto"/>
            <w:bottom w:val="none" w:sz="0" w:space="0" w:color="auto"/>
            <w:right w:val="none" w:sz="0" w:space="0" w:color="auto"/>
          </w:divBdr>
        </w:div>
      </w:divsChild>
    </w:div>
    <w:div w:id="552934685">
      <w:bodyDiv w:val="1"/>
      <w:marLeft w:val="0"/>
      <w:marRight w:val="0"/>
      <w:marTop w:val="0"/>
      <w:marBottom w:val="0"/>
      <w:divBdr>
        <w:top w:val="none" w:sz="0" w:space="0" w:color="auto"/>
        <w:left w:val="none" w:sz="0" w:space="0" w:color="auto"/>
        <w:bottom w:val="none" w:sz="0" w:space="0" w:color="auto"/>
        <w:right w:val="none" w:sz="0" w:space="0" w:color="auto"/>
      </w:divBdr>
      <w:divsChild>
        <w:div w:id="1257055532">
          <w:marLeft w:val="0"/>
          <w:marRight w:val="0"/>
          <w:marTop w:val="0"/>
          <w:marBottom w:val="0"/>
          <w:divBdr>
            <w:top w:val="none" w:sz="0" w:space="0" w:color="auto"/>
            <w:left w:val="none" w:sz="0" w:space="0" w:color="auto"/>
            <w:bottom w:val="none" w:sz="0" w:space="0" w:color="auto"/>
            <w:right w:val="none" w:sz="0" w:space="0" w:color="auto"/>
          </w:divBdr>
          <w:divsChild>
            <w:div w:id="1375419992">
              <w:marLeft w:val="0"/>
              <w:marRight w:val="0"/>
              <w:marTop w:val="0"/>
              <w:marBottom w:val="0"/>
              <w:divBdr>
                <w:top w:val="none" w:sz="0" w:space="0" w:color="auto"/>
                <w:left w:val="none" w:sz="0" w:space="0" w:color="auto"/>
                <w:bottom w:val="none" w:sz="0" w:space="0" w:color="auto"/>
                <w:right w:val="none" w:sz="0" w:space="0" w:color="auto"/>
              </w:divBdr>
              <w:divsChild>
                <w:div w:id="160723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536414">
      <w:bodyDiv w:val="1"/>
      <w:marLeft w:val="0"/>
      <w:marRight w:val="0"/>
      <w:marTop w:val="0"/>
      <w:marBottom w:val="0"/>
      <w:divBdr>
        <w:top w:val="none" w:sz="0" w:space="0" w:color="auto"/>
        <w:left w:val="none" w:sz="0" w:space="0" w:color="auto"/>
        <w:bottom w:val="none" w:sz="0" w:space="0" w:color="auto"/>
        <w:right w:val="none" w:sz="0" w:space="0" w:color="auto"/>
      </w:divBdr>
    </w:div>
    <w:div w:id="692416644">
      <w:bodyDiv w:val="1"/>
      <w:marLeft w:val="0"/>
      <w:marRight w:val="0"/>
      <w:marTop w:val="0"/>
      <w:marBottom w:val="0"/>
      <w:divBdr>
        <w:top w:val="none" w:sz="0" w:space="0" w:color="auto"/>
        <w:left w:val="none" w:sz="0" w:space="0" w:color="auto"/>
        <w:bottom w:val="none" w:sz="0" w:space="0" w:color="auto"/>
        <w:right w:val="none" w:sz="0" w:space="0" w:color="auto"/>
      </w:divBdr>
    </w:div>
    <w:div w:id="734012470">
      <w:bodyDiv w:val="1"/>
      <w:marLeft w:val="0"/>
      <w:marRight w:val="0"/>
      <w:marTop w:val="0"/>
      <w:marBottom w:val="0"/>
      <w:divBdr>
        <w:top w:val="none" w:sz="0" w:space="0" w:color="auto"/>
        <w:left w:val="none" w:sz="0" w:space="0" w:color="auto"/>
        <w:bottom w:val="none" w:sz="0" w:space="0" w:color="auto"/>
        <w:right w:val="none" w:sz="0" w:space="0" w:color="auto"/>
      </w:divBdr>
    </w:div>
    <w:div w:id="864975540">
      <w:bodyDiv w:val="1"/>
      <w:marLeft w:val="0"/>
      <w:marRight w:val="0"/>
      <w:marTop w:val="0"/>
      <w:marBottom w:val="0"/>
      <w:divBdr>
        <w:top w:val="none" w:sz="0" w:space="0" w:color="auto"/>
        <w:left w:val="none" w:sz="0" w:space="0" w:color="auto"/>
        <w:bottom w:val="none" w:sz="0" w:space="0" w:color="auto"/>
        <w:right w:val="none" w:sz="0" w:space="0" w:color="auto"/>
      </w:divBdr>
    </w:div>
    <w:div w:id="927662950">
      <w:bodyDiv w:val="1"/>
      <w:marLeft w:val="0"/>
      <w:marRight w:val="0"/>
      <w:marTop w:val="0"/>
      <w:marBottom w:val="0"/>
      <w:divBdr>
        <w:top w:val="none" w:sz="0" w:space="0" w:color="auto"/>
        <w:left w:val="none" w:sz="0" w:space="0" w:color="auto"/>
        <w:bottom w:val="none" w:sz="0" w:space="0" w:color="auto"/>
        <w:right w:val="none" w:sz="0" w:space="0" w:color="auto"/>
      </w:divBdr>
    </w:div>
    <w:div w:id="930939942">
      <w:bodyDiv w:val="1"/>
      <w:marLeft w:val="0"/>
      <w:marRight w:val="0"/>
      <w:marTop w:val="0"/>
      <w:marBottom w:val="0"/>
      <w:divBdr>
        <w:top w:val="none" w:sz="0" w:space="0" w:color="auto"/>
        <w:left w:val="none" w:sz="0" w:space="0" w:color="auto"/>
        <w:bottom w:val="none" w:sz="0" w:space="0" w:color="auto"/>
        <w:right w:val="none" w:sz="0" w:space="0" w:color="auto"/>
      </w:divBdr>
      <w:divsChild>
        <w:div w:id="1194418077">
          <w:marLeft w:val="0"/>
          <w:marRight w:val="0"/>
          <w:marTop w:val="0"/>
          <w:marBottom w:val="0"/>
          <w:divBdr>
            <w:top w:val="none" w:sz="0" w:space="0" w:color="auto"/>
            <w:left w:val="none" w:sz="0" w:space="0" w:color="auto"/>
            <w:bottom w:val="none" w:sz="0" w:space="0" w:color="auto"/>
            <w:right w:val="none" w:sz="0" w:space="0" w:color="auto"/>
          </w:divBdr>
        </w:div>
        <w:div w:id="974601412">
          <w:marLeft w:val="0"/>
          <w:marRight w:val="0"/>
          <w:marTop w:val="0"/>
          <w:marBottom w:val="0"/>
          <w:divBdr>
            <w:top w:val="none" w:sz="0" w:space="0" w:color="auto"/>
            <w:left w:val="none" w:sz="0" w:space="0" w:color="auto"/>
            <w:bottom w:val="none" w:sz="0" w:space="0" w:color="auto"/>
            <w:right w:val="none" w:sz="0" w:space="0" w:color="auto"/>
          </w:divBdr>
        </w:div>
      </w:divsChild>
    </w:div>
    <w:div w:id="972710497">
      <w:bodyDiv w:val="1"/>
      <w:marLeft w:val="0"/>
      <w:marRight w:val="0"/>
      <w:marTop w:val="0"/>
      <w:marBottom w:val="0"/>
      <w:divBdr>
        <w:top w:val="none" w:sz="0" w:space="0" w:color="auto"/>
        <w:left w:val="none" w:sz="0" w:space="0" w:color="auto"/>
        <w:bottom w:val="none" w:sz="0" w:space="0" w:color="auto"/>
        <w:right w:val="none" w:sz="0" w:space="0" w:color="auto"/>
      </w:divBdr>
    </w:div>
    <w:div w:id="978876441">
      <w:bodyDiv w:val="1"/>
      <w:marLeft w:val="0"/>
      <w:marRight w:val="0"/>
      <w:marTop w:val="0"/>
      <w:marBottom w:val="0"/>
      <w:divBdr>
        <w:top w:val="none" w:sz="0" w:space="0" w:color="auto"/>
        <w:left w:val="none" w:sz="0" w:space="0" w:color="auto"/>
        <w:bottom w:val="none" w:sz="0" w:space="0" w:color="auto"/>
        <w:right w:val="none" w:sz="0" w:space="0" w:color="auto"/>
      </w:divBdr>
    </w:div>
    <w:div w:id="995761134">
      <w:bodyDiv w:val="1"/>
      <w:marLeft w:val="0"/>
      <w:marRight w:val="0"/>
      <w:marTop w:val="0"/>
      <w:marBottom w:val="0"/>
      <w:divBdr>
        <w:top w:val="none" w:sz="0" w:space="0" w:color="auto"/>
        <w:left w:val="none" w:sz="0" w:space="0" w:color="auto"/>
        <w:bottom w:val="none" w:sz="0" w:space="0" w:color="auto"/>
        <w:right w:val="none" w:sz="0" w:space="0" w:color="auto"/>
      </w:divBdr>
    </w:div>
    <w:div w:id="1025400249">
      <w:bodyDiv w:val="1"/>
      <w:marLeft w:val="0"/>
      <w:marRight w:val="0"/>
      <w:marTop w:val="0"/>
      <w:marBottom w:val="0"/>
      <w:divBdr>
        <w:top w:val="none" w:sz="0" w:space="0" w:color="auto"/>
        <w:left w:val="none" w:sz="0" w:space="0" w:color="auto"/>
        <w:bottom w:val="none" w:sz="0" w:space="0" w:color="auto"/>
        <w:right w:val="none" w:sz="0" w:space="0" w:color="auto"/>
      </w:divBdr>
    </w:div>
    <w:div w:id="1039168076">
      <w:bodyDiv w:val="1"/>
      <w:marLeft w:val="0"/>
      <w:marRight w:val="0"/>
      <w:marTop w:val="0"/>
      <w:marBottom w:val="0"/>
      <w:divBdr>
        <w:top w:val="none" w:sz="0" w:space="0" w:color="auto"/>
        <w:left w:val="none" w:sz="0" w:space="0" w:color="auto"/>
        <w:bottom w:val="none" w:sz="0" w:space="0" w:color="auto"/>
        <w:right w:val="none" w:sz="0" w:space="0" w:color="auto"/>
      </w:divBdr>
    </w:div>
    <w:div w:id="1045107760">
      <w:bodyDiv w:val="1"/>
      <w:marLeft w:val="0"/>
      <w:marRight w:val="0"/>
      <w:marTop w:val="0"/>
      <w:marBottom w:val="0"/>
      <w:divBdr>
        <w:top w:val="none" w:sz="0" w:space="0" w:color="auto"/>
        <w:left w:val="none" w:sz="0" w:space="0" w:color="auto"/>
        <w:bottom w:val="none" w:sz="0" w:space="0" w:color="auto"/>
        <w:right w:val="none" w:sz="0" w:space="0" w:color="auto"/>
      </w:divBdr>
    </w:div>
    <w:div w:id="1054349693">
      <w:bodyDiv w:val="1"/>
      <w:marLeft w:val="0"/>
      <w:marRight w:val="0"/>
      <w:marTop w:val="0"/>
      <w:marBottom w:val="0"/>
      <w:divBdr>
        <w:top w:val="none" w:sz="0" w:space="0" w:color="auto"/>
        <w:left w:val="none" w:sz="0" w:space="0" w:color="auto"/>
        <w:bottom w:val="none" w:sz="0" w:space="0" w:color="auto"/>
        <w:right w:val="none" w:sz="0" w:space="0" w:color="auto"/>
      </w:divBdr>
      <w:divsChild>
        <w:div w:id="1253054127">
          <w:marLeft w:val="0"/>
          <w:marRight w:val="0"/>
          <w:marTop w:val="0"/>
          <w:marBottom w:val="0"/>
          <w:divBdr>
            <w:top w:val="none" w:sz="0" w:space="0" w:color="auto"/>
            <w:left w:val="none" w:sz="0" w:space="0" w:color="auto"/>
            <w:bottom w:val="none" w:sz="0" w:space="0" w:color="auto"/>
            <w:right w:val="none" w:sz="0" w:space="0" w:color="auto"/>
          </w:divBdr>
          <w:divsChild>
            <w:div w:id="1888688171">
              <w:marLeft w:val="0"/>
              <w:marRight w:val="0"/>
              <w:marTop w:val="0"/>
              <w:marBottom w:val="0"/>
              <w:divBdr>
                <w:top w:val="none" w:sz="0" w:space="0" w:color="auto"/>
                <w:left w:val="none" w:sz="0" w:space="0" w:color="auto"/>
                <w:bottom w:val="none" w:sz="0" w:space="0" w:color="auto"/>
                <w:right w:val="none" w:sz="0" w:space="0" w:color="auto"/>
              </w:divBdr>
              <w:divsChild>
                <w:div w:id="831067454">
                  <w:marLeft w:val="0"/>
                  <w:marRight w:val="0"/>
                  <w:marTop w:val="0"/>
                  <w:marBottom w:val="0"/>
                  <w:divBdr>
                    <w:top w:val="none" w:sz="0" w:space="0" w:color="auto"/>
                    <w:left w:val="none" w:sz="0" w:space="0" w:color="auto"/>
                    <w:bottom w:val="none" w:sz="0" w:space="0" w:color="auto"/>
                    <w:right w:val="none" w:sz="0" w:space="0" w:color="auto"/>
                  </w:divBdr>
                  <w:divsChild>
                    <w:div w:id="119092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169713">
      <w:bodyDiv w:val="1"/>
      <w:marLeft w:val="0"/>
      <w:marRight w:val="0"/>
      <w:marTop w:val="0"/>
      <w:marBottom w:val="0"/>
      <w:divBdr>
        <w:top w:val="none" w:sz="0" w:space="0" w:color="auto"/>
        <w:left w:val="none" w:sz="0" w:space="0" w:color="auto"/>
        <w:bottom w:val="none" w:sz="0" w:space="0" w:color="auto"/>
        <w:right w:val="none" w:sz="0" w:space="0" w:color="auto"/>
      </w:divBdr>
    </w:div>
    <w:div w:id="1135175343">
      <w:bodyDiv w:val="1"/>
      <w:marLeft w:val="0"/>
      <w:marRight w:val="0"/>
      <w:marTop w:val="0"/>
      <w:marBottom w:val="0"/>
      <w:divBdr>
        <w:top w:val="none" w:sz="0" w:space="0" w:color="auto"/>
        <w:left w:val="none" w:sz="0" w:space="0" w:color="auto"/>
        <w:bottom w:val="none" w:sz="0" w:space="0" w:color="auto"/>
        <w:right w:val="none" w:sz="0" w:space="0" w:color="auto"/>
      </w:divBdr>
      <w:divsChild>
        <w:div w:id="963390399">
          <w:marLeft w:val="0"/>
          <w:marRight w:val="0"/>
          <w:marTop w:val="0"/>
          <w:marBottom w:val="0"/>
          <w:divBdr>
            <w:top w:val="none" w:sz="0" w:space="0" w:color="auto"/>
            <w:left w:val="none" w:sz="0" w:space="0" w:color="auto"/>
            <w:bottom w:val="none" w:sz="0" w:space="0" w:color="auto"/>
            <w:right w:val="none" w:sz="0" w:space="0" w:color="auto"/>
          </w:divBdr>
          <w:divsChild>
            <w:div w:id="874074766">
              <w:marLeft w:val="0"/>
              <w:marRight w:val="0"/>
              <w:marTop w:val="0"/>
              <w:marBottom w:val="0"/>
              <w:divBdr>
                <w:top w:val="none" w:sz="0" w:space="0" w:color="auto"/>
                <w:left w:val="none" w:sz="0" w:space="0" w:color="auto"/>
                <w:bottom w:val="none" w:sz="0" w:space="0" w:color="auto"/>
                <w:right w:val="none" w:sz="0" w:space="0" w:color="auto"/>
              </w:divBdr>
              <w:divsChild>
                <w:div w:id="182454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5343">
          <w:marLeft w:val="0"/>
          <w:marRight w:val="0"/>
          <w:marTop w:val="0"/>
          <w:marBottom w:val="0"/>
          <w:divBdr>
            <w:top w:val="none" w:sz="0" w:space="0" w:color="auto"/>
            <w:left w:val="none" w:sz="0" w:space="0" w:color="auto"/>
            <w:bottom w:val="none" w:sz="0" w:space="0" w:color="auto"/>
            <w:right w:val="none" w:sz="0" w:space="0" w:color="auto"/>
          </w:divBdr>
          <w:divsChild>
            <w:div w:id="1628390727">
              <w:marLeft w:val="0"/>
              <w:marRight w:val="0"/>
              <w:marTop w:val="0"/>
              <w:marBottom w:val="0"/>
              <w:divBdr>
                <w:top w:val="none" w:sz="0" w:space="0" w:color="auto"/>
                <w:left w:val="none" w:sz="0" w:space="0" w:color="auto"/>
                <w:bottom w:val="none" w:sz="0" w:space="0" w:color="auto"/>
                <w:right w:val="none" w:sz="0" w:space="0" w:color="auto"/>
              </w:divBdr>
              <w:divsChild>
                <w:div w:id="16162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99986">
      <w:bodyDiv w:val="1"/>
      <w:marLeft w:val="0"/>
      <w:marRight w:val="0"/>
      <w:marTop w:val="0"/>
      <w:marBottom w:val="0"/>
      <w:divBdr>
        <w:top w:val="none" w:sz="0" w:space="0" w:color="auto"/>
        <w:left w:val="none" w:sz="0" w:space="0" w:color="auto"/>
        <w:bottom w:val="none" w:sz="0" w:space="0" w:color="auto"/>
        <w:right w:val="none" w:sz="0" w:space="0" w:color="auto"/>
      </w:divBdr>
    </w:div>
    <w:div w:id="1199052956">
      <w:bodyDiv w:val="1"/>
      <w:marLeft w:val="0"/>
      <w:marRight w:val="0"/>
      <w:marTop w:val="0"/>
      <w:marBottom w:val="0"/>
      <w:divBdr>
        <w:top w:val="none" w:sz="0" w:space="0" w:color="auto"/>
        <w:left w:val="none" w:sz="0" w:space="0" w:color="auto"/>
        <w:bottom w:val="none" w:sz="0" w:space="0" w:color="auto"/>
        <w:right w:val="none" w:sz="0" w:space="0" w:color="auto"/>
      </w:divBdr>
    </w:div>
    <w:div w:id="1220241172">
      <w:bodyDiv w:val="1"/>
      <w:marLeft w:val="0"/>
      <w:marRight w:val="0"/>
      <w:marTop w:val="0"/>
      <w:marBottom w:val="0"/>
      <w:divBdr>
        <w:top w:val="none" w:sz="0" w:space="0" w:color="auto"/>
        <w:left w:val="none" w:sz="0" w:space="0" w:color="auto"/>
        <w:bottom w:val="none" w:sz="0" w:space="0" w:color="auto"/>
        <w:right w:val="none" w:sz="0" w:space="0" w:color="auto"/>
      </w:divBdr>
    </w:div>
    <w:div w:id="1260409945">
      <w:bodyDiv w:val="1"/>
      <w:marLeft w:val="0"/>
      <w:marRight w:val="0"/>
      <w:marTop w:val="0"/>
      <w:marBottom w:val="0"/>
      <w:divBdr>
        <w:top w:val="none" w:sz="0" w:space="0" w:color="auto"/>
        <w:left w:val="none" w:sz="0" w:space="0" w:color="auto"/>
        <w:bottom w:val="none" w:sz="0" w:space="0" w:color="auto"/>
        <w:right w:val="none" w:sz="0" w:space="0" w:color="auto"/>
      </w:divBdr>
    </w:div>
    <w:div w:id="1273630168">
      <w:bodyDiv w:val="1"/>
      <w:marLeft w:val="0"/>
      <w:marRight w:val="0"/>
      <w:marTop w:val="0"/>
      <w:marBottom w:val="0"/>
      <w:divBdr>
        <w:top w:val="none" w:sz="0" w:space="0" w:color="auto"/>
        <w:left w:val="none" w:sz="0" w:space="0" w:color="auto"/>
        <w:bottom w:val="none" w:sz="0" w:space="0" w:color="auto"/>
        <w:right w:val="none" w:sz="0" w:space="0" w:color="auto"/>
      </w:divBdr>
    </w:div>
    <w:div w:id="1286811678">
      <w:bodyDiv w:val="1"/>
      <w:marLeft w:val="0"/>
      <w:marRight w:val="0"/>
      <w:marTop w:val="0"/>
      <w:marBottom w:val="0"/>
      <w:divBdr>
        <w:top w:val="none" w:sz="0" w:space="0" w:color="auto"/>
        <w:left w:val="none" w:sz="0" w:space="0" w:color="auto"/>
        <w:bottom w:val="none" w:sz="0" w:space="0" w:color="auto"/>
        <w:right w:val="none" w:sz="0" w:space="0" w:color="auto"/>
      </w:divBdr>
    </w:div>
    <w:div w:id="1331560935">
      <w:bodyDiv w:val="1"/>
      <w:marLeft w:val="0"/>
      <w:marRight w:val="0"/>
      <w:marTop w:val="0"/>
      <w:marBottom w:val="0"/>
      <w:divBdr>
        <w:top w:val="none" w:sz="0" w:space="0" w:color="auto"/>
        <w:left w:val="none" w:sz="0" w:space="0" w:color="auto"/>
        <w:bottom w:val="none" w:sz="0" w:space="0" w:color="auto"/>
        <w:right w:val="none" w:sz="0" w:space="0" w:color="auto"/>
      </w:divBdr>
    </w:div>
    <w:div w:id="1361777967">
      <w:bodyDiv w:val="1"/>
      <w:marLeft w:val="0"/>
      <w:marRight w:val="0"/>
      <w:marTop w:val="0"/>
      <w:marBottom w:val="0"/>
      <w:divBdr>
        <w:top w:val="none" w:sz="0" w:space="0" w:color="auto"/>
        <w:left w:val="none" w:sz="0" w:space="0" w:color="auto"/>
        <w:bottom w:val="none" w:sz="0" w:space="0" w:color="auto"/>
        <w:right w:val="none" w:sz="0" w:space="0" w:color="auto"/>
      </w:divBdr>
    </w:div>
    <w:div w:id="1378777357">
      <w:bodyDiv w:val="1"/>
      <w:marLeft w:val="0"/>
      <w:marRight w:val="0"/>
      <w:marTop w:val="0"/>
      <w:marBottom w:val="0"/>
      <w:divBdr>
        <w:top w:val="none" w:sz="0" w:space="0" w:color="auto"/>
        <w:left w:val="none" w:sz="0" w:space="0" w:color="auto"/>
        <w:bottom w:val="none" w:sz="0" w:space="0" w:color="auto"/>
        <w:right w:val="none" w:sz="0" w:space="0" w:color="auto"/>
      </w:divBdr>
      <w:divsChild>
        <w:div w:id="790708577">
          <w:marLeft w:val="0"/>
          <w:marRight w:val="0"/>
          <w:marTop w:val="0"/>
          <w:marBottom w:val="0"/>
          <w:divBdr>
            <w:top w:val="none" w:sz="0" w:space="0" w:color="auto"/>
            <w:left w:val="none" w:sz="0" w:space="0" w:color="auto"/>
            <w:bottom w:val="none" w:sz="0" w:space="0" w:color="auto"/>
            <w:right w:val="none" w:sz="0" w:space="0" w:color="auto"/>
          </w:divBdr>
          <w:divsChild>
            <w:div w:id="46408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61174">
      <w:bodyDiv w:val="1"/>
      <w:marLeft w:val="0"/>
      <w:marRight w:val="0"/>
      <w:marTop w:val="0"/>
      <w:marBottom w:val="0"/>
      <w:divBdr>
        <w:top w:val="none" w:sz="0" w:space="0" w:color="auto"/>
        <w:left w:val="none" w:sz="0" w:space="0" w:color="auto"/>
        <w:bottom w:val="none" w:sz="0" w:space="0" w:color="auto"/>
        <w:right w:val="none" w:sz="0" w:space="0" w:color="auto"/>
      </w:divBdr>
    </w:div>
    <w:div w:id="1470708124">
      <w:bodyDiv w:val="1"/>
      <w:marLeft w:val="0"/>
      <w:marRight w:val="0"/>
      <w:marTop w:val="0"/>
      <w:marBottom w:val="0"/>
      <w:divBdr>
        <w:top w:val="none" w:sz="0" w:space="0" w:color="auto"/>
        <w:left w:val="none" w:sz="0" w:space="0" w:color="auto"/>
        <w:bottom w:val="none" w:sz="0" w:space="0" w:color="auto"/>
        <w:right w:val="none" w:sz="0" w:space="0" w:color="auto"/>
      </w:divBdr>
      <w:divsChild>
        <w:div w:id="1666128577">
          <w:marLeft w:val="0"/>
          <w:marRight w:val="0"/>
          <w:marTop w:val="0"/>
          <w:marBottom w:val="0"/>
          <w:divBdr>
            <w:top w:val="none" w:sz="0" w:space="0" w:color="auto"/>
            <w:left w:val="none" w:sz="0" w:space="0" w:color="auto"/>
            <w:bottom w:val="none" w:sz="0" w:space="0" w:color="auto"/>
            <w:right w:val="none" w:sz="0" w:space="0" w:color="auto"/>
          </w:divBdr>
          <w:divsChild>
            <w:div w:id="1587493951">
              <w:marLeft w:val="0"/>
              <w:marRight w:val="0"/>
              <w:marTop w:val="0"/>
              <w:marBottom w:val="0"/>
              <w:divBdr>
                <w:top w:val="none" w:sz="0" w:space="0" w:color="auto"/>
                <w:left w:val="none" w:sz="0" w:space="0" w:color="auto"/>
                <w:bottom w:val="none" w:sz="0" w:space="0" w:color="auto"/>
                <w:right w:val="none" w:sz="0" w:space="0" w:color="auto"/>
              </w:divBdr>
              <w:divsChild>
                <w:div w:id="187244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830195">
          <w:marLeft w:val="0"/>
          <w:marRight w:val="0"/>
          <w:marTop w:val="0"/>
          <w:marBottom w:val="0"/>
          <w:divBdr>
            <w:top w:val="none" w:sz="0" w:space="0" w:color="auto"/>
            <w:left w:val="none" w:sz="0" w:space="0" w:color="auto"/>
            <w:bottom w:val="none" w:sz="0" w:space="0" w:color="auto"/>
            <w:right w:val="none" w:sz="0" w:space="0" w:color="auto"/>
          </w:divBdr>
          <w:divsChild>
            <w:div w:id="1435395773">
              <w:marLeft w:val="0"/>
              <w:marRight w:val="0"/>
              <w:marTop w:val="0"/>
              <w:marBottom w:val="0"/>
              <w:divBdr>
                <w:top w:val="none" w:sz="0" w:space="0" w:color="auto"/>
                <w:left w:val="none" w:sz="0" w:space="0" w:color="auto"/>
                <w:bottom w:val="none" w:sz="0" w:space="0" w:color="auto"/>
                <w:right w:val="none" w:sz="0" w:space="0" w:color="auto"/>
              </w:divBdr>
              <w:divsChild>
                <w:div w:id="154417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50594">
      <w:bodyDiv w:val="1"/>
      <w:marLeft w:val="0"/>
      <w:marRight w:val="0"/>
      <w:marTop w:val="0"/>
      <w:marBottom w:val="0"/>
      <w:divBdr>
        <w:top w:val="none" w:sz="0" w:space="0" w:color="auto"/>
        <w:left w:val="none" w:sz="0" w:space="0" w:color="auto"/>
        <w:bottom w:val="none" w:sz="0" w:space="0" w:color="auto"/>
        <w:right w:val="none" w:sz="0" w:space="0" w:color="auto"/>
      </w:divBdr>
    </w:div>
    <w:div w:id="1488551190">
      <w:bodyDiv w:val="1"/>
      <w:marLeft w:val="0"/>
      <w:marRight w:val="0"/>
      <w:marTop w:val="0"/>
      <w:marBottom w:val="0"/>
      <w:divBdr>
        <w:top w:val="none" w:sz="0" w:space="0" w:color="auto"/>
        <w:left w:val="none" w:sz="0" w:space="0" w:color="auto"/>
        <w:bottom w:val="none" w:sz="0" w:space="0" w:color="auto"/>
        <w:right w:val="none" w:sz="0" w:space="0" w:color="auto"/>
      </w:divBdr>
    </w:div>
    <w:div w:id="1512915833">
      <w:bodyDiv w:val="1"/>
      <w:marLeft w:val="0"/>
      <w:marRight w:val="0"/>
      <w:marTop w:val="0"/>
      <w:marBottom w:val="0"/>
      <w:divBdr>
        <w:top w:val="none" w:sz="0" w:space="0" w:color="auto"/>
        <w:left w:val="none" w:sz="0" w:space="0" w:color="auto"/>
        <w:bottom w:val="none" w:sz="0" w:space="0" w:color="auto"/>
        <w:right w:val="none" w:sz="0" w:space="0" w:color="auto"/>
      </w:divBdr>
    </w:div>
    <w:div w:id="1541941641">
      <w:bodyDiv w:val="1"/>
      <w:marLeft w:val="0"/>
      <w:marRight w:val="0"/>
      <w:marTop w:val="0"/>
      <w:marBottom w:val="0"/>
      <w:divBdr>
        <w:top w:val="none" w:sz="0" w:space="0" w:color="auto"/>
        <w:left w:val="none" w:sz="0" w:space="0" w:color="auto"/>
        <w:bottom w:val="none" w:sz="0" w:space="0" w:color="auto"/>
        <w:right w:val="none" w:sz="0" w:space="0" w:color="auto"/>
      </w:divBdr>
    </w:div>
    <w:div w:id="1562792553">
      <w:bodyDiv w:val="1"/>
      <w:marLeft w:val="0"/>
      <w:marRight w:val="0"/>
      <w:marTop w:val="0"/>
      <w:marBottom w:val="0"/>
      <w:divBdr>
        <w:top w:val="none" w:sz="0" w:space="0" w:color="auto"/>
        <w:left w:val="none" w:sz="0" w:space="0" w:color="auto"/>
        <w:bottom w:val="none" w:sz="0" w:space="0" w:color="auto"/>
        <w:right w:val="none" w:sz="0" w:space="0" w:color="auto"/>
      </w:divBdr>
    </w:div>
    <w:div w:id="1579711996">
      <w:bodyDiv w:val="1"/>
      <w:marLeft w:val="0"/>
      <w:marRight w:val="0"/>
      <w:marTop w:val="0"/>
      <w:marBottom w:val="0"/>
      <w:divBdr>
        <w:top w:val="none" w:sz="0" w:space="0" w:color="auto"/>
        <w:left w:val="none" w:sz="0" w:space="0" w:color="auto"/>
        <w:bottom w:val="none" w:sz="0" w:space="0" w:color="auto"/>
        <w:right w:val="none" w:sz="0" w:space="0" w:color="auto"/>
      </w:divBdr>
    </w:div>
    <w:div w:id="1616210266">
      <w:bodyDiv w:val="1"/>
      <w:marLeft w:val="0"/>
      <w:marRight w:val="0"/>
      <w:marTop w:val="0"/>
      <w:marBottom w:val="0"/>
      <w:divBdr>
        <w:top w:val="none" w:sz="0" w:space="0" w:color="auto"/>
        <w:left w:val="none" w:sz="0" w:space="0" w:color="auto"/>
        <w:bottom w:val="none" w:sz="0" w:space="0" w:color="auto"/>
        <w:right w:val="none" w:sz="0" w:space="0" w:color="auto"/>
      </w:divBdr>
    </w:div>
    <w:div w:id="1646275811">
      <w:bodyDiv w:val="1"/>
      <w:marLeft w:val="0"/>
      <w:marRight w:val="0"/>
      <w:marTop w:val="0"/>
      <w:marBottom w:val="0"/>
      <w:divBdr>
        <w:top w:val="none" w:sz="0" w:space="0" w:color="auto"/>
        <w:left w:val="none" w:sz="0" w:space="0" w:color="auto"/>
        <w:bottom w:val="none" w:sz="0" w:space="0" w:color="auto"/>
        <w:right w:val="none" w:sz="0" w:space="0" w:color="auto"/>
      </w:divBdr>
    </w:div>
    <w:div w:id="1650595921">
      <w:bodyDiv w:val="1"/>
      <w:marLeft w:val="0"/>
      <w:marRight w:val="0"/>
      <w:marTop w:val="0"/>
      <w:marBottom w:val="0"/>
      <w:divBdr>
        <w:top w:val="none" w:sz="0" w:space="0" w:color="auto"/>
        <w:left w:val="none" w:sz="0" w:space="0" w:color="auto"/>
        <w:bottom w:val="none" w:sz="0" w:space="0" w:color="auto"/>
        <w:right w:val="none" w:sz="0" w:space="0" w:color="auto"/>
      </w:divBdr>
    </w:div>
    <w:div w:id="1659458551">
      <w:bodyDiv w:val="1"/>
      <w:marLeft w:val="0"/>
      <w:marRight w:val="0"/>
      <w:marTop w:val="0"/>
      <w:marBottom w:val="0"/>
      <w:divBdr>
        <w:top w:val="none" w:sz="0" w:space="0" w:color="auto"/>
        <w:left w:val="none" w:sz="0" w:space="0" w:color="auto"/>
        <w:bottom w:val="none" w:sz="0" w:space="0" w:color="auto"/>
        <w:right w:val="none" w:sz="0" w:space="0" w:color="auto"/>
      </w:divBdr>
    </w:div>
    <w:div w:id="1707637157">
      <w:bodyDiv w:val="1"/>
      <w:marLeft w:val="0"/>
      <w:marRight w:val="0"/>
      <w:marTop w:val="0"/>
      <w:marBottom w:val="0"/>
      <w:divBdr>
        <w:top w:val="none" w:sz="0" w:space="0" w:color="auto"/>
        <w:left w:val="none" w:sz="0" w:space="0" w:color="auto"/>
        <w:bottom w:val="none" w:sz="0" w:space="0" w:color="auto"/>
        <w:right w:val="none" w:sz="0" w:space="0" w:color="auto"/>
      </w:divBdr>
    </w:div>
    <w:div w:id="1739009064">
      <w:bodyDiv w:val="1"/>
      <w:marLeft w:val="0"/>
      <w:marRight w:val="0"/>
      <w:marTop w:val="0"/>
      <w:marBottom w:val="0"/>
      <w:divBdr>
        <w:top w:val="none" w:sz="0" w:space="0" w:color="auto"/>
        <w:left w:val="none" w:sz="0" w:space="0" w:color="auto"/>
        <w:bottom w:val="none" w:sz="0" w:space="0" w:color="auto"/>
        <w:right w:val="none" w:sz="0" w:space="0" w:color="auto"/>
      </w:divBdr>
    </w:div>
    <w:div w:id="1803227424">
      <w:bodyDiv w:val="1"/>
      <w:marLeft w:val="0"/>
      <w:marRight w:val="0"/>
      <w:marTop w:val="0"/>
      <w:marBottom w:val="0"/>
      <w:divBdr>
        <w:top w:val="none" w:sz="0" w:space="0" w:color="auto"/>
        <w:left w:val="none" w:sz="0" w:space="0" w:color="auto"/>
        <w:bottom w:val="none" w:sz="0" w:space="0" w:color="auto"/>
        <w:right w:val="none" w:sz="0" w:space="0" w:color="auto"/>
      </w:divBdr>
    </w:div>
    <w:div w:id="1825393435">
      <w:bodyDiv w:val="1"/>
      <w:marLeft w:val="0"/>
      <w:marRight w:val="0"/>
      <w:marTop w:val="0"/>
      <w:marBottom w:val="0"/>
      <w:divBdr>
        <w:top w:val="none" w:sz="0" w:space="0" w:color="auto"/>
        <w:left w:val="none" w:sz="0" w:space="0" w:color="auto"/>
        <w:bottom w:val="none" w:sz="0" w:space="0" w:color="auto"/>
        <w:right w:val="none" w:sz="0" w:space="0" w:color="auto"/>
      </w:divBdr>
    </w:div>
    <w:div w:id="1845317570">
      <w:bodyDiv w:val="1"/>
      <w:marLeft w:val="0"/>
      <w:marRight w:val="0"/>
      <w:marTop w:val="0"/>
      <w:marBottom w:val="0"/>
      <w:divBdr>
        <w:top w:val="none" w:sz="0" w:space="0" w:color="auto"/>
        <w:left w:val="none" w:sz="0" w:space="0" w:color="auto"/>
        <w:bottom w:val="none" w:sz="0" w:space="0" w:color="auto"/>
        <w:right w:val="none" w:sz="0" w:space="0" w:color="auto"/>
      </w:divBdr>
    </w:div>
    <w:div w:id="1880163499">
      <w:bodyDiv w:val="1"/>
      <w:marLeft w:val="0"/>
      <w:marRight w:val="0"/>
      <w:marTop w:val="0"/>
      <w:marBottom w:val="0"/>
      <w:divBdr>
        <w:top w:val="none" w:sz="0" w:space="0" w:color="auto"/>
        <w:left w:val="none" w:sz="0" w:space="0" w:color="auto"/>
        <w:bottom w:val="none" w:sz="0" w:space="0" w:color="auto"/>
        <w:right w:val="none" w:sz="0" w:space="0" w:color="auto"/>
      </w:divBdr>
    </w:div>
    <w:div w:id="1915241962">
      <w:bodyDiv w:val="1"/>
      <w:marLeft w:val="0"/>
      <w:marRight w:val="0"/>
      <w:marTop w:val="0"/>
      <w:marBottom w:val="0"/>
      <w:divBdr>
        <w:top w:val="none" w:sz="0" w:space="0" w:color="auto"/>
        <w:left w:val="none" w:sz="0" w:space="0" w:color="auto"/>
        <w:bottom w:val="none" w:sz="0" w:space="0" w:color="auto"/>
        <w:right w:val="none" w:sz="0" w:space="0" w:color="auto"/>
      </w:divBdr>
    </w:div>
    <w:div w:id="1956323661">
      <w:bodyDiv w:val="1"/>
      <w:marLeft w:val="0"/>
      <w:marRight w:val="0"/>
      <w:marTop w:val="0"/>
      <w:marBottom w:val="0"/>
      <w:divBdr>
        <w:top w:val="none" w:sz="0" w:space="0" w:color="auto"/>
        <w:left w:val="none" w:sz="0" w:space="0" w:color="auto"/>
        <w:bottom w:val="none" w:sz="0" w:space="0" w:color="auto"/>
        <w:right w:val="none" w:sz="0" w:space="0" w:color="auto"/>
      </w:divBdr>
    </w:div>
    <w:div w:id="1976138194">
      <w:bodyDiv w:val="1"/>
      <w:marLeft w:val="0"/>
      <w:marRight w:val="0"/>
      <w:marTop w:val="0"/>
      <w:marBottom w:val="0"/>
      <w:divBdr>
        <w:top w:val="none" w:sz="0" w:space="0" w:color="auto"/>
        <w:left w:val="none" w:sz="0" w:space="0" w:color="auto"/>
        <w:bottom w:val="none" w:sz="0" w:space="0" w:color="auto"/>
        <w:right w:val="none" w:sz="0" w:space="0" w:color="auto"/>
      </w:divBdr>
      <w:divsChild>
        <w:div w:id="246353424">
          <w:marLeft w:val="0"/>
          <w:marRight w:val="0"/>
          <w:marTop w:val="0"/>
          <w:marBottom w:val="0"/>
          <w:divBdr>
            <w:top w:val="none" w:sz="0" w:space="0" w:color="auto"/>
            <w:left w:val="none" w:sz="0" w:space="0" w:color="auto"/>
            <w:bottom w:val="none" w:sz="0" w:space="0" w:color="auto"/>
            <w:right w:val="none" w:sz="0" w:space="0" w:color="auto"/>
          </w:divBdr>
          <w:divsChild>
            <w:div w:id="1463108199">
              <w:marLeft w:val="0"/>
              <w:marRight w:val="0"/>
              <w:marTop w:val="0"/>
              <w:marBottom w:val="0"/>
              <w:divBdr>
                <w:top w:val="none" w:sz="0" w:space="0" w:color="auto"/>
                <w:left w:val="none" w:sz="0" w:space="0" w:color="auto"/>
                <w:bottom w:val="none" w:sz="0" w:space="0" w:color="auto"/>
                <w:right w:val="none" w:sz="0" w:space="0" w:color="auto"/>
              </w:divBdr>
            </w:div>
          </w:divsChild>
        </w:div>
        <w:div w:id="620763309">
          <w:marLeft w:val="0"/>
          <w:marRight w:val="0"/>
          <w:marTop w:val="0"/>
          <w:marBottom w:val="0"/>
          <w:divBdr>
            <w:top w:val="none" w:sz="0" w:space="0" w:color="auto"/>
            <w:left w:val="none" w:sz="0" w:space="0" w:color="auto"/>
            <w:bottom w:val="none" w:sz="0" w:space="0" w:color="auto"/>
            <w:right w:val="none" w:sz="0" w:space="0" w:color="auto"/>
          </w:divBdr>
          <w:divsChild>
            <w:div w:id="1994141009">
              <w:marLeft w:val="0"/>
              <w:marRight w:val="0"/>
              <w:marTop w:val="0"/>
              <w:marBottom w:val="0"/>
              <w:divBdr>
                <w:top w:val="none" w:sz="0" w:space="0" w:color="auto"/>
                <w:left w:val="none" w:sz="0" w:space="0" w:color="auto"/>
                <w:bottom w:val="none" w:sz="0" w:space="0" w:color="auto"/>
                <w:right w:val="none" w:sz="0" w:space="0" w:color="auto"/>
              </w:divBdr>
            </w:div>
          </w:divsChild>
        </w:div>
        <w:div w:id="1981181678">
          <w:marLeft w:val="0"/>
          <w:marRight w:val="0"/>
          <w:marTop w:val="0"/>
          <w:marBottom w:val="0"/>
          <w:divBdr>
            <w:top w:val="none" w:sz="0" w:space="0" w:color="auto"/>
            <w:left w:val="none" w:sz="0" w:space="0" w:color="auto"/>
            <w:bottom w:val="none" w:sz="0" w:space="0" w:color="auto"/>
            <w:right w:val="none" w:sz="0" w:space="0" w:color="auto"/>
          </w:divBdr>
          <w:divsChild>
            <w:div w:id="846208539">
              <w:marLeft w:val="0"/>
              <w:marRight w:val="0"/>
              <w:marTop w:val="0"/>
              <w:marBottom w:val="0"/>
              <w:divBdr>
                <w:top w:val="none" w:sz="0" w:space="0" w:color="auto"/>
                <w:left w:val="none" w:sz="0" w:space="0" w:color="auto"/>
                <w:bottom w:val="none" w:sz="0" w:space="0" w:color="auto"/>
                <w:right w:val="none" w:sz="0" w:space="0" w:color="auto"/>
              </w:divBdr>
            </w:div>
          </w:divsChild>
        </w:div>
        <w:div w:id="391585373">
          <w:marLeft w:val="0"/>
          <w:marRight w:val="0"/>
          <w:marTop w:val="0"/>
          <w:marBottom w:val="0"/>
          <w:divBdr>
            <w:top w:val="none" w:sz="0" w:space="0" w:color="auto"/>
            <w:left w:val="none" w:sz="0" w:space="0" w:color="auto"/>
            <w:bottom w:val="none" w:sz="0" w:space="0" w:color="auto"/>
            <w:right w:val="none" w:sz="0" w:space="0" w:color="auto"/>
          </w:divBdr>
          <w:divsChild>
            <w:div w:id="150097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976745">
      <w:bodyDiv w:val="1"/>
      <w:marLeft w:val="0"/>
      <w:marRight w:val="0"/>
      <w:marTop w:val="0"/>
      <w:marBottom w:val="0"/>
      <w:divBdr>
        <w:top w:val="none" w:sz="0" w:space="0" w:color="auto"/>
        <w:left w:val="none" w:sz="0" w:space="0" w:color="auto"/>
        <w:bottom w:val="none" w:sz="0" w:space="0" w:color="auto"/>
        <w:right w:val="none" w:sz="0" w:space="0" w:color="auto"/>
      </w:divBdr>
    </w:div>
    <w:div w:id="1998267858">
      <w:bodyDiv w:val="1"/>
      <w:marLeft w:val="0"/>
      <w:marRight w:val="0"/>
      <w:marTop w:val="0"/>
      <w:marBottom w:val="0"/>
      <w:divBdr>
        <w:top w:val="none" w:sz="0" w:space="0" w:color="auto"/>
        <w:left w:val="none" w:sz="0" w:space="0" w:color="auto"/>
        <w:bottom w:val="none" w:sz="0" w:space="0" w:color="auto"/>
        <w:right w:val="none" w:sz="0" w:space="0" w:color="auto"/>
      </w:divBdr>
    </w:div>
    <w:div w:id="2024551615">
      <w:bodyDiv w:val="1"/>
      <w:marLeft w:val="0"/>
      <w:marRight w:val="0"/>
      <w:marTop w:val="0"/>
      <w:marBottom w:val="0"/>
      <w:divBdr>
        <w:top w:val="none" w:sz="0" w:space="0" w:color="auto"/>
        <w:left w:val="none" w:sz="0" w:space="0" w:color="auto"/>
        <w:bottom w:val="none" w:sz="0" w:space="0" w:color="auto"/>
        <w:right w:val="none" w:sz="0" w:space="0" w:color="auto"/>
      </w:divBdr>
    </w:div>
    <w:div w:id="2025789211">
      <w:bodyDiv w:val="1"/>
      <w:marLeft w:val="0"/>
      <w:marRight w:val="0"/>
      <w:marTop w:val="0"/>
      <w:marBottom w:val="0"/>
      <w:divBdr>
        <w:top w:val="none" w:sz="0" w:space="0" w:color="auto"/>
        <w:left w:val="none" w:sz="0" w:space="0" w:color="auto"/>
        <w:bottom w:val="none" w:sz="0" w:space="0" w:color="auto"/>
        <w:right w:val="none" w:sz="0" w:space="0" w:color="auto"/>
      </w:divBdr>
    </w:div>
    <w:div w:id="2037732874">
      <w:bodyDiv w:val="1"/>
      <w:marLeft w:val="0"/>
      <w:marRight w:val="0"/>
      <w:marTop w:val="0"/>
      <w:marBottom w:val="0"/>
      <w:divBdr>
        <w:top w:val="none" w:sz="0" w:space="0" w:color="auto"/>
        <w:left w:val="none" w:sz="0" w:space="0" w:color="auto"/>
        <w:bottom w:val="none" w:sz="0" w:space="0" w:color="auto"/>
        <w:right w:val="none" w:sz="0" w:space="0" w:color="auto"/>
      </w:divBdr>
    </w:div>
    <w:div w:id="2049866991">
      <w:bodyDiv w:val="1"/>
      <w:marLeft w:val="0"/>
      <w:marRight w:val="0"/>
      <w:marTop w:val="0"/>
      <w:marBottom w:val="0"/>
      <w:divBdr>
        <w:top w:val="none" w:sz="0" w:space="0" w:color="auto"/>
        <w:left w:val="none" w:sz="0" w:space="0" w:color="auto"/>
        <w:bottom w:val="none" w:sz="0" w:space="0" w:color="auto"/>
        <w:right w:val="none" w:sz="0" w:space="0" w:color="auto"/>
      </w:divBdr>
    </w:div>
    <w:div w:id="2071074280">
      <w:bodyDiv w:val="1"/>
      <w:marLeft w:val="0"/>
      <w:marRight w:val="0"/>
      <w:marTop w:val="0"/>
      <w:marBottom w:val="0"/>
      <w:divBdr>
        <w:top w:val="none" w:sz="0" w:space="0" w:color="auto"/>
        <w:left w:val="none" w:sz="0" w:space="0" w:color="auto"/>
        <w:bottom w:val="none" w:sz="0" w:space="0" w:color="auto"/>
        <w:right w:val="none" w:sz="0" w:space="0" w:color="auto"/>
      </w:divBdr>
    </w:div>
    <w:div w:id="2106877569">
      <w:bodyDiv w:val="1"/>
      <w:marLeft w:val="0"/>
      <w:marRight w:val="0"/>
      <w:marTop w:val="0"/>
      <w:marBottom w:val="0"/>
      <w:divBdr>
        <w:top w:val="none" w:sz="0" w:space="0" w:color="auto"/>
        <w:left w:val="none" w:sz="0" w:space="0" w:color="auto"/>
        <w:bottom w:val="none" w:sz="0" w:space="0" w:color="auto"/>
        <w:right w:val="none" w:sz="0" w:space="0" w:color="auto"/>
      </w:divBdr>
    </w:div>
    <w:div w:id="2111048043">
      <w:bodyDiv w:val="1"/>
      <w:marLeft w:val="0"/>
      <w:marRight w:val="0"/>
      <w:marTop w:val="0"/>
      <w:marBottom w:val="0"/>
      <w:divBdr>
        <w:top w:val="none" w:sz="0" w:space="0" w:color="auto"/>
        <w:left w:val="none" w:sz="0" w:space="0" w:color="auto"/>
        <w:bottom w:val="none" w:sz="0" w:space="0" w:color="auto"/>
        <w:right w:val="none" w:sz="0" w:space="0" w:color="auto"/>
      </w:divBdr>
    </w:div>
    <w:div w:id="2123499442">
      <w:bodyDiv w:val="1"/>
      <w:marLeft w:val="0"/>
      <w:marRight w:val="0"/>
      <w:marTop w:val="0"/>
      <w:marBottom w:val="0"/>
      <w:divBdr>
        <w:top w:val="none" w:sz="0" w:space="0" w:color="auto"/>
        <w:left w:val="none" w:sz="0" w:space="0" w:color="auto"/>
        <w:bottom w:val="none" w:sz="0" w:space="0" w:color="auto"/>
        <w:right w:val="none" w:sz="0" w:space="0" w:color="auto"/>
      </w:divBdr>
    </w:div>
    <w:div w:id="21259233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10569</Words>
  <Characters>60244</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2017-04-05T23:06:00Z</cp:lastPrinted>
  <dcterms:created xsi:type="dcterms:W3CDTF">2019-08-07T06:30:00Z</dcterms:created>
  <dcterms:modified xsi:type="dcterms:W3CDTF">2019-08-07T06:31:00Z</dcterms:modified>
  <cp:category/>
</cp:coreProperties>
</file>