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Default Extension="gif" ContentType="image/gif"/>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1FFC" w:rsidRDefault="00B71167" w:rsidP="00B71167">
      <w:pPr>
        <w:jc w:val="both"/>
        <w:rPr>
          <w:b/>
          <w:sz w:val="24"/>
          <w:szCs w:val="24"/>
          <w:lang w:val="en-US"/>
        </w:rPr>
      </w:pPr>
      <w:r>
        <w:rPr>
          <w:sz w:val="24"/>
          <w:szCs w:val="24"/>
          <w:lang w:val="en-US"/>
        </w:rPr>
        <w:t xml:space="preserve">                           </w:t>
      </w:r>
      <w:r w:rsidR="00751CB6">
        <w:rPr>
          <w:b/>
          <w:sz w:val="24"/>
          <w:szCs w:val="24"/>
          <w:lang w:val="en-US"/>
        </w:rPr>
        <w:t>DENNETT’S UNCONSCIOUS AUTO-BIOGRAPHY</w:t>
      </w:r>
    </w:p>
    <w:p w:rsidR="00751CB6" w:rsidRDefault="00751CB6" w:rsidP="00751CB6">
      <w:pPr>
        <w:spacing w:after="0" w:line="240" w:lineRule="auto"/>
        <w:jc w:val="both"/>
        <w:rPr>
          <w:b/>
          <w:sz w:val="24"/>
          <w:szCs w:val="24"/>
          <w:lang w:val="en-US"/>
        </w:rPr>
      </w:pPr>
      <w:r>
        <w:rPr>
          <w:b/>
          <w:sz w:val="24"/>
          <w:szCs w:val="24"/>
          <w:lang w:val="en-US"/>
        </w:rPr>
        <w:t xml:space="preserve">                                                 INTRODUCTION</w:t>
      </w:r>
    </w:p>
    <w:p w:rsidR="00751CB6" w:rsidRDefault="00751CB6" w:rsidP="00751CB6">
      <w:pPr>
        <w:spacing w:after="0" w:line="240" w:lineRule="auto"/>
        <w:jc w:val="both"/>
        <w:rPr>
          <w:b/>
          <w:sz w:val="24"/>
          <w:szCs w:val="24"/>
          <w:lang w:val="en-US"/>
        </w:rPr>
      </w:pPr>
      <w:r>
        <w:rPr>
          <w:b/>
          <w:sz w:val="24"/>
          <w:szCs w:val="24"/>
          <w:lang w:val="en-US"/>
        </w:rPr>
        <w:t xml:space="preserve">  </w:t>
      </w:r>
    </w:p>
    <w:p w:rsidR="00751CB6" w:rsidRPr="00973C50" w:rsidRDefault="00751CB6" w:rsidP="00751CB6">
      <w:pPr>
        <w:spacing w:after="0" w:line="240" w:lineRule="auto"/>
        <w:jc w:val="both"/>
        <w:rPr>
          <w:rFonts w:ascii="Times New Roman" w:eastAsia="Times New Roman" w:hAnsi="Times New Roman" w:cs="Times New Roman"/>
          <w:i/>
          <w:color w:val="000048"/>
          <w:sz w:val="24"/>
          <w:szCs w:val="24"/>
          <w:lang w:eastAsia="ga-IE"/>
        </w:rPr>
      </w:pPr>
      <w:r w:rsidRPr="00973C50">
        <w:rPr>
          <w:rFonts w:ascii="Times New Roman" w:eastAsia="Times New Roman" w:hAnsi="Times New Roman" w:cs="Times New Roman"/>
          <w:i/>
          <w:color w:val="000048"/>
          <w:sz w:val="24"/>
          <w:szCs w:val="24"/>
          <w:lang w:eastAsia="ga-IE"/>
        </w:rPr>
        <w:t>Gradually it has become clear to me what every great philosophy so far has been: namely, the personal confession of its author and a kind of involuntary an</w:t>
      </w:r>
      <w:r>
        <w:rPr>
          <w:rFonts w:ascii="Times New Roman" w:eastAsia="Times New Roman" w:hAnsi="Times New Roman" w:cs="Times New Roman"/>
          <w:i/>
          <w:color w:val="000048"/>
          <w:sz w:val="24"/>
          <w:szCs w:val="24"/>
          <w:lang w:eastAsia="ga-IE"/>
        </w:rPr>
        <w:t>d unconscious memoir.</w:t>
      </w:r>
      <w:r w:rsidRPr="00973C50">
        <w:rPr>
          <w:rFonts w:ascii="Times New Roman" w:eastAsia="Times New Roman" w:hAnsi="Times New Roman" w:cs="Times New Roman"/>
          <w:i/>
          <w:color w:val="000048"/>
          <w:sz w:val="24"/>
          <w:szCs w:val="24"/>
          <w:lang w:eastAsia="ga-IE"/>
        </w:rPr>
        <w:t xml:space="preserve">  (N</w:t>
      </w:r>
      <w:r w:rsidR="00040D9C">
        <w:rPr>
          <w:rFonts w:ascii="Times New Roman" w:eastAsia="Times New Roman" w:hAnsi="Times New Roman" w:cs="Times New Roman"/>
          <w:i/>
          <w:color w:val="000048"/>
          <w:sz w:val="24"/>
          <w:szCs w:val="24"/>
          <w:lang w:eastAsia="ga-IE"/>
        </w:rPr>
        <w:t>ietzsche: Beyond Good and Evil S</w:t>
      </w:r>
      <w:r w:rsidRPr="00973C50">
        <w:rPr>
          <w:rFonts w:ascii="Times New Roman" w:eastAsia="Times New Roman" w:hAnsi="Times New Roman" w:cs="Times New Roman"/>
          <w:i/>
          <w:color w:val="000048"/>
          <w:sz w:val="24"/>
          <w:szCs w:val="24"/>
          <w:lang w:eastAsia="ga-IE"/>
        </w:rPr>
        <w:t>ec 6)</w:t>
      </w:r>
    </w:p>
    <w:p w:rsidR="00751CB6" w:rsidRDefault="00751CB6" w:rsidP="00B71167">
      <w:pPr>
        <w:spacing w:line="480" w:lineRule="auto"/>
        <w:jc w:val="both"/>
        <w:rPr>
          <w:b/>
          <w:sz w:val="24"/>
          <w:szCs w:val="24"/>
          <w:lang w:val="en-US"/>
        </w:rPr>
      </w:pPr>
    </w:p>
    <w:p w:rsidR="00B71167" w:rsidRDefault="004028BA" w:rsidP="00B71167">
      <w:pPr>
        <w:spacing w:line="480" w:lineRule="auto"/>
        <w:jc w:val="both"/>
        <w:rPr>
          <w:sz w:val="24"/>
          <w:szCs w:val="24"/>
          <w:lang w:val="en-US"/>
        </w:rPr>
      </w:pPr>
      <w:r>
        <w:rPr>
          <w:sz w:val="24"/>
          <w:szCs w:val="24"/>
          <w:lang w:val="en-US"/>
        </w:rPr>
        <w:tab/>
        <w:t>In this paper we will argue that Dennett’s views on the nature of the mind are based on him unconsciously projecting his own idiosyncratic type of mind onto all other people.  We will argue that he is guilty of what William James called “The Typical Mind Fallacy” of ass</w:t>
      </w:r>
      <w:r w:rsidR="00040D9C">
        <w:rPr>
          <w:sz w:val="24"/>
          <w:szCs w:val="24"/>
          <w:lang w:val="en-US"/>
        </w:rPr>
        <w:t>uming that his type of mind is</w:t>
      </w:r>
      <w:r>
        <w:rPr>
          <w:sz w:val="24"/>
          <w:szCs w:val="24"/>
          <w:lang w:val="en-US"/>
        </w:rPr>
        <w:t xml:space="preserve"> representative of </w:t>
      </w:r>
      <w:r w:rsidR="00105FB8">
        <w:rPr>
          <w:sz w:val="24"/>
          <w:szCs w:val="24"/>
          <w:lang w:val="en-US"/>
        </w:rPr>
        <w:t>all types of mind. We will show</w:t>
      </w:r>
      <w:r>
        <w:rPr>
          <w:sz w:val="24"/>
          <w:szCs w:val="24"/>
          <w:lang w:val="en-US"/>
        </w:rPr>
        <w:t xml:space="preserve"> that Dennett </w:t>
      </w:r>
      <w:r w:rsidR="00105FB8">
        <w:rPr>
          <w:sz w:val="24"/>
          <w:szCs w:val="24"/>
          <w:lang w:val="en-US"/>
        </w:rPr>
        <w:t>h</w:t>
      </w:r>
      <w:r>
        <w:rPr>
          <w:sz w:val="24"/>
          <w:szCs w:val="24"/>
          <w:lang w:val="en-US"/>
        </w:rPr>
        <w:t xml:space="preserve">as a particular type of consciousness and that his type of consciousness is not representative of the consciousness of all other people. We will demonstrate that Dennett has a </w:t>
      </w:r>
      <w:r w:rsidR="00C75E2B">
        <w:rPr>
          <w:sz w:val="24"/>
          <w:szCs w:val="24"/>
          <w:lang w:val="en-US"/>
        </w:rPr>
        <w:t>“Bodily-Linguistic Type of Consciousness”.  However</w:t>
      </w:r>
      <w:r w:rsidR="00040D9C">
        <w:rPr>
          <w:sz w:val="24"/>
          <w:szCs w:val="24"/>
          <w:lang w:val="en-US"/>
        </w:rPr>
        <w:t>,</w:t>
      </w:r>
      <w:r w:rsidR="00C75E2B">
        <w:rPr>
          <w:sz w:val="24"/>
          <w:szCs w:val="24"/>
          <w:lang w:val="en-US"/>
        </w:rPr>
        <w:t xml:space="preserve"> prior to doing this we will sketch the typology which we are using to interpret the mind of Dennett and what evidence we have to support the existence of this particular typology.</w:t>
      </w:r>
    </w:p>
    <w:p w:rsidR="00C75E2B" w:rsidRDefault="00040D9C" w:rsidP="00B71167">
      <w:pPr>
        <w:spacing w:line="480" w:lineRule="auto"/>
        <w:jc w:val="both"/>
        <w:rPr>
          <w:sz w:val="24"/>
          <w:szCs w:val="24"/>
          <w:lang w:val="en-US"/>
        </w:rPr>
      </w:pPr>
      <w:r>
        <w:rPr>
          <w:sz w:val="24"/>
          <w:szCs w:val="24"/>
          <w:lang w:val="en-US"/>
        </w:rPr>
        <w:tab/>
        <w:t>We are working with the t</w:t>
      </w:r>
      <w:r w:rsidR="00C75E2B">
        <w:rPr>
          <w:sz w:val="24"/>
          <w:szCs w:val="24"/>
          <w:lang w:val="en-US"/>
        </w:rPr>
        <w:t xml:space="preserve">ypology which David Berman </w:t>
      </w:r>
      <w:r w:rsidR="006B1509">
        <w:rPr>
          <w:sz w:val="24"/>
          <w:szCs w:val="24"/>
          <w:lang w:val="en-US"/>
        </w:rPr>
        <w:t xml:space="preserve">invented in his 2008 book </w:t>
      </w:r>
      <w:r w:rsidR="006B1509" w:rsidRPr="00040D9C">
        <w:rPr>
          <w:i/>
          <w:sz w:val="24"/>
          <w:szCs w:val="24"/>
          <w:lang w:val="en-US"/>
        </w:rPr>
        <w:t>Penult</w:t>
      </w:r>
      <w:r w:rsidR="006B1509">
        <w:rPr>
          <w:sz w:val="24"/>
          <w:szCs w:val="24"/>
          <w:lang w:val="en-US"/>
        </w:rPr>
        <w:t>. This typology</w:t>
      </w:r>
      <w:r w:rsidR="00C75E2B">
        <w:rPr>
          <w:sz w:val="24"/>
          <w:szCs w:val="24"/>
          <w:lang w:val="en-US"/>
        </w:rPr>
        <w:t xml:space="preserve"> divides people into three main divisions: (1) Type 1</w:t>
      </w:r>
      <w:r w:rsidR="006B1509">
        <w:rPr>
          <w:sz w:val="24"/>
          <w:szCs w:val="24"/>
          <w:lang w:val="en-US"/>
        </w:rPr>
        <w:t>:</w:t>
      </w:r>
      <w:r w:rsidR="00C75E2B">
        <w:rPr>
          <w:sz w:val="24"/>
          <w:szCs w:val="24"/>
          <w:lang w:val="en-US"/>
        </w:rPr>
        <w:t xml:space="preserve"> Mentalistic Consciousness, (2) </w:t>
      </w:r>
      <w:r w:rsidR="006B1509">
        <w:rPr>
          <w:sz w:val="24"/>
          <w:szCs w:val="24"/>
          <w:lang w:val="en-US"/>
        </w:rPr>
        <w:t xml:space="preserve">Type 2: </w:t>
      </w:r>
      <w:r w:rsidR="00C75E2B">
        <w:rPr>
          <w:sz w:val="24"/>
          <w:szCs w:val="24"/>
          <w:lang w:val="en-US"/>
        </w:rPr>
        <w:t xml:space="preserve">Bodily Consciousness, (3) </w:t>
      </w:r>
      <w:r w:rsidR="006B1509">
        <w:rPr>
          <w:sz w:val="24"/>
          <w:szCs w:val="24"/>
          <w:lang w:val="en-US"/>
        </w:rPr>
        <w:t>Type 3: Socio-Linguistic C</w:t>
      </w:r>
      <w:r w:rsidR="00C75E2B">
        <w:rPr>
          <w:sz w:val="24"/>
          <w:szCs w:val="24"/>
          <w:lang w:val="en-US"/>
        </w:rPr>
        <w:t>onsciousness.</w:t>
      </w:r>
      <w:r w:rsidR="006B1509">
        <w:rPr>
          <w:sz w:val="24"/>
          <w:szCs w:val="24"/>
          <w:lang w:val="en-US"/>
        </w:rPr>
        <w:t xml:space="preserve"> The evidence for this typology comes from the variability people have in their mental abilities. Some clear examples of mental variability which have been con</w:t>
      </w:r>
      <w:r w:rsidR="001C2C9F">
        <w:rPr>
          <w:sz w:val="24"/>
          <w:szCs w:val="24"/>
          <w:lang w:val="en-US"/>
        </w:rPr>
        <w:t>firmed are:</w:t>
      </w:r>
    </w:p>
    <w:p w:rsidR="00B71167" w:rsidRDefault="00B71167" w:rsidP="00B71167">
      <w:pPr>
        <w:spacing w:line="480" w:lineRule="auto"/>
        <w:jc w:val="both"/>
        <w:rPr>
          <w:sz w:val="24"/>
          <w:szCs w:val="24"/>
          <w:lang w:val="en-US"/>
        </w:rPr>
      </w:pPr>
      <w:r>
        <w:rPr>
          <w:sz w:val="24"/>
          <w:szCs w:val="24"/>
          <w:lang w:val="en-US"/>
        </w:rPr>
        <w:t>(1)Galton: Provides evidence that people have different abilities to form mental imagery. See also Kosslyn, James etc.</w:t>
      </w:r>
    </w:p>
    <w:p w:rsidR="00B71167" w:rsidRDefault="00B71167" w:rsidP="00B71167">
      <w:pPr>
        <w:spacing w:line="480" w:lineRule="auto"/>
        <w:jc w:val="both"/>
        <w:rPr>
          <w:sz w:val="24"/>
          <w:szCs w:val="24"/>
          <w:lang w:val="en-US"/>
        </w:rPr>
      </w:pPr>
      <w:r>
        <w:rPr>
          <w:sz w:val="24"/>
          <w:szCs w:val="24"/>
          <w:lang w:val="en-US"/>
        </w:rPr>
        <w:t>(2) Dalton</w:t>
      </w:r>
      <w:r w:rsidR="00040D9C">
        <w:rPr>
          <w:sz w:val="24"/>
          <w:szCs w:val="24"/>
          <w:lang w:val="en-US"/>
        </w:rPr>
        <w:t>’s</w:t>
      </w:r>
      <w:r>
        <w:rPr>
          <w:sz w:val="24"/>
          <w:szCs w:val="24"/>
          <w:lang w:val="en-US"/>
        </w:rPr>
        <w:t xml:space="preserve"> discovery that some people are </w:t>
      </w:r>
      <w:proofErr w:type="spellStart"/>
      <w:r>
        <w:rPr>
          <w:sz w:val="24"/>
          <w:szCs w:val="24"/>
          <w:lang w:val="en-US"/>
        </w:rPr>
        <w:t>colo</w:t>
      </w:r>
      <w:r w:rsidR="00040D9C">
        <w:rPr>
          <w:sz w:val="24"/>
          <w:szCs w:val="24"/>
          <w:lang w:val="en-US"/>
        </w:rPr>
        <w:t>u</w:t>
      </w:r>
      <w:r>
        <w:rPr>
          <w:sz w:val="24"/>
          <w:szCs w:val="24"/>
          <w:lang w:val="en-US"/>
        </w:rPr>
        <w:t>r</w:t>
      </w:r>
      <w:proofErr w:type="spellEnd"/>
      <w:r>
        <w:rPr>
          <w:sz w:val="24"/>
          <w:szCs w:val="24"/>
          <w:lang w:val="en-US"/>
        </w:rPr>
        <w:t xml:space="preserve"> blind. </w:t>
      </w:r>
    </w:p>
    <w:p w:rsidR="00B71167" w:rsidRDefault="00B71167" w:rsidP="00B71167">
      <w:pPr>
        <w:spacing w:line="480" w:lineRule="auto"/>
        <w:jc w:val="both"/>
        <w:rPr>
          <w:sz w:val="24"/>
          <w:szCs w:val="24"/>
          <w:lang w:val="en-US"/>
        </w:rPr>
      </w:pPr>
      <w:r>
        <w:rPr>
          <w:sz w:val="24"/>
          <w:szCs w:val="24"/>
          <w:lang w:val="en-US"/>
        </w:rPr>
        <w:t xml:space="preserve">(3) Some people have synesthesia; this fact was denied for years but is accepted now. </w:t>
      </w:r>
    </w:p>
    <w:p w:rsidR="00B71167" w:rsidRDefault="00B71167" w:rsidP="00B71167">
      <w:pPr>
        <w:spacing w:line="480" w:lineRule="auto"/>
        <w:jc w:val="both"/>
        <w:rPr>
          <w:sz w:val="24"/>
          <w:szCs w:val="24"/>
          <w:lang w:val="en-US"/>
        </w:rPr>
      </w:pPr>
      <w:r>
        <w:rPr>
          <w:sz w:val="24"/>
          <w:szCs w:val="24"/>
          <w:lang w:val="en-US"/>
        </w:rPr>
        <w:lastRenderedPageBreak/>
        <w:t>(4) There are variations in how people experience pain. See, for example, Roger Filligim (2005) “Sex and Gender Issues i</w:t>
      </w:r>
      <w:r w:rsidR="00040D9C">
        <w:rPr>
          <w:sz w:val="24"/>
          <w:szCs w:val="24"/>
          <w:lang w:val="en-US"/>
        </w:rPr>
        <w:t>n Pain”, as well as Young et al.</w:t>
      </w:r>
      <w:r>
        <w:rPr>
          <w:sz w:val="24"/>
          <w:szCs w:val="24"/>
          <w:lang w:val="en-US"/>
        </w:rPr>
        <w:t xml:space="preserve"> (2008) “Genetic Differences in Pain Variability”.</w:t>
      </w:r>
    </w:p>
    <w:p w:rsidR="00B71167" w:rsidRDefault="001C2C9F" w:rsidP="00B71167">
      <w:pPr>
        <w:spacing w:line="480" w:lineRule="auto"/>
        <w:jc w:val="both"/>
        <w:rPr>
          <w:sz w:val="24"/>
          <w:szCs w:val="24"/>
          <w:lang w:val="en-US"/>
        </w:rPr>
      </w:pPr>
      <w:r>
        <w:rPr>
          <w:sz w:val="24"/>
          <w:szCs w:val="24"/>
          <w:lang w:val="en-US"/>
        </w:rPr>
        <w:t>The above four examples show variation in people’s cognitive abilities and subjective experiences which went undetected for years before being discovered by empirical research. We suggest that such variation in mental abilities inadvertently influences the theories of the mind which philosophers construct. So, for example, t</w:t>
      </w:r>
      <w:r w:rsidR="00B71167">
        <w:rPr>
          <w:sz w:val="24"/>
          <w:szCs w:val="24"/>
          <w:lang w:val="en-US"/>
        </w:rPr>
        <w:t>here is evidence that people’s psychological abilities affect the philosophical theori</w:t>
      </w:r>
      <w:r>
        <w:rPr>
          <w:sz w:val="24"/>
          <w:szCs w:val="24"/>
          <w:lang w:val="en-US"/>
        </w:rPr>
        <w:t>es they accept; see</w:t>
      </w:r>
      <w:r w:rsidR="00B71167">
        <w:rPr>
          <w:sz w:val="24"/>
          <w:szCs w:val="24"/>
          <w:lang w:val="en-US"/>
        </w:rPr>
        <w:t xml:space="preserve"> Berman “Philosophical Counseling for Philosophers”</w:t>
      </w:r>
      <w:r w:rsidR="00040D9C">
        <w:rPr>
          <w:sz w:val="24"/>
          <w:szCs w:val="24"/>
          <w:lang w:val="en-US"/>
        </w:rPr>
        <w:t xml:space="preserve"> (2013)</w:t>
      </w:r>
      <w:r>
        <w:rPr>
          <w:sz w:val="24"/>
          <w:szCs w:val="24"/>
          <w:lang w:val="en-US"/>
        </w:rPr>
        <w:t>,</w:t>
      </w:r>
      <w:r w:rsidR="00B71167">
        <w:rPr>
          <w:sz w:val="24"/>
          <w:szCs w:val="24"/>
          <w:lang w:val="en-US"/>
        </w:rPr>
        <w:t xml:space="preserve"> as well as William James “Pri</w:t>
      </w:r>
      <w:r>
        <w:rPr>
          <w:sz w:val="24"/>
          <w:szCs w:val="24"/>
          <w:lang w:val="en-US"/>
        </w:rPr>
        <w:t>nc</w:t>
      </w:r>
      <w:r w:rsidR="00882F62">
        <w:rPr>
          <w:sz w:val="24"/>
          <w:szCs w:val="24"/>
          <w:lang w:val="en-US"/>
        </w:rPr>
        <w:t>iples of Psychology”</w:t>
      </w:r>
      <w:r w:rsidR="00040D9C">
        <w:rPr>
          <w:sz w:val="24"/>
          <w:szCs w:val="24"/>
          <w:lang w:val="en-US"/>
        </w:rPr>
        <w:t xml:space="preserve"> (1892)</w:t>
      </w:r>
      <w:r w:rsidR="00882F62">
        <w:rPr>
          <w:sz w:val="24"/>
          <w:szCs w:val="24"/>
          <w:lang w:val="en-US"/>
        </w:rPr>
        <w:t>, and</w:t>
      </w:r>
      <w:r w:rsidR="00040D9C">
        <w:rPr>
          <w:sz w:val="24"/>
          <w:szCs w:val="24"/>
          <w:lang w:val="en-US"/>
        </w:rPr>
        <w:t xml:space="preserve"> </w:t>
      </w:r>
      <w:proofErr w:type="spellStart"/>
      <w:r w:rsidR="00040D9C">
        <w:rPr>
          <w:sz w:val="24"/>
          <w:szCs w:val="24"/>
          <w:lang w:val="en-US"/>
        </w:rPr>
        <w:t>Holtzman</w:t>
      </w:r>
      <w:proofErr w:type="spellEnd"/>
      <w:r w:rsidR="00040D9C">
        <w:rPr>
          <w:sz w:val="24"/>
          <w:szCs w:val="24"/>
          <w:lang w:val="en-US"/>
        </w:rPr>
        <w:t xml:space="preserve"> “Do Personality Effects</w:t>
      </w:r>
      <w:r w:rsidR="00B71167">
        <w:rPr>
          <w:sz w:val="24"/>
          <w:szCs w:val="24"/>
          <w:lang w:val="en-US"/>
        </w:rPr>
        <w:t xml:space="preserve"> Mean That Philosophy is Intrinsically Subjective”</w:t>
      </w:r>
      <w:r w:rsidR="00040D9C">
        <w:rPr>
          <w:sz w:val="24"/>
          <w:szCs w:val="24"/>
          <w:lang w:val="en-US"/>
        </w:rPr>
        <w:t>? (2013)</w:t>
      </w:r>
      <w:r w:rsidR="00B71167">
        <w:rPr>
          <w:sz w:val="24"/>
          <w:szCs w:val="24"/>
          <w:lang w:val="en-US"/>
        </w:rPr>
        <w:t xml:space="preserve">. </w:t>
      </w:r>
    </w:p>
    <w:p w:rsidR="001C2C9F" w:rsidRDefault="00882F62" w:rsidP="00B71167">
      <w:pPr>
        <w:spacing w:line="480" w:lineRule="auto"/>
        <w:jc w:val="both"/>
        <w:rPr>
          <w:sz w:val="24"/>
          <w:szCs w:val="24"/>
          <w:lang w:val="en-US"/>
        </w:rPr>
      </w:pPr>
      <w:r>
        <w:rPr>
          <w:sz w:val="24"/>
          <w:szCs w:val="24"/>
          <w:lang w:val="en-US"/>
        </w:rPr>
        <w:tab/>
        <w:t>S</w:t>
      </w:r>
      <w:r w:rsidR="001C2C9F">
        <w:rPr>
          <w:sz w:val="24"/>
          <w:szCs w:val="24"/>
          <w:lang w:val="en-US"/>
        </w:rPr>
        <w:t>howing that there is variation in people’s mental abilities and that these variations influence the type of theories which philosophers accept is one thing, however it is not evidence for Berman’s Tripartite Typology.</w:t>
      </w:r>
      <w:r w:rsidR="000343A7">
        <w:rPr>
          <w:sz w:val="24"/>
          <w:szCs w:val="24"/>
          <w:lang w:val="en-US"/>
        </w:rPr>
        <w:t xml:space="preserve"> In his Penult Berman uses evidence from the history of philosophy, evidence from interviews with living subjects, as well as his own introspective experiences to justify his Typology. His Typology makes sense of the views of the great philosophers throughout history. </w:t>
      </w:r>
      <w:r w:rsidR="00507925">
        <w:rPr>
          <w:sz w:val="24"/>
          <w:szCs w:val="24"/>
          <w:lang w:val="en-US"/>
        </w:rPr>
        <w:t>It also shows why so many of the great philosophers</w:t>
      </w:r>
      <w:r w:rsidR="00040D9C">
        <w:rPr>
          <w:sz w:val="24"/>
          <w:szCs w:val="24"/>
          <w:lang w:val="en-US"/>
        </w:rPr>
        <w:t>,</w:t>
      </w:r>
      <w:r w:rsidR="00507925">
        <w:rPr>
          <w:sz w:val="24"/>
          <w:szCs w:val="24"/>
          <w:lang w:val="en-US"/>
        </w:rPr>
        <w:t xml:space="preserve"> in the past despite being great thinkers</w:t>
      </w:r>
      <w:r w:rsidR="00040D9C">
        <w:rPr>
          <w:sz w:val="24"/>
          <w:szCs w:val="24"/>
          <w:lang w:val="en-US"/>
        </w:rPr>
        <w:t>,</w:t>
      </w:r>
      <w:r w:rsidR="00507925">
        <w:rPr>
          <w:sz w:val="24"/>
          <w:szCs w:val="24"/>
          <w:lang w:val="en-US"/>
        </w:rPr>
        <w:t xml:space="preserve"> could not agree with each other about the nature of the mind. All of these p</w:t>
      </w:r>
      <w:r w:rsidR="00346E31">
        <w:rPr>
          <w:sz w:val="24"/>
          <w:szCs w:val="24"/>
          <w:lang w:val="en-US"/>
        </w:rPr>
        <w:t>hilosophers were operating on</w:t>
      </w:r>
      <w:r w:rsidR="00507925">
        <w:rPr>
          <w:sz w:val="24"/>
          <w:szCs w:val="24"/>
          <w:lang w:val="en-US"/>
        </w:rPr>
        <w:t xml:space="preserve"> the mistake</w:t>
      </w:r>
      <w:r w:rsidR="00346E31">
        <w:rPr>
          <w:sz w:val="24"/>
          <w:szCs w:val="24"/>
          <w:lang w:val="en-US"/>
        </w:rPr>
        <w:t>n assumption</w:t>
      </w:r>
      <w:r w:rsidR="00507925">
        <w:rPr>
          <w:sz w:val="24"/>
          <w:szCs w:val="24"/>
          <w:lang w:val="en-US"/>
        </w:rPr>
        <w:t xml:space="preserve"> that there is only one type of mind. The diagram below shows how Berman divides the philosophers of the past according to his Tripartite Typology.</w:t>
      </w:r>
    </w:p>
    <w:p w:rsidR="00B71167" w:rsidRDefault="00B71167" w:rsidP="00B71167">
      <w:pPr>
        <w:spacing w:line="480" w:lineRule="auto"/>
        <w:jc w:val="both"/>
        <w:rPr>
          <w:sz w:val="24"/>
          <w:szCs w:val="24"/>
          <w:lang w:val="en-US"/>
        </w:rPr>
      </w:pPr>
    </w:p>
    <w:tbl>
      <w:tblPr>
        <w:tblpPr w:leftFromText="180" w:rightFromText="180" w:vertAnchor="text" w:horzAnchor="margin" w:tblpY="1262"/>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250"/>
        <w:gridCol w:w="1365"/>
        <w:gridCol w:w="2085"/>
        <w:gridCol w:w="600"/>
        <w:gridCol w:w="630"/>
        <w:gridCol w:w="2670"/>
      </w:tblGrid>
      <w:tr w:rsidR="00B71167" w:rsidTr="00E9333D">
        <w:trPr>
          <w:trHeight w:val="705"/>
        </w:trPr>
        <w:tc>
          <w:tcPr>
            <w:tcW w:w="2250" w:type="dxa"/>
          </w:tcPr>
          <w:p w:rsidR="00B71167" w:rsidRDefault="00B71167" w:rsidP="00E9333D">
            <w:r>
              <w:t>Type 1</w:t>
            </w:r>
          </w:p>
        </w:tc>
        <w:tc>
          <w:tcPr>
            <w:tcW w:w="1365" w:type="dxa"/>
            <w:vMerge w:val="restart"/>
            <w:tcBorders>
              <w:top w:val="nil"/>
            </w:tcBorders>
            <w:shd w:val="clear" w:color="auto" w:fill="auto"/>
          </w:tcPr>
          <w:p w:rsidR="00B71167" w:rsidRDefault="00E01557" w:rsidP="00E9333D">
            <w:r>
              <w:rPr>
                <w:noProof/>
                <w:lang w:eastAsia="en-IE"/>
              </w:rPr>
              <w:pict>
                <v:shapetype id="_x0000_t32" coordsize="21600,21600" o:spt="32" o:oned="t" path="m,l21600,21600e" filled="f">
                  <v:path arrowok="t" fillok="f" o:connecttype="none"/>
                  <o:lock v:ext="edit" shapetype="t"/>
                </v:shapetype>
                <v:shape id="Straight Arrow Connector 8" o:spid="_x0000_s1026" type="#_x0000_t32" style="position:absolute;margin-left:-4.5pt;margin-top:12.9pt;width:5.25pt;height:120pt;flip:x y;z-index:25166233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" strokecolor="#4a7ebb">
                  <v:stroke startarrow="open" endarrow="open"/>
                </v:shape>
              </w:pict>
            </w:r>
            <w:r>
              <w:rPr>
                <w:noProof/>
                <w:lang w:eastAsia="en-IE"/>
              </w:rPr>
              <w:pict>
                <v:shape id="Straight Arrow Connector 7" o:spid="_x0000_s1031" type="#_x0000_t32" style="position:absolute;margin-left:36pt;margin-top:12.9pt;width:24.75pt;height:120pt;flip:y;z-index:25166131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" strokecolor="#4a7ebb">
                  <v:stroke startarrow="open" endarrow="open"/>
                </v:shape>
              </w:pict>
            </w:r>
          </w:p>
          <w:p w:rsidR="00B71167" w:rsidRDefault="00B71167" w:rsidP="00E9333D"/>
          <w:p w:rsidR="00B71167" w:rsidRDefault="00B71167" w:rsidP="00E9333D"/>
          <w:p w:rsidR="00B71167" w:rsidRDefault="00B71167" w:rsidP="00E9333D"/>
          <w:p w:rsidR="00B71167" w:rsidRDefault="00E01557" w:rsidP="00E9333D">
            <w:r>
              <w:rPr>
                <w:noProof/>
                <w:lang w:eastAsia="en-IE"/>
              </w:rPr>
              <w:pict>
                <v:shapetype id="_x0000_t86" coordsize="21600,21600" o:spt="86" adj="1800" path="m,qx21600@0l21600@1qy,21600e" filled="f">
                  <v:formulas>
                    <v:f eqn="val #0"/>
                    <v:f eqn="sum 21600 0 #0"/>
                    <v:f eqn="prod #0 9598 32768"/>
                    <v:f eqn="sum 21600 0 @2"/>
                  </v:formulas>
                  <v:path arrowok="t" gradientshapeok="t" o:connecttype="custom" o:connectlocs="0,0;0,21600;21600,10800" textboxrect="0,@2,15274,@3"/>
                  <v:handles>
                    <v:h position="bottomRight,#0" yrange="0,10800"/>
                  </v:handles>
                </v:shapetype>
                <v:shape id="Right Bracket 6" o:spid="_x0000_s1030" type="#_x0000_t86" style="position:absolute;margin-left:28.5pt;margin-top:4.9pt;width:7.5pt;height:52.5pt;z-index:25166028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" adj="257" strokecolor="#4a7ebb"/>
              </w:pict>
            </w:r>
            <w:r>
              <w:rPr>
                <w:noProof/>
                <w:lang w:eastAsia="en-IE"/>
              </w:rPr>
              <w:pict>
                <v:shapetype id="_x0000_t85" coordsize="21600,21600" o:spt="85" adj="1800" path="m21600,qx0@0l0@1qy21600,21600e" filled="f">
                  <v:formulas>
                    <v:f eqn="val #0"/>
                    <v:f eqn="sum 21600 0 #0"/>
                    <v:f eqn="prod #0 9598 32768"/>
                    <v:f eqn="sum 21600 0 @2"/>
                  </v:formulas>
                  <v:path arrowok="t" gradientshapeok="t" o:connecttype="custom" o:connectlocs="21600,0;0,10800;21600,21600" textboxrect="6326,@2,21600,@3"/>
                  <v:handles>
                    <v:h position="topLeft,#0" yrange="0,10800"/>
                  </v:handles>
                </v:shapetype>
                <v:shape id="Left Bracket 3" o:spid="_x0000_s1029" type="#_x0000_t85" style="position:absolute;margin-left:.75pt;margin-top:4.9pt;width:3.6pt;height:57.75pt;z-index:25165926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" adj="112" strokecolor="#4a7ebb"/>
              </w:pict>
            </w:r>
            <w:r w:rsidR="00B71167">
              <w:t xml:space="preserve">  Kant</w:t>
            </w:r>
          </w:p>
          <w:p w:rsidR="00B71167" w:rsidRDefault="00B71167" w:rsidP="00E9333D">
            <w:r>
              <w:t xml:space="preserve">  Nagel   </w:t>
            </w:r>
          </w:p>
          <w:p w:rsidR="00B71167" w:rsidRDefault="00B71167" w:rsidP="00E9333D">
            <w:r>
              <w:t xml:space="preserve">  Searle </w:t>
            </w:r>
          </w:p>
          <w:p w:rsidR="00B71167" w:rsidRDefault="00B71167" w:rsidP="00E9333D">
            <w:r>
              <w:t xml:space="preserve"> </w:t>
            </w:r>
          </w:p>
        </w:tc>
        <w:tc>
          <w:tcPr>
            <w:tcW w:w="2085" w:type="dxa"/>
            <w:tcBorders>
              <w:right w:val="nil"/>
            </w:tcBorders>
            <w:shd w:val="clear" w:color="auto" w:fill="auto"/>
          </w:tcPr>
          <w:p w:rsidR="00B71167" w:rsidRDefault="00E01557" w:rsidP="00E9333D">
            <w:r>
              <w:rPr>
                <w:noProof/>
                <w:lang w:eastAsia="en-IE"/>
              </w:rPr>
              <w:pict>
                <v:shape id="Straight Arrow Connector 10" o:spid="_x0000_s1028" type="#_x0000_t32" style="position:absolute;margin-left:35.25pt;margin-top:12.9pt;width:129pt;height:81.75pt;flip:x y;z-index:25166438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" strokecolor="#4a7ebb">
                  <v:stroke startarrow="open" endarrow="open"/>
                </v:shape>
              </w:pict>
            </w:r>
            <w:r>
              <w:rPr>
                <w:noProof/>
                <w:lang w:eastAsia="en-IE"/>
              </w:rPr>
              <w:pict>
                <v:shape id="Straight Arrow Connector 9" o:spid="_x0000_s1027" type="#_x0000_t32" style="position:absolute;margin-left:39pt;margin-top:12.9pt;width:129pt;height:81.75pt;flip:y;z-index:25166336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" strokecolor="#4a7ebb">
                  <v:stroke startarrow="open" endarrow="open"/>
                </v:shape>
              </w:pict>
            </w:r>
            <w:r w:rsidR="00B71167">
              <w:t>Type 2</w:t>
            </w:r>
          </w:p>
        </w:tc>
        <w:tc>
          <w:tcPr>
            <w:tcW w:w="600" w:type="dxa"/>
            <w:tcBorders>
              <w:left w:val="nil"/>
            </w:tcBorders>
            <w:shd w:val="clear" w:color="auto" w:fill="auto"/>
          </w:tcPr>
          <w:p w:rsidR="00B71167" w:rsidRDefault="00B71167" w:rsidP="00E9333D"/>
        </w:tc>
        <w:tc>
          <w:tcPr>
            <w:tcW w:w="630" w:type="dxa"/>
            <w:vMerge w:val="restart"/>
            <w:tcBorders>
              <w:top w:val="nil"/>
            </w:tcBorders>
            <w:shd w:val="clear" w:color="auto" w:fill="auto"/>
          </w:tcPr>
          <w:p w:rsidR="00B71167" w:rsidRDefault="00B71167" w:rsidP="00E9333D"/>
        </w:tc>
        <w:tc>
          <w:tcPr>
            <w:tcW w:w="2670" w:type="dxa"/>
            <w:shd w:val="clear" w:color="auto" w:fill="auto"/>
          </w:tcPr>
          <w:p w:rsidR="00B71167" w:rsidRPr="00FB4D24" w:rsidRDefault="00B71167" w:rsidP="00E9333D">
            <w:pPr>
              <w:rPr>
                <w:sz w:val="24"/>
                <w:szCs w:val="24"/>
              </w:rPr>
            </w:pPr>
            <w:r>
              <w:rPr>
                <w:sz w:val="24"/>
                <w:szCs w:val="24"/>
              </w:rPr>
              <w:t>Type 3</w:t>
            </w:r>
          </w:p>
        </w:tc>
      </w:tr>
      <w:tr w:rsidR="00B71167" w:rsidTr="00E9333D">
        <w:trPr>
          <w:trHeight w:val="5250"/>
        </w:trPr>
        <w:tc>
          <w:tcPr>
            <w:tcW w:w="2250" w:type="dxa"/>
          </w:tcPr>
          <w:p w:rsidR="00B71167" w:rsidRDefault="00B71167" w:rsidP="00E9333D">
            <w:r>
              <w:t xml:space="preserve">Descartes                            </w:t>
            </w:r>
          </w:p>
          <w:p w:rsidR="00B71167" w:rsidRDefault="00B71167" w:rsidP="00E9333D"/>
          <w:p w:rsidR="00B71167" w:rsidRDefault="00B71167" w:rsidP="00E9333D">
            <w:r>
              <w:t>Berkeley</w:t>
            </w:r>
          </w:p>
          <w:p w:rsidR="00B71167" w:rsidRDefault="00B71167" w:rsidP="00E9333D"/>
          <w:p w:rsidR="00B71167" w:rsidRDefault="00B71167" w:rsidP="00E9333D"/>
          <w:p w:rsidR="00B71167" w:rsidRDefault="00B71167" w:rsidP="00E9333D">
            <w:r>
              <w:t>Plato</w:t>
            </w:r>
          </w:p>
        </w:tc>
        <w:tc>
          <w:tcPr>
            <w:tcW w:w="1365" w:type="dxa"/>
            <w:vMerge/>
            <w:tcBorders>
              <w:bottom w:val="nil"/>
            </w:tcBorders>
            <w:shd w:val="clear" w:color="auto" w:fill="auto"/>
          </w:tcPr>
          <w:p w:rsidR="00B71167" w:rsidRDefault="00B71167" w:rsidP="00E9333D"/>
        </w:tc>
        <w:tc>
          <w:tcPr>
            <w:tcW w:w="2085" w:type="dxa"/>
            <w:tcBorders>
              <w:right w:val="nil"/>
            </w:tcBorders>
            <w:shd w:val="clear" w:color="auto" w:fill="auto"/>
          </w:tcPr>
          <w:p w:rsidR="00B71167" w:rsidRDefault="00B71167" w:rsidP="00E9333D">
            <w:r>
              <w:t>James</w:t>
            </w:r>
          </w:p>
          <w:p w:rsidR="00B71167" w:rsidRDefault="00B71167" w:rsidP="00E9333D"/>
          <w:p w:rsidR="00B71167" w:rsidRDefault="00B71167" w:rsidP="00E9333D">
            <w:r>
              <w:t>Dennett (major2/minor3)</w:t>
            </w:r>
          </w:p>
          <w:p w:rsidR="00B71167" w:rsidRDefault="00B71167" w:rsidP="00E9333D"/>
          <w:p w:rsidR="00B71167" w:rsidRDefault="00B71167" w:rsidP="00E9333D"/>
          <w:p w:rsidR="00B71167" w:rsidRDefault="00B71167" w:rsidP="00E9333D">
            <w:r>
              <w:t>Spinoza</w:t>
            </w:r>
          </w:p>
        </w:tc>
        <w:tc>
          <w:tcPr>
            <w:tcW w:w="600" w:type="dxa"/>
            <w:tcBorders>
              <w:left w:val="nil"/>
            </w:tcBorders>
            <w:shd w:val="clear" w:color="auto" w:fill="auto"/>
          </w:tcPr>
          <w:p w:rsidR="00B71167" w:rsidRDefault="00B71167" w:rsidP="00E9333D"/>
        </w:tc>
        <w:tc>
          <w:tcPr>
            <w:tcW w:w="630" w:type="dxa"/>
            <w:vMerge/>
            <w:tcBorders>
              <w:bottom w:val="nil"/>
            </w:tcBorders>
            <w:shd w:val="clear" w:color="auto" w:fill="auto"/>
          </w:tcPr>
          <w:p w:rsidR="00B71167" w:rsidRDefault="00B71167" w:rsidP="00E9333D"/>
        </w:tc>
        <w:tc>
          <w:tcPr>
            <w:tcW w:w="2670" w:type="dxa"/>
            <w:shd w:val="clear" w:color="auto" w:fill="auto"/>
          </w:tcPr>
          <w:p w:rsidR="00B71167" w:rsidRDefault="00B71167" w:rsidP="00E9333D">
            <w:r>
              <w:t>Russell</w:t>
            </w:r>
          </w:p>
          <w:p w:rsidR="00B71167" w:rsidRDefault="00B71167" w:rsidP="00E9333D"/>
          <w:p w:rsidR="00B71167" w:rsidRDefault="00B71167" w:rsidP="00E9333D">
            <w:r>
              <w:t xml:space="preserve">Rorty </w:t>
            </w:r>
          </w:p>
          <w:p w:rsidR="00B71167" w:rsidRDefault="00B71167" w:rsidP="00E9333D">
            <w:r>
              <w:t>(major3/minor2)</w:t>
            </w:r>
          </w:p>
          <w:p w:rsidR="00B71167" w:rsidRDefault="00B71167" w:rsidP="00E9333D"/>
          <w:p w:rsidR="00B71167" w:rsidRDefault="00B71167" w:rsidP="00E9333D"/>
          <w:p w:rsidR="00B71167" w:rsidRDefault="00B71167" w:rsidP="00E9333D">
            <w:r>
              <w:t>Hegel</w:t>
            </w:r>
          </w:p>
          <w:p w:rsidR="00B71167" w:rsidRDefault="00B71167" w:rsidP="00E9333D"/>
        </w:tc>
      </w:tr>
    </w:tbl>
    <w:p w:rsidR="00B71167" w:rsidRPr="00A66C61" w:rsidRDefault="00B71167" w:rsidP="00B71167">
      <w:pPr>
        <w:rPr>
          <w:b/>
        </w:rPr>
      </w:pPr>
      <w:r>
        <w:rPr>
          <w:b/>
        </w:rPr>
        <w:t>Berman’s Typology</w:t>
      </w:r>
    </w:p>
    <w:p w:rsidR="00B71167" w:rsidRDefault="00B71167" w:rsidP="00B71167">
      <w:pPr>
        <w:spacing w:line="480" w:lineRule="auto"/>
        <w:jc w:val="both"/>
        <w:rPr>
          <w:sz w:val="24"/>
          <w:szCs w:val="24"/>
          <w:lang w:val="en-US"/>
        </w:rPr>
      </w:pPr>
    </w:p>
    <w:p w:rsidR="00B71167" w:rsidRDefault="00B71167" w:rsidP="00B71167">
      <w:pPr>
        <w:spacing w:line="480" w:lineRule="auto"/>
        <w:jc w:val="both"/>
        <w:rPr>
          <w:sz w:val="24"/>
          <w:szCs w:val="24"/>
          <w:lang w:val="en-US"/>
        </w:rPr>
      </w:pPr>
      <w:r>
        <w:rPr>
          <w:sz w:val="24"/>
          <w:szCs w:val="24"/>
          <w:lang w:val="en-US"/>
        </w:rPr>
        <w:t>Type 1 philosophers have a strong experience of their own consciousness; this experience is called unbounded consciousness. Type 2 philosophers have no experience of unbounded consciousness; their experience is entirely b</w:t>
      </w:r>
      <w:r w:rsidR="00346E31">
        <w:rPr>
          <w:sz w:val="24"/>
          <w:szCs w:val="24"/>
          <w:lang w:val="en-US"/>
        </w:rPr>
        <w:t>odily and linguistic. Type 3</w:t>
      </w:r>
      <w:r>
        <w:rPr>
          <w:sz w:val="24"/>
          <w:szCs w:val="24"/>
          <w:lang w:val="en-US"/>
        </w:rPr>
        <w:t xml:space="preserve"> is a socio-linguistic type of consciousness. The various different types of consciousness can be blended</w:t>
      </w:r>
      <w:r w:rsidR="00346E31">
        <w:rPr>
          <w:sz w:val="24"/>
          <w:szCs w:val="24"/>
          <w:lang w:val="en-US"/>
        </w:rPr>
        <w:t>,</w:t>
      </w:r>
      <w:r>
        <w:rPr>
          <w:sz w:val="24"/>
          <w:szCs w:val="24"/>
          <w:lang w:val="en-US"/>
        </w:rPr>
        <w:t xml:space="preserve"> with one of the types being dominant. So, for example, </w:t>
      </w:r>
      <w:r w:rsidR="00E66A29">
        <w:rPr>
          <w:sz w:val="24"/>
          <w:szCs w:val="24"/>
          <w:lang w:val="en-US"/>
        </w:rPr>
        <w:t xml:space="preserve">Berman argues that </w:t>
      </w:r>
      <w:r>
        <w:rPr>
          <w:sz w:val="24"/>
          <w:szCs w:val="24"/>
          <w:lang w:val="en-US"/>
        </w:rPr>
        <w:t>both Rorty and Den</w:t>
      </w:r>
      <w:r w:rsidR="00E66A29">
        <w:rPr>
          <w:sz w:val="24"/>
          <w:szCs w:val="24"/>
          <w:lang w:val="en-US"/>
        </w:rPr>
        <w:t>nett are</w:t>
      </w:r>
      <w:r w:rsidR="00346E31">
        <w:rPr>
          <w:sz w:val="24"/>
          <w:szCs w:val="24"/>
          <w:lang w:val="en-US"/>
        </w:rPr>
        <w:t xml:space="preserve"> a blend of T</w:t>
      </w:r>
      <w:r>
        <w:rPr>
          <w:sz w:val="24"/>
          <w:szCs w:val="24"/>
          <w:lang w:val="en-US"/>
        </w:rPr>
        <w:t>ype</w:t>
      </w:r>
      <w:r w:rsidR="00346E31">
        <w:rPr>
          <w:sz w:val="24"/>
          <w:szCs w:val="24"/>
          <w:lang w:val="en-US"/>
        </w:rPr>
        <w:t>s 2 and 3; with Dennett T</w:t>
      </w:r>
      <w:r>
        <w:rPr>
          <w:sz w:val="24"/>
          <w:szCs w:val="24"/>
          <w:lang w:val="en-US"/>
        </w:rPr>
        <w:t>ype 2 is domi</w:t>
      </w:r>
      <w:r w:rsidR="00346E31">
        <w:rPr>
          <w:sz w:val="24"/>
          <w:szCs w:val="24"/>
          <w:lang w:val="en-US"/>
        </w:rPr>
        <w:t xml:space="preserve">nant, while for </w:t>
      </w:r>
      <w:proofErr w:type="spellStart"/>
      <w:r w:rsidR="00346E31">
        <w:rPr>
          <w:sz w:val="24"/>
          <w:szCs w:val="24"/>
          <w:lang w:val="en-US"/>
        </w:rPr>
        <w:t>Rorty</w:t>
      </w:r>
      <w:proofErr w:type="spellEnd"/>
      <w:r w:rsidR="00346E31">
        <w:rPr>
          <w:sz w:val="24"/>
          <w:szCs w:val="24"/>
          <w:lang w:val="en-US"/>
        </w:rPr>
        <w:t xml:space="preserve"> T</w:t>
      </w:r>
      <w:r>
        <w:rPr>
          <w:sz w:val="24"/>
          <w:szCs w:val="24"/>
          <w:lang w:val="en-US"/>
        </w:rPr>
        <w:t>ype 3 is dominant</w:t>
      </w:r>
      <w:r w:rsidR="00507925">
        <w:rPr>
          <w:sz w:val="24"/>
          <w:szCs w:val="24"/>
          <w:lang w:val="en-US"/>
        </w:rPr>
        <w:t xml:space="preserve"> (</w:t>
      </w:r>
      <w:r w:rsidR="00CD37F3">
        <w:rPr>
          <w:sz w:val="24"/>
          <w:szCs w:val="24"/>
          <w:lang w:val="en-US"/>
        </w:rPr>
        <w:t>Penult p. )</w:t>
      </w:r>
      <w:r>
        <w:rPr>
          <w:sz w:val="24"/>
          <w:szCs w:val="24"/>
          <w:lang w:val="en-US"/>
        </w:rPr>
        <w:t xml:space="preserve">. </w:t>
      </w:r>
    </w:p>
    <w:p w:rsidR="00CD37F3" w:rsidRDefault="00CD37F3" w:rsidP="00CD37F3">
      <w:pPr>
        <w:autoSpaceDE w:val="0"/>
        <w:autoSpaceDN w:val="0"/>
        <w:adjustRightInd w:val="0"/>
        <w:spacing w:after="0" w:line="480" w:lineRule="auto"/>
        <w:jc w:val="both"/>
        <w:rPr>
          <w:sz w:val="24"/>
          <w:szCs w:val="24"/>
          <w:lang w:val="en-US"/>
        </w:rPr>
      </w:pPr>
      <w:r>
        <w:rPr>
          <w:sz w:val="24"/>
          <w:szCs w:val="24"/>
          <w:lang w:val="en-US"/>
        </w:rPr>
        <w:tab/>
        <w:t>Berman’s three m</w:t>
      </w:r>
      <w:r w:rsidR="00E66A29">
        <w:rPr>
          <w:sz w:val="24"/>
          <w:szCs w:val="24"/>
          <w:lang w:val="en-US"/>
        </w:rPr>
        <w:t>ain psychological types are</w:t>
      </w:r>
      <w:r>
        <w:rPr>
          <w:sz w:val="24"/>
          <w:szCs w:val="24"/>
          <w:lang w:val="en-US"/>
        </w:rPr>
        <w:t xml:space="preserve"> vividly represented by Rene Descartes (Type 1), William James (Type 2), </w:t>
      </w:r>
      <w:r w:rsidR="00554E9C">
        <w:rPr>
          <w:sz w:val="24"/>
          <w:szCs w:val="24"/>
          <w:lang w:val="en-US"/>
        </w:rPr>
        <w:t>and Richard</w:t>
      </w:r>
      <w:r>
        <w:rPr>
          <w:sz w:val="24"/>
          <w:szCs w:val="24"/>
          <w:lang w:val="en-US"/>
        </w:rPr>
        <w:t xml:space="preserve"> Rorty (Type 3). The following quote from Descartes illustrates his Mentalistic abilities:</w:t>
      </w:r>
    </w:p>
    <w:p w:rsidR="00CD37F3" w:rsidRDefault="00CD37F3" w:rsidP="00CD37F3">
      <w:pPr>
        <w:autoSpaceDE w:val="0"/>
        <w:autoSpaceDN w:val="0"/>
        <w:adjustRightInd w:val="0"/>
        <w:spacing w:after="0" w:line="240" w:lineRule="auto"/>
        <w:ind w:left="284" w:right="284"/>
        <w:jc w:val="both"/>
        <w:rPr>
          <w:sz w:val="24"/>
          <w:szCs w:val="24"/>
          <w:lang w:val="en-US"/>
        </w:rPr>
      </w:pPr>
    </w:p>
    <w:p w:rsidR="00CD37F3" w:rsidRDefault="00CD37F3" w:rsidP="00CD37F3">
      <w:pPr>
        <w:autoSpaceDE w:val="0"/>
        <w:autoSpaceDN w:val="0"/>
        <w:adjustRightInd w:val="0"/>
        <w:spacing w:after="0" w:line="240" w:lineRule="auto"/>
        <w:ind w:left="284" w:right="284"/>
        <w:jc w:val="both"/>
        <w:rPr>
          <w:rFonts w:cstheme="minorHAnsi"/>
          <w:i/>
          <w:sz w:val="24"/>
          <w:szCs w:val="24"/>
        </w:rPr>
      </w:pPr>
      <w:r w:rsidRPr="00CD37F3">
        <w:rPr>
          <w:rFonts w:cstheme="minorHAnsi"/>
          <w:i/>
          <w:sz w:val="24"/>
          <w:szCs w:val="24"/>
        </w:rPr>
        <w:t xml:space="preserve"> </w:t>
      </w:r>
      <w:r w:rsidRPr="00510070">
        <w:rPr>
          <w:rFonts w:cstheme="minorHAnsi"/>
          <w:i/>
          <w:sz w:val="24"/>
          <w:szCs w:val="24"/>
        </w:rPr>
        <w:t>When I consider the mind—i.e. consider myself purely as a thinking thing—I can’t detect any parts within myself; I understand myself to be something single and complete. The whole mind seems to be united to the whole body, ·but not by a uni</w:t>
      </w:r>
      <w:r w:rsidR="00346E31">
        <w:rPr>
          <w:rFonts w:cstheme="minorHAnsi"/>
          <w:i/>
          <w:sz w:val="24"/>
          <w:szCs w:val="24"/>
        </w:rPr>
        <w:t>ting of parts to parts, because i</w:t>
      </w:r>
      <w:r w:rsidRPr="00510070">
        <w:rPr>
          <w:rFonts w:cstheme="minorHAnsi"/>
          <w:i/>
          <w:sz w:val="24"/>
          <w:szCs w:val="24"/>
        </w:rPr>
        <w:t>f a foot or arm or any other part of the body is cut off, nothing is thereby taken away from the mind. As for the faculties of willing, understanding, of sensory perception and so on, these are not parts of the mind, since it is one and the same mind that wills, understands and perceives, They are (I repeat) not parts of the mind, because they are properties or powers of it.  (Descartes: Meditations on First Philosophy p. 11)</w:t>
      </w:r>
    </w:p>
    <w:p w:rsidR="00B71167" w:rsidRDefault="00B71167" w:rsidP="00B71167">
      <w:pPr>
        <w:spacing w:line="480" w:lineRule="auto"/>
        <w:jc w:val="both"/>
        <w:rPr>
          <w:sz w:val="24"/>
          <w:szCs w:val="24"/>
          <w:lang w:val="en-US"/>
        </w:rPr>
      </w:pPr>
    </w:p>
    <w:p w:rsidR="00CD37F3" w:rsidRDefault="00CD37F3" w:rsidP="00B71167">
      <w:pPr>
        <w:spacing w:line="480" w:lineRule="auto"/>
        <w:jc w:val="both"/>
        <w:rPr>
          <w:sz w:val="24"/>
          <w:szCs w:val="24"/>
          <w:lang w:val="en-US"/>
        </w:rPr>
      </w:pPr>
      <w:r>
        <w:rPr>
          <w:sz w:val="24"/>
          <w:szCs w:val="24"/>
          <w:lang w:val="en-US"/>
        </w:rPr>
        <w:t>The above quote illustrates that</w:t>
      </w:r>
      <w:r w:rsidR="00346E31">
        <w:rPr>
          <w:sz w:val="24"/>
          <w:szCs w:val="24"/>
          <w:lang w:val="en-US"/>
        </w:rPr>
        <w:t>,</w:t>
      </w:r>
      <w:r>
        <w:rPr>
          <w:sz w:val="24"/>
          <w:szCs w:val="24"/>
          <w:lang w:val="en-US"/>
        </w:rPr>
        <w:t xml:space="preserve"> as a Type 1 philosopher</w:t>
      </w:r>
      <w:r w:rsidR="00346E31">
        <w:rPr>
          <w:sz w:val="24"/>
          <w:szCs w:val="24"/>
          <w:lang w:val="en-US"/>
        </w:rPr>
        <w:t>,</w:t>
      </w:r>
      <w:r>
        <w:rPr>
          <w:sz w:val="24"/>
          <w:szCs w:val="24"/>
          <w:lang w:val="en-US"/>
        </w:rPr>
        <w:t xml:space="preserve"> Descartes experiences himself as primarily a mental entity. James’ experience of hims</w:t>
      </w:r>
      <w:r w:rsidR="004F523A">
        <w:rPr>
          <w:sz w:val="24"/>
          <w:szCs w:val="24"/>
          <w:lang w:val="en-US"/>
        </w:rPr>
        <w:t>elf is</w:t>
      </w:r>
      <w:r>
        <w:rPr>
          <w:sz w:val="24"/>
          <w:szCs w:val="24"/>
          <w:lang w:val="en-US"/>
        </w:rPr>
        <w:t xml:space="preserve"> entirely different:</w:t>
      </w:r>
      <w:r>
        <w:rPr>
          <w:rStyle w:val="FootnoteReference"/>
          <w:sz w:val="24"/>
          <w:szCs w:val="24"/>
          <w:lang w:val="en-US"/>
        </w:rPr>
        <w:footnoteReference w:id="1"/>
      </w:r>
    </w:p>
    <w:p w:rsidR="00B71167" w:rsidRPr="004F523A" w:rsidRDefault="00B71167" w:rsidP="004F523A">
      <w:pPr>
        <w:spacing w:line="240" w:lineRule="auto"/>
        <w:ind w:left="284" w:right="284"/>
        <w:jc w:val="both"/>
        <w:rPr>
          <w:i/>
          <w:sz w:val="24"/>
          <w:szCs w:val="24"/>
          <w:lang w:val="en-US"/>
        </w:rPr>
      </w:pPr>
      <w:r>
        <w:rPr>
          <w:i/>
          <w:sz w:val="24"/>
          <w:szCs w:val="24"/>
          <w:lang w:val="en-US"/>
        </w:rPr>
        <w:t xml:space="preserve">Let the case be what it may be for others, I am </w:t>
      </w:r>
      <w:r w:rsidR="00346E31">
        <w:rPr>
          <w:i/>
          <w:sz w:val="24"/>
          <w:szCs w:val="24"/>
          <w:lang w:val="en-US"/>
        </w:rPr>
        <w:t xml:space="preserve">as </w:t>
      </w:r>
      <w:r>
        <w:rPr>
          <w:i/>
          <w:sz w:val="24"/>
          <w:szCs w:val="24"/>
          <w:lang w:val="en-US"/>
        </w:rPr>
        <w:t xml:space="preserve">confident </w:t>
      </w:r>
      <w:r w:rsidR="009D6383">
        <w:rPr>
          <w:i/>
          <w:sz w:val="24"/>
          <w:szCs w:val="24"/>
          <w:lang w:val="en-US"/>
        </w:rPr>
        <w:t>as I am of anything that, in my</w:t>
      </w:r>
      <w:r>
        <w:rPr>
          <w:i/>
          <w:sz w:val="24"/>
          <w:szCs w:val="24"/>
          <w:lang w:val="en-US"/>
        </w:rPr>
        <w:t>self, the stream of thinking (which I emphatically recognize as a phenomenon) is only a careless name for what</w:t>
      </w:r>
      <w:r>
        <w:rPr>
          <w:sz w:val="24"/>
          <w:szCs w:val="24"/>
          <w:lang w:val="en-US"/>
        </w:rPr>
        <w:t xml:space="preserve">, </w:t>
      </w:r>
      <w:r w:rsidRPr="00B25FE5">
        <w:rPr>
          <w:i/>
          <w:sz w:val="24"/>
          <w:szCs w:val="24"/>
          <w:lang w:val="en-US"/>
        </w:rPr>
        <w:t>when scrutinized reveals itself to consist of the stre</w:t>
      </w:r>
      <w:r>
        <w:rPr>
          <w:i/>
          <w:sz w:val="24"/>
          <w:szCs w:val="24"/>
          <w:lang w:val="en-US"/>
        </w:rPr>
        <w:t>am of my breathing. (James 1904)</w:t>
      </w:r>
    </w:p>
    <w:p w:rsidR="00B71167" w:rsidRPr="004F523A" w:rsidRDefault="00B71167" w:rsidP="00E66A29">
      <w:pPr>
        <w:spacing w:line="240" w:lineRule="auto"/>
        <w:ind w:left="284" w:right="284"/>
        <w:jc w:val="both"/>
        <w:rPr>
          <w:i/>
          <w:sz w:val="24"/>
          <w:szCs w:val="24"/>
          <w:lang w:val="en-US"/>
        </w:rPr>
      </w:pPr>
      <w:r>
        <w:rPr>
          <w:i/>
          <w:sz w:val="24"/>
          <w:szCs w:val="24"/>
          <w:lang w:val="en-US"/>
        </w:rPr>
        <w:t>There is I mean no aboriginal stuff or quality of being, contrasted with that of which material objects are made, out of which our thoughts of them are made, but there is a function in experience which thoughts perform…(namely)…knowing. Consciousness is supposed necessary to explain the fact that things not only are, but get reported</w:t>
      </w:r>
      <w:r w:rsidR="00E66A29">
        <w:rPr>
          <w:i/>
          <w:sz w:val="24"/>
          <w:szCs w:val="24"/>
          <w:lang w:val="en-US"/>
        </w:rPr>
        <w:t>,</w:t>
      </w:r>
      <w:r>
        <w:rPr>
          <w:i/>
          <w:sz w:val="24"/>
          <w:szCs w:val="24"/>
          <w:lang w:val="en-US"/>
        </w:rPr>
        <w:t xml:space="preserve"> are known. </w:t>
      </w:r>
      <w:r w:rsidR="00554E9C">
        <w:rPr>
          <w:i/>
          <w:sz w:val="24"/>
          <w:szCs w:val="24"/>
          <w:lang w:val="en-US"/>
        </w:rPr>
        <w:t>(James</w:t>
      </w:r>
      <w:r>
        <w:rPr>
          <w:i/>
          <w:sz w:val="24"/>
          <w:szCs w:val="24"/>
          <w:lang w:val="en-US"/>
        </w:rPr>
        <w:t>: 1904 p.101)</w:t>
      </w:r>
    </w:p>
    <w:p w:rsidR="00B71167" w:rsidRPr="003A33BB" w:rsidRDefault="00B71167" w:rsidP="00B71167">
      <w:pPr>
        <w:spacing w:line="240" w:lineRule="auto"/>
        <w:ind w:left="284" w:right="284"/>
        <w:jc w:val="both"/>
        <w:rPr>
          <w:i/>
          <w:sz w:val="24"/>
          <w:szCs w:val="24"/>
          <w:lang w:val="en-US"/>
        </w:rPr>
      </w:pPr>
      <w:r>
        <w:rPr>
          <w:i/>
          <w:sz w:val="24"/>
          <w:szCs w:val="24"/>
          <w:lang w:val="en-US"/>
        </w:rPr>
        <w:t>Everyone assumes that we have direct introspective acquaintance with our thinking activity as such, with our consciousness as something inward contrasted with the outer objects which it knows. Yet I must confess that for my part I cannot feel sure of that conclusion. Whenever I try to become sensible of my thinking activity as such, what I catch is some bodily fact an impression coming from my brow, or head, or throat or nose. It seems as if consciousness as an inner activity were rather a postulate than a sensibly given fact. (</w:t>
      </w:r>
      <w:r w:rsidR="00346E31">
        <w:rPr>
          <w:i/>
          <w:sz w:val="24"/>
          <w:szCs w:val="24"/>
          <w:lang w:val="en-US"/>
        </w:rPr>
        <w:t xml:space="preserve">James: </w:t>
      </w:r>
      <w:r>
        <w:rPr>
          <w:i/>
          <w:sz w:val="24"/>
          <w:szCs w:val="24"/>
          <w:lang w:val="en-US"/>
        </w:rPr>
        <w:t>1892: Text Book of Psychology p. 467)</w:t>
      </w:r>
    </w:p>
    <w:p w:rsidR="00B71167" w:rsidRDefault="00B71167" w:rsidP="00B71167">
      <w:pPr>
        <w:spacing w:line="480" w:lineRule="auto"/>
        <w:jc w:val="both"/>
        <w:rPr>
          <w:sz w:val="24"/>
          <w:szCs w:val="24"/>
          <w:lang w:val="en-US"/>
        </w:rPr>
      </w:pPr>
      <w:r>
        <w:rPr>
          <w:sz w:val="24"/>
          <w:szCs w:val="24"/>
          <w:lang w:val="en-US"/>
        </w:rPr>
        <w:t>James above is denying that we introspec</w:t>
      </w:r>
      <w:r w:rsidR="004F523A">
        <w:rPr>
          <w:sz w:val="24"/>
          <w:szCs w:val="24"/>
          <w:lang w:val="en-US"/>
        </w:rPr>
        <w:t xml:space="preserve">tively experience consciousness; his distinctive subjective experience is entirely different from Descartes’. While Descartes and James are good exemplars of Type 1 and Type 2, </w:t>
      </w:r>
      <w:r w:rsidR="00F1649D">
        <w:rPr>
          <w:sz w:val="24"/>
          <w:szCs w:val="24"/>
          <w:lang w:val="en-US"/>
        </w:rPr>
        <w:t>Richard Rorty</w:t>
      </w:r>
      <w:r w:rsidR="00882F62">
        <w:rPr>
          <w:sz w:val="24"/>
          <w:szCs w:val="24"/>
          <w:lang w:val="en-US"/>
        </w:rPr>
        <w:t xml:space="preserve"> </w:t>
      </w:r>
      <w:r w:rsidR="004F523A">
        <w:rPr>
          <w:sz w:val="24"/>
          <w:szCs w:val="24"/>
          <w:lang w:val="en-US"/>
        </w:rPr>
        <w:t>is a good exemplar of Type</w:t>
      </w:r>
      <w:r w:rsidR="00E66A29">
        <w:rPr>
          <w:sz w:val="24"/>
          <w:szCs w:val="24"/>
          <w:lang w:val="en-US"/>
        </w:rPr>
        <w:t xml:space="preserve"> 3. Here some Rorty quotes</w:t>
      </w:r>
      <w:r w:rsidR="004F523A">
        <w:rPr>
          <w:sz w:val="24"/>
          <w:szCs w:val="24"/>
          <w:lang w:val="en-US"/>
        </w:rPr>
        <w:t xml:space="preserve"> illustrate his type of mind:</w:t>
      </w:r>
    </w:p>
    <w:p w:rsidR="00B71167" w:rsidRPr="004F523A" w:rsidRDefault="00B71167" w:rsidP="004F523A">
      <w:pPr>
        <w:spacing w:line="240" w:lineRule="auto"/>
        <w:ind w:left="284" w:right="284"/>
        <w:jc w:val="both"/>
        <w:rPr>
          <w:rFonts w:cstheme="minorHAnsi"/>
          <w:i/>
          <w:color w:val="333333"/>
          <w:sz w:val="24"/>
          <w:szCs w:val="24"/>
        </w:rPr>
      </w:pPr>
      <w:r w:rsidRPr="007C01FA">
        <w:rPr>
          <w:rFonts w:cstheme="minorHAnsi"/>
          <w:i/>
          <w:color w:val="333333"/>
          <w:sz w:val="24"/>
          <w:szCs w:val="24"/>
        </w:rPr>
        <w:t>The temptation to look for criteria is a species of the more general temptation to think of the world, or the human self, as possessing an intrinsic nature, an essence. That is, it is the result of the temptation to privilege someone among the many actual and possible languages in which we habitually describe the world or ourselves (Richard Ro</w:t>
      </w:r>
      <w:r w:rsidR="004028BA">
        <w:rPr>
          <w:rFonts w:cstheme="minorHAnsi"/>
          <w:i/>
          <w:color w:val="333333"/>
          <w:sz w:val="24"/>
          <w:szCs w:val="24"/>
        </w:rPr>
        <w:t>rty: Contingency, Irony and Solidarity p. 15</w:t>
      </w:r>
      <w:r w:rsidRPr="007C01FA">
        <w:rPr>
          <w:rFonts w:cstheme="minorHAnsi"/>
          <w:i/>
          <w:color w:val="333333"/>
          <w:sz w:val="24"/>
          <w:szCs w:val="24"/>
        </w:rPr>
        <w:t>)</w:t>
      </w:r>
    </w:p>
    <w:p w:rsidR="00193097" w:rsidRDefault="00193097" w:rsidP="00193097">
      <w:pPr>
        <w:spacing w:line="240" w:lineRule="auto"/>
        <w:ind w:left="284" w:right="284"/>
        <w:jc w:val="both"/>
        <w:rPr>
          <w:rFonts w:cstheme="minorHAnsi"/>
          <w:i/>
          <w:color w:val="333333"/>
          <w:sz w:val="24"/>
          <w:szCs w:val="24"/>
        </w:rPr>
      </w:pPr>
      <w:r>
        <w:rPr>
          <w:rFonts w:cstheme="minorHAnsi"/>
          <w:i/>
          <w:color w:val="333333"/>
          <w:sz w:val="24"/>
          <w:szCs w:val="24"/>
        </w:rPr>
        <w:t xml:space="preserve">This is that there is nothing deep inside each of us, no common human nature, no built in solidarity, to use as a moral reference point… To be a person is to speak a </w:t>
      </w:r>
      <w:r>
        <w:rPr>
          <w:rFonts w:cstheme="minorHAnsi"/>
          <w:color w:val="333333"/>
          <w:sz w:val="24"/>
          <w:szCs w:val="24"/>
        </w:rPr>
        <w:t xml:space="preserve">particular </w:t>
      </w:r>
      <w:r>
        <w:rPr>
          <w:rFonts w:cstheme="minorHAnsi"/>
          <w:i/>
          <w:color w:val="333333"/>
          <w:sz w:val="24"/>
          <w:szCs w:val="24"/>
        </w:rPr>
        <w:t>language, one which en</w:t>
      </w:r>
      <w:r w:rsidR="004028BA">
        <w:rPr>
          <w:rFonts w:cstheme="minorHAnsi"/>
          <w:i/>
          <w:color w:val="333333"/>
          <w:sz w:val="24"/>
          <w:szCs w:val="24"/>
        </w:rPr>
        <w:t>ables us to discuss particular beliefs and desires with particular sorts of people. It is a historical contingency whether we a</w:t>
      </w:r>
      <w:r w:rsidR="001058EC">
        <w:rPr>
          <w:rFonts w:cstheme="minorHAnsi"/>
          <w:i/>
          <w:color w:val="333333"/>
          <w:sz w:val="24"/>
          <w:szCs w:val="24"/>
        </w:rPr>
        <w:t>re socialized by Neanderthals, A</w:t>
      </w:r>
      <w:r w:rsidR="004028BA">
        <w:rPr>
          <w:rFonts w:cstheme="minorHAnsi"/>
          <w:i/>
          <w:color w:val="333333"/>
          <w:sz w:val="24"/>
          <w:szCs w:val="24"/>
        </w:rPr>
        <w:t xml:space="preserve">ncient Chinese, Eton, </w:t>
      </w:r>
      <w:r w:rsidR="00EF69B1">
        <w:rPr>
          <w:rFonts w:cstheme="minorHAnsi"/>
          <w:i/>
          <w:color w:val="333333"/>
          <w:sz w:val="24"/>
          <w:szCs w:val="24"/>
        </w:rPr>
        <w:t>Summerhill, or the Ministry of T</w:t>
      </w:r>
      <w:r w:rsidR="004028BA">
        <w:rPr>
          <w:rFonts w:cstheme="minorHAnsi"/>
          <w:i/>
          <w:color w:val="333333"/>
          <w:sz w:val="24"/>
          <w:szCs w:val="24"/>
        </w:rPr>
        <w:t>ruth. (ibid p 177)</w:t>
      </w:r>
    </w:p>
    <w:p w:rsidR="004F523A" w:rsidRDefault="004F523A" w:rsidP="004F523A">
      <w:pPr>
        <w:spacing w:line="480" w:lineRule="auto"/>
        <w:jc w:val="both"/>
        <w:rPr>
          <w:rFonts w:cstheme="minorHAnsi"/>
          <w:color w:val="333333"/>
          <w:sz w:val="24"/>
          <w:szCs w:val="24"/>
        </w:rPr>
      </w:pPr>
      <w:r>
        <w:rPr>
          <w:rFonts w:cstheme="minorHAnsi"/>
          <w:color w:val="333333"/>
          <w:sz w:val="24"/>
          <w:szCs w:val="24"/>
        </w:rPr>
        <w:t xml:space="preserve">We can see from the above quotes that Rorty is incapable of conceiving of </w:t>
      </w:r>
      <w:r w:rsidR="00EF69B1">
        <w:rPr>
          <w:rFonts w:cstheme="minorHAnsi"/>
          <w:color w:val="333333"/>
          <w:sz w:val="24"/>
          <w:szCs w:val="24"/>
        </w:rPr>
        <w:t>himself independent of language. T</w:t>
      </w:r>
      <w:r>
        <w:rPr>
          <w:rFonts w:cstheme="minorHAnsi"/>
          <w:color w:val="333333"/>
          <w:sz w:val="24"/>
          <w:szCs w:val="24"/>
        </w:rPr>
        <w:t>his is a</w:t>
      </w:r>
      <w:r w:rsidR="00EF69B1">
        <w:rPr>
          <w:rFonts w:cstheme="minorHAnsi"/>
          <w:color w:val="333333"/>
          <w:sz w:val="24"/>
          <w:szCs w:val="24"/>
        </w:rPr>
        <w:t xml:space="preserve"> clear indication that he is a T</w:t>
      </w:r>
      <w:r>
        <w:rPr>
          <w:rFonts w:cstheme="minorHAnsi"/>
          <w:color w:val="333333"/>
          <w:sz w:val="24"/>
          <w:szCs w:val="24"/>
        </w:rPr>
        <w:t>ype 3 thinker.</w:t>
      </w:r>
    </w:p>
    <w:p w:rsidR="004F523A" w:rsidRDefault="004F523A" w:rsidP="004F523A">
      <w:pPr>
        <w:spacing w:line="480" w:lineRule="auto"/>
        <w:jc w:val="both"/>
        <w:rPr>
          <w:rFonts w:cstheme="minorHAnsi"/>
          <w:color w:val="333333"/>
          <w:sz w:val="24"/>
          <w:szCs w:val="24"/>
          <w:lang w:val="ga-IE"/>
        </w:rPr>
      </w:pPr>
      <w:r>
        <w:rPr>
          <w:rFonts w:cstheme="minorHAnsi"/>
          <w:color w:val="333333"/>
          <w:sz w:val="24"/>
          <w:szCs w:val="24"/>
        </w:rPr>
        <w:tab/>
      </w:r>
      <w:proofErr w:type="gramStart"/>
      <w:r>
        <w:rPr>
          <w:rFonts w:cstheme="minorHAnsi"/>
          <w:color w:val="333333"/>
          <w:sz w:val="24"/>
          <w:szCs w:val="24"/>
        </w:rPr>
        <w:t xml:space="preserve">In his </w:t>
      </w:r>
      <w:r w:rsidRPr="00EF69B1">
        <w:rPr>
          <w:rFonts w:cstheme="minorHAnsi"/>
          <w:i/>
          <w:color w:val="333333"/>
          <w:sz w:val="24"/>
          <w:szCs w:val="24"/>
        </w:rPr>
        <w:t>Penult</w:t>
      </w:r>
      <w:r>
        <w:rPr>
          <w:rFonts w:cstheme="minorHAnsi"/>
          <w:color w:val="333333"/>
          <w:sz w:val="24"/>
          <w:szCs w:val="24"/>
        </w:rPr>
        <w:t xml:space="preserve"> Berman goes into much more d</w:t>
      </w:r>
      <w:r w:rsidR="00EF69B1">
        <w:rPr>
          <w:rFonts w:cstheme="minorHAnsi"/>
          <w:color w:val="333333"/>
          <w:sz w:val="24"/>
          <w:szCs w:val="24"/>
        </w:rPr>
        <w:t>etail in defending his typology.</w:t>
      </w:r>
      <w:proofErr w:type="gramEnd"/>
      <w:r w:rsidR="00EF69B1">
        <w:rPr>
          <w:rFonts w:cstheme="minorHAnsi"/>
          <w:color w:val="333333"/>
          <w:sz w:val="24"/>
          <w:szCs w:val="24"/>
        </w:rPr>
        <w:t xml:space="preserve"> H</w:t>
      </w:r>
      <w:r>
        <w:rPr>
          <w:rFonts w:cstheme="minorHAnsi"/>
          <w:color w:val="333333"/>
          <w:sz w:val="24"/>
          <w:szCs w:val="24"/>
        </w:rPr>
        <w:t>ere we have shown what the evidence for the typology is and how it explains the philosophical views of various great p</w:t>
      </w:r>
      <w:r w:rsidR="002F09D3">
        <w:rPr>
          <w:rFonts w:cstheme="minorHAnsi"/>
          <w:color w:val="333333"/>
          <w:sz w:val="24"/>
          <w:szCs w:val="24"/>
        </w:rPr>
        <w:t>hilosophers. Throughout this paper</w:t>
      </w:r>
      <w:r>
        <w:rPr>
          <w:rFonts w:cstheme="minorHAnsi"/>
          <w:color w:val="333333"/>
          <w:sz w:val="24"/>
          <w:szCs w:val="24"/>
        </w:rPr>
        <w:t xml:space="preserve"> we will analyse Dennett’s writings in detail to show that he is a combination o</w:t>
      </w:r>
      <w:r w:rsidR="00EF69B1">
        <w:rPr>
          <w:rFonts w:cstheme="minorHAnsi"/>
          <w:color w:val="333333"/>
          <w:sz w:val="24"/>
          <w:szCs w:val="24"/>
        </w:rPr>
        <w:t>f a Type 2, and a T</w:t>
      </w:r>
      <w:r w:rsidR="002F09D3">
        <w:rPr>
          <w:rFonts w:cstheme="minorHAnsi"/>
          <w:color w:val="333333"/>
          <w:sz w:val="24"/>
          <w:szCs w:val="24"/>
        </w:rPr>
        <w:t>ype 3 thinker and that he incorrectly gene</w:t>
      </w:r>
      <w:r w:rsidR="00EF69B1">
        <w:rPr>
          <w:rFonts w:cstheme="minorHAnsi"/>
          <w:color w:val="333333"/>
          <w:sz w:val="24"/>
          <w:szCs w:val="24"/>
        </w:rPr>
        <w:t>ralises his type of mind to be</w:t>
      </w:r>
      <w:r w:rsidR="002F09D3">
        <w:rPr>
          <w:rFonts w:cstheme="minorHAnsi"/>
          <w:color w:val="333333"/>
          <w:sz w:val="24"/>
          <w:szCs w:val="24"/>
        </w:rPr>
        <w:t xml:space="preserve"> representative of all minds. We will analyse Dennett’s views on Mental Imagery, Dreams and Pains and show that his views on these topics are derived from his own subjective experience of these ph</w:t>
      </w:r>
      <w:r w:rsidR="00EF69B1">
        <w:rPr>
          <w:rFonts w:cstheme="minorHAnsi"/>
          <w:color w:val="333333"/>
          <w:sz w:val="24"/>
          <w:szCs w:val="24"/>
        </w:rPr>
        <w:t>enomena</w:t>
      </w:r>
      <w:r w:rsidR="002F09D3">
        <w:rPr>
          <w:rFonts w:cstheme="minorHAnsi"/>
          <w:color w:val="333333"/>
          <w:sz w:val="24"/>
          <w:szCs w:val="24"/>
        </w:rPr>
        <w:t xml:space="preserve">. </w:t>
      </w:r>
    </w:p>
    <w:p w:rsidR="00544622" w:rsidRDefault="00544622" w:rsidP="004F523A">
      <w:pPr>
        <w:spacing w:line="480" w:lineRule="auto"/>
        <w:jc w:val="both"/>
        <w:rPr>
          <w:rFonts w:cstheme="minorHAnsi"/>
          <w:b/>
          <w:color w:val="333333"/>
          <w:sz w:val="24"/>
          <w:szCs w:val="24"/>
          <w:lang w:val="ga-IE"/>
        </w:rPr>
      </w:pPr>
      <w:r>
        <w:rPr>
          <w:rFonts w:cstheme="minorHAnsi"/>
          <w:color w:val="333333"/>
          <w:sz w:val="24"/>
          <w:szCs w:val="24"/>
          <w:lang w:val="ga-IE"/>
        </w:rPr>
        <w:t xml:space="preserve">              </w:t>
      </w:r>
      <w:r>
        <w:rPr>
          <w:rFonts w:cstheme="minorHAnsi"/>
          <w:b/>
          <w:color w:val="333333"/>
          <w:sz w:val="24"/>
          <w:szCs w:val="24"/>
          <w:lang w:val="ga-IE"/>
        </w:rPr>
        <w:t>DENNETT: EARLY CHILDHOOD AND PHILOSOPHICAL DEVELOPMENT</w:t>
      </w:r>
    </w:p>
    <w:p w:rsidR="00544622" w:rsidRDefault="00544622" w:rsidP="00544622">
      <w:pPr>
        <w:spacing w:line="480" w:lineRule="auto"/>
        <w:jc w:val="both"/>
        <w:rPr>
          <w:sz w:val="24"/>
          <w:szCs w:val="24"/>
        </w:rPr>
      </w:pPr>
      <w:r>
        <w:rPr>
          <w:sz w:val="24"/>
          <w:szCs w:val="24"/>
        </w:rPr>
        <w:t xml:space="preserve">We will make the </w:t>
      </w:r>
      <w:r w:rsidR="00315BCD">
        <w:rPr>
          <w:sz w:val="24"/>
          <w:szCs w:val="24"/>
        </w:rPr>
        <w:t xml:space="preserve">case that Dennett’s philosophy </w:t>
      </w:r>
      <w:r>
        <w:rPr>
          <w:sz w:val="24"/>
          <w:szCs w:val="24"/>
        </w:rPr>
        <w:t xml:space="preserve">of </w:t>
      </w:r>
      <w:r w:rsidR="00315BCD">
        <w:rPr>
          <w:sz w:val="24"/>
          <w:szCs w:val="24"/>
        </w:rPr>
        <w:t>mind is</w:t>
      </w:r>
      <w:r>
        <w:rPr>
          <w:sz w:val="24"/>
          <w:szCs w:val="24"/>
        </w:rPr>
        <w:t xml:space="preserve"> partly derived from his own idiosyncratic psychology. This claim </w:t>
      </w:r>
      <w:r w:rsidR="00315BCD">
        <w:rPr>
          <w:sz w:val="24"/>
          <w:szCs w:val="24"/>
        </w:rPr>
        <w:t>portrays</w:t>
      </w:r>
      <w:r>
        <w:rPr>
          <w:sz w:val="24"/>
          <w:szCs w:val="24"/>
        </w:rPr>
        <w:t xml:space="preserve"> Dennett as having experiences which are radically different from the experiences of other philosophers. This leaves the question of how Dennett has developed the type of mind that he </w:t>
      </w:r>
      <w:r w:rsidR="00315BCD">
        <w:rPr>
          <w:sz w:val="24"/>
          <w:szCs w:val="24"/>
        </w:rPr>
        <w:t>in fact</w:t>
      </w:r>
      <w:r>
        <w:rPr>
          <w:sz w:val="24"/>
          <w:szCs w:val="24"/>
        </w:rPr>
        <w:t xml:space="preserve"> has. Was his type of mind derived from his genetic code, or did socialisation play a more important role? Any answer to this question will be highly speculative as there is little written about Dennett’s upbringing and obviously we have no information about the structure of his genetic code. </w:t>
      </w:r>
      <w:r w:rsidR="00EF69B1">
        <w:rPr>
          <w:sz w:val="24"/>
          <w:szCs w:val="24"/>
        </w:rPr>
        <w:t xml:space="preserve">However, </w:t>
      </w:r>
      <w:r>
        <w:rPr>
          <w:sz w:val="24"/>
          <w:szCs w:val="24"/>
        </w:rPr>
        <w:t xml:space="preserve">trying to understand Dennett’s life and to what extent his experiences influenced the type of mind he developed will help to make sense of his strange views on the nature of the mind. Dennett wrote a small auto-biography detailing his life experiences. Discussing this auto-biography will help us understand his type of mind better. </w:t>
      </w:r>
    </w:p>
    <w:p w:rsidR="00544622" w:rsidRDefault="00544622" w:rsidP="00544622">
      <w:pPr>
        <w:spacing w:line="480" w:lineRule="auto"/>
        <w:jc w:val="both"/>
        <w:rPr>
          <w:sz w:val="24"/>
          <w:szCs w:val="24"/>
        </w:rPr>
      </w:pPr>
      <w:r>
        <w:rPr>
          <w:sz w:val="24"/>
          <w:szCs w:val="24"/>
        </w:rPr>
        <w:tab/>
        <w:t xml:space="preserve"> Dennett’s brief discussion of his early life and his early education in philosophy is interesting but fairly sparse in details. Certain things do stand out though. Dennett’s early loss of his father was obviously a traumatic experience for him. According to Dennett</w:t>
      </w:r>
      <w:r w:rsidR="00EF69B1">
        <w:rPr>
          <w:sz w:val="24"/>
          <w:szCs w:val="24"/>
        </w:rPr>
        <w:t>,</w:t>
      </w:r>
      <w:r>
        <w:rPr>
          <w:sz w:val="24"/>
          <w:szCs w:val="24"/>
        </w:rPr>
        <w:t xml:space="preserve"> he was expected to follow his father into academic life in the humanities. So while Dennett’s father was no longer alive he was present to Dennett as an idealised figure. His father was an idealised figure who people expected Dennett to live up to and to follow into the humanities. Dennett was interested in engineering and loved building things yet was expected to go into the humanities. This situation would create resentment in most teenagers. </w:t>
      </w:r>
      <w:r w:rsidR="00B03A3B">
        <w:rPr>
          <w:sz w:val="24"/>
          <w:szCs w:val="24"/>
        </w:rPr>
        <w:t>His own dreams and aptitudes were</w:t>
      </w:r>
      <w:r>
        <w:rPr>
          <w:sz w:val="24"/>
          <w:szCs w:val="24"/>
        </w:rPr>
        <w:t xml:space="preserve"> subordinated to the expectations and wishes of his parents. He managed a minor rebellion against his family’s wishes by not going to Harvard. He instead went to W</w:t>
      </w:r>
      <w:r w:rsidR="00315BCD">
        <w:rPr>
          <w:sz w:val="24"/>
          <w:szCs w:val="24"/>
        </w:rPr>
        <w:t xml:space="preserve">esleyan University. He studied </w:t>
      </w:r>
      <w:r w:rsidR="00315BCD">
        <w:rPr>
          <w:sz w:val="24"/>
          <w:szCs w:val="24"/>
          <w:lang w:val="ga-IE"/>
        </w:rPr>
        <w:t>M</w:t>
      </w:r>
      <w:proofErr w:type="spellStart"/>
      <w:r>
        <w:rPr>
          <w:sz w:val="24"/>
          <w:szCs w:val="24"/>
        </w:rPr>
        <w:t>aths</w:t>
      </w:r>
      <w:proofErr w:type="spellEnd"/>
      <w:r>
        <w:rPr>
          <w:sz w:val="24"/>
          <w:szCs w:val="24"/>
        </w:rPr>
        <w:t xml:space="preserve"> and English. It was in his advanced Maths Class that he first d</w:t>
      </w:r>
      <w:r w:rsidR="00D64866">
        <w:rPr>
          <w:sz w:val="24"/>
          <w:szCs w:val="24"/>
        </w:rPr>
        <w:t xml:space="preserve">iscovered Quine’s work when </w:t>
      </w:r>
      <w:r w:rsidR="00D64866">
        <w:rPr>
          <w:sz w:val="24"/>
          <w:szCs w:val="24"/>
          <w:lang w:val="ga-IE"/>
        </w:rPr>
        <w:t>he</w:t>
      </w:r>
      <w:r>
        <w:rPr>
          <w:sz w:val="24"/>
          <w:szCs w:val="24"/>
        </w:rPr>
        <w:t xml:space="preserve"> read his book ‘Mathematical Philosophy’. When Dennett first read Quine</w:t>
      </w:r>
      <w:r w:rsidR="00EF69B1">
        <w:rPr>
          <w:sz w:val="24"/>
          <w:szCs w:val="24"/>
        </w:rPr>
        <w:t xml:space="preserve">’s </w:t>
      </w:r>
      <w:r w:rsidR="00B03A3B">
        <w:rPr>
          <w:sz w:val="24"/>
          <w:szCs w:val="24"/>
        </w:rPr>
        <w:t>“</w:t>
      </w:r>
      <w:r w:rsidR="00EF69B1">
        <w:rPr>
          <w:sz w:val="24"/>
          <w:szCs w:val="24"/>
        </w:rPr>
        <w:t xml:space="preserve">From </w:t>
      </w:r>
      <w:proofErr w:type="gramStart"/>
      <w:r w:rsidR="00EF69B1">
        <w:rPr>
          <w:sz w:val="24"/>
          <w:szCs w:val="24"/>
        </w:rPr>
        <w:t>A</w:t>
      </w:r>
      <w:proofErr w:type="gramEnd"/>
      <w:r w:rsidR="00EF69B1">
        <w:rPr>
          <w:sz w:val="24"/>
          <w:szCs w:val="24"/>
        </w:rPr>
        <w:t xml:space="preserve"> Logical Point of View</w:t>
      </w:r>
      <w:r w:rsidR="00B03A3B">
        <w:rPr>
          <w:sz w:val="24"/>
          <w:szCs w:val="24"/>
        </w:rPr>
        <w:t xml:space="preserve">” </w:t>
      </w:r>
      <w:r>
        <w:rPr>
          <w:sz w:val="24"/>
          <w:szCs w:val="24"/>
        </w:rPr>
        <w:t>he claimed he was impressed but found something wrong with Quine’s position.  So Dennett contacted Quine and transferred to Harvard. It is worth noting that after less than a year Dennett’s rebellion against his parents’ wishes had ended</w:t>
      </w:r>
      <w:r w:rsidR="00B03A3B">
        <w:rPr>
          <w:sz w:val="24"/>
          <w:szCs w:val="24"/>
        </w:rPr>
        <w:t>. H</w:t>
      </w:r>
      <w:r>
        <w:rPr>
          <w:sz w:val="24"/>
          <w:szCs w:val="24"/>
        </w:rPr>
        <w:t>e was studying where they wanted him studying. Furthermore</w:t>
      </w:r>
      <w:r w:rsidR="00B03A3B">
        <w:rPr>
          <w:sz w:val="24"/>
          <w:szCs w:val="24"/>
        </w:rPr>
        <w:t>,</w:t>
      </w:r>
      <w:r>
        <w:rPr>
          <w:sz w:val="24"/>
          <w:szCs w:val="24"/>
        </w:rPr>
        <w:t xml:space="preserve"> he was studying philosophy a humanities subject. So Dennett’s discovery of Quin</w:t>
      </w:r>
      <w:r w:rsidR="00B03A3B">
        <w:rPr>
          <w:sz w:val="24"/>
          <w:szCs w:val="24"/>
        </w:rPr>
        <w:t>e was doubly beneficial for him;</w:t>
      </w:r>
      <w:r>
        <w:rPr>
          <w:sz w:val="24"/>
          <w:szCs w:val="24"/>
        </w:rPr>
        <w:t xml:space="preserve"> he</w:t>
      </w:r>
      <w:r w:rsidR="00B03A3B">
        <w:rPr>
          <w:sz w:val="24"/>
          <w:szCs w:val="24"/>
        </w:rPr>
        <w:t xml:space="preserve"> had</w:t>
      </w:r>
      <w:r>
        <w:rPr>
          <w:sz w:val="24"/>
          <w:szCs w:val="24"/>
        </w:rPr>
        <w:t xml:space="preserve"> found a thinker who really interested him and he</w:t>
      </w:r>
      <w:r w:rsidR="00B03A3B">
        <w:rPr>
          <w:sz w:val="24"/>
          <w:szCs w:val="24"/>
        </w:rPr>
        <w:t xml:space="preserve"> had</w:t>
      </w:r>
      <w:r>
        <w:rPr>
          <w:sz w:val="24"/>
          <w:szCs w:val="24"/>
        </w:rPr>
        <w:t xml:space="preserve"> found a way of pleasing his family (in particular his dead idealised father). Another benefit which the discovery of Quine had</w:t>
      </w:r>
      <w:r w:rsidR="00B052A7">
        <w:rPr>
          <w:sz w:val="24"/>
          <w:szCs w:val="24"/>
        </w:rPr>
        <w:t xml:space="preserve"> for him was that it</w:t>
      </w:r>
      <w:r>
        <w:rPr>
          <w:sz w:val="24"/>
          <w:szCs w:val="24"/>
        </w:rPr>
        <w:t xml:space="preserve"> helped Dennett keep</w:t>
      </w:r>
      <w:r w:rsidR="00B052A7">
        <w:rPr>
          <w:sz w:val="24"/>
          <w:szCs w:val="24"/>
        </w:rPr>
        <w:t xml:space="preserve"> both his family</w:t>
      </w:r>
      <w:r>
        <w:rPr>
          <w:sz w:val="24"/>
          <w:szCs w:val="24"/>
        </w:rPr>
        <w:t xml:space="preserve"> and him</w:t>
      </w:r>
      <w:r w:rsidR="00B052A7">
        <w:rPr>
          <w:sz w:val="24"/>
          <w:szCs w:val="24"/>
        </w:rPr>
        <w:t>self</w:t>
      </w:r>
      <w:r>
        <w:rPr>
          <w:sz w:val="24"/>
          <w:szCs w:val="24"/>
        </w:rPr>
        <w:t xml:space="preserve"> happy simultaneously. By studying Quine he would be studying a humanities type subject (keeping his family happy), while Quine’s interest in natural science and formal logic chimed well with  Dennett’s scientific/engineering interests.  So it </w:t>
      </w:r>
      <w:r w:rsidR="00B052A7">
        <w:rPr>
          <w:sz w:val="24"/>
          <w:szCs w:val="24"/>
        </w:rPr>
        <w:t xml:space="preserve">is </w:t>
      </w:r>
      <w:r>
        <w:rPr>
          <w:sz w:val="24"/>
          <w:szCs w:val="24"/>
        </w:rPr>
        <w:t>understandable that Dennett was excited by the d</w:t>
      </w:r>
      <w:r w:rsidR="00B052A7">
        <w:rPr>
          <w:sz w:val="24"/>
          <w:szCs w:val="24"/>
        </w:rPr>
        <w:t>iscovery of Quine, as it</w:t>
      </w:r>
      <w:r>
        <w:rPr>
          <w:sz w:val="24"/>
          <w:szCs w:val="24"/>
        </w:rPr>
        <w:t xml:space="preserve"> helped him to </w:t>
      </w:r>
      <w:r>
        <w:rPr>
          <w:sz w:val="24"/>
          <w:szCs w:val="24"/>
          <w:lang w:val="ga-IE"/>
        </w:rPr>
        <w:t>fullfil</w:t>
      </w:r>
      <w:r w:rsidR="00B052A7">
        <w:rPr>
          <w:sz w:val="24"/>
          <w:szCs w:val="24"/>
          <w:lang w:val="ga-IE"/>
        </w:rPr>
        <w:t>l</w:t>
      </w:r>
      <w:r>
        <w:rPr>
          <w:sz w:val="24"/>
          <w:szCs w:val="24"/>
        </w:rPr>
        <w:t xml:space="preserve"> his own desires and his deep need to live up to his father</w:t>
      </w:r>
      <w:r>
        <w:rPr>
          <w:sz w:val="24"/>
          <w:szCs w:val="24"/>
          <w:lang w:val="ga-IE"/>
        </w:rPr>
        <w:t>’</w:t>
      </w:r>
      <w:r>
        <w:rPr>
          <w:sz w:val="24"/>
          <w:szCs w:val="24"/>
        </w:rPr>
        <w:t>s expectations.</w:t>
      </w:r>
    </w:p>
    <w:p w:rsidR="00544622" w:rsidRPr="00544622" w:rsidRDefault="00544622" w:rsidP="00544622">
      <w:pPr>
        <w:spacing w:line="480" w:lineRule="auto"/>
        <w:jc w:val="both"/>
        <w:rPr>
          <w:sz w:val="24"/>
          <w:szCs w:val="24"/>
          <w:lang w:val="ga-IE"/>
        </w:rPr>
      </w:pPr>
      <w:r>
        <w:rPr>
          <w:sz w:val="24"/>
          <w:szCs w:val="24"/>
        </w:rPr>
        <w:tab/>
        <w:t>Dennett eventually wrote his undergraduate thesis on Quine. He called the thesis “Quine and Ordinary Language”. There are no details of the thesis available though Dennett mentions that it was critical of Quine and that Quine thought highly of it. Dennett said that at this stage of his development, he</w:t>
      </w:r>
      <w:r w:rsidR="00B052A7">
        <w:rPr>
          <w:sz w:val="24"/>
          <w:szCs w:val="24"/>
        </w:rPr>
        <w:t>,</w:t>
      </w:r>
      <w:r>
        <w:rPr>
          <w:sz w:val="24"/>
          <w:szCs w:val="24"/>
        </w:rPr>
        <w:t xml:space="preserve"> unlike most of his fellow students</w:t>
      </w:r>
      <w:r w:rsidR="00B052A7">
        <w:rPr>
          <w:sz w:val="24"/>
          <w:szCs w:val="24"/>
        </w:rPr>
        <w:t>,</w:t>
      </w:r>
      <w:r>
        <w:rPr>
          <w:sz w:val="24"/>
          <w:szCs w:val="24"/>
        </w:rPr>
        <w:t xml:space="preserve"> held Ryle’s work in high regard. He thought of Ryle’s “The Concept of Mind” one of the best philosophy works he had read. Dennett finished college at the age of twenty and at this early stage of his development his primary influences were Ryle and Quine</w:t>
      </w:r>
      <w:r w:rsidR="00B052A7">
        <w:rPr>
          <w:sz w:val="24"/>
          <w:szCs w:val="24"/>
        </w:rPr>
        <w:t>,</w:t>
      </w:r>
      <w:r>
        <w:rPr>
          <w:sz w:val="24"/>
          <w:szCs w:val="24"/>
        </w:rPr>
        <w:t xml:space="preserve"> both of whom were behaviourists. So it is tempting to argue that Dennett’s strange eliminativist views on the mind resulted from his be</w:t>
      </w:r>
      <w:r w:rsidR="00B052A7">
        <w:rPr>
          <w:sz w:val="24"/>
          <w:szCs w:val="24"/>
        </w:rPr>
        <w:t>ing educated by behaviourists: b</w:t>
      </w:r>
      <w:r>
        <w:rPr>
          <w:sz w:val="24"/>
          <w:szCs w:val="24"/>
        </w:rPr>
        <w:t xml:space="preserve">ut this cannot be correct both Nagel and Kripke were undergraduates with Dennett, and they certainly did not end up sharing Dennett’s view of consciousness. So we need something more than the influence of Dennett’s teachers to explain his views on consciousness. Something in Ryle and Quine chimed with Dennett.  We argue that their theories seemed intuitively correct to him because they rang true to him at an experiential level. Their theories of the mind rang true to his own lived experiences. Those with different types of mind, for example Nagel and </w:t>
      </w:r>
      <w:proofErr w:type="spellStart"/>
      <w:r>
        <w:rPr>
          <w:sz w:val="24"/>
          <w:szCs w:val="24"/>
        </w:rPr>
        <w:t>Kripke</w:t>
      </w:r>
      <w:proofErr w:type="spellEnd"/>
      <w:r w:rsidR="00B052A7">
        <w:rPr>
          <w:sz w:val="24"/>
          <w:szCs w:val="24"/>
        </w:rPr>
        <w:t>,</w:t>
      </w:r>
      <w:r w:rsidR="00CC567B">
        <w:rPr>
          <w:sz w:val="24"/>
          <w:szCs w:val="24"/>
        </w:rPr>
        <w:t xml:space="preserve"> </w:t>
      </w:r>
      <w:r>
        <w:rPr>
          <w:sz w:val="24"/>
          <w:szCs w:val="24"/>
        </w:rPr>
        <w:t>found Ryle’s theory counter</w:t>
      </w:r>
      <w:r w:rsidR="00CC567B">
        <w:rPr>
          <w:sz w:val="24"/>
          <w:szCs w:val="24"/>
        </w:rPr>
        <w:t>-</w:t>
      </w:r>
      <w:r>
        <w:rPr>
          <w:sz w:val="24"/>
          <w:szCs w:val="24"/>
        </w:rPr>
        <w:t xml:space="preserve">intuitive because the way they experienced the world was so different than Ryle or Quine’s descriptions of the mind. </w:t>
      </w:r>
    </w:p>
    <w:p w:rsidR="00544622" w:rsidRDefault="00544622" w:rsidP="00544622">
      <w:pPr>
        <w:spacing w:line="480" w:lineRule="auto"/>
        <w:jc w:val="both"/>
        <w:rPr>
          <w:sz w:val="24"/>
          <w:szCs w:val="24"/>
        </w:rPr>
      </w:pPr>
      <w:r>
        <w:rPr>
          <w:sz w:val="24"/>
          <w:szCs w:val="24"/>
        </w:rPr>
        <w:tab/>
        <w:t>Because he thought so highly of Ryle Dennett went to Oxford to study under him. Ryle was the supervisor of Dennett’s doctoral thesis which eventually became his book “Content and Consciousness”. Dennett notes that he saw problems with qualia as early as 1963 and even then he believed that our conscious experience only seemed to be as rich as we believed it was. So we can see that from a very young age he already felt that the philosophical community was deeply wrong about the nature of the mind. He would spend the next fifty years developing arguments and finding empirical</w:t>
      </w:r>
      <w:r w:rsidR="00CC567B">
        <w:rPr>
          <w:sz w:val="24"/>
          <w:szCs w:val="24"/>
        </w:rPr>
        <w:t xml:space="preserve"> evidence</w:t>
      </w:r>
      <w:r>
        <w:rPr>
          <w:sz w:val="24"/>
          <w:szCs w:val="24"/>
        </w:rPr>
        <w:t xml:space="preserve"> which supported his intuitions on the nature of the mind.  Pretty much from day one in Oxford he tried to inform his theories of the mind with the best neuroscientific evidence available. His PhD was so deeply immersed in neuroscience that a neuroscientist was asked to examine his thesis. Dennett had managed to follow in his father’s footsteps while still getting to study the science which so interested him. </w:t>
      </w:r>
    </w:p>
    <w:p w:rsidR="00544622" w:rsidRDefault="00544622" w:rsidP="00544622">
      <w:pPr>
        <w:spacing w:line="480" w:lineRule="auto"/>
        <w:jc w:val="both"/>
        <w:rPr>
          <w:sz w:val="24"/>
          <w:szCs w:val="24"/>
          <w:lang w:val="ga-IE"/>
        </w:rPr>
      </w:pPr>
      <w:r>
        <w:rPr>
          <w:sz w:val="24"/>
          <w:szCs w:val="24"/>
        </w:rPr>
        <w:tab/>
        <w:t>T</w:t>
      </w:r>
      <w:r w:rsidR="00343F8E">
        <w:rPr>
          <w:sz w:val="24"/>
          <w:szCs w:val="24"/>
        </w:rPr>
        <w:t xml:space="preserve">he most important thing to note </w:t>
      </w:r>
      <w:r>
        <w:rPr>
          <w:sz w:val="24"/>
          <w:szCs w:val="24"/>
        </w:rPr>
        <w:t>about</w:t>
      </w:r>
      <w:r w:rsidR="00343F8E">
        <w:rPr>
          <w:sz w:val="24"/>
          <w:szCs w:val="24"/>
        </w:rPr>
        <w:t xml:space="preserve"> his</w:t>
      </w:r>
      <w:r>
        <w:rPr>
          <w:sz w:val="24"/>
          <w:szCs w:val="24"/>
        </w:rPr>
        <w:t xml:space="preserve"> description of his early childhood development is the fact that from the age of seventeen when he was first expose</w:t>
      </w:r>
      <w:r w:rsidR="00343F8E">
        <w:rPr>
          <w:sz w:val="24"/>
          <w:szCs w:val="24"/>
        </w:rPr>
        <w:t>d to philosophy he was well-disposed</w:t>
      </w:r>
      <w:r>
        <w:rPr>
          <w:sz w:val="24"/>
          <w:szCs w:val="24"/>
        </w:rPr>
        <w:t xml:space="preserve"> to the philosophies of Quine, and Ryle. This indicates that he saw something in their behaviouristic explanations of mind which chimed with his own experience. He felt that </w:t>
      </w:r>
      <w:r w:rsidR="00343F8E">
        <w:rPr>
          <w:sz w:val="24"/>
          <w:szCs w:val="24"/>
        </w:rPr>
        <w:t>‘</w:t>
      </w:r>
      <w:proofErr w:type="spellStart"/>
      <w:r>
        <w:rPr>
          <w:sz w:val="24"/>
          <w:szCs w:val="24"/>
        </w:rPr>
        <w:t>qualia</w:t>
      </w:r>
      <w:proofErr w:type="spellEnd"/>
      <w:r w:rsidR="00343F8E">
        <w:rPr>
          <w:sz w:val="24"/>
          <w:szCs w:val="24"/>
        </w:rPr>
        <w:t>’</w:t>
      </w:r>
      <w:r>
        <w:rPr>
          <w:sz w:val="24"/>
          <w:szCs w:val="24"/>
        </w:rPr>
        <w:t xml:space="preserve"> was a useless theoretical term as early as the age of twenty-three. His entire philosophical life was dedicated to providing philosophical arguments and scientific evidence to support his intuitions of the mind.</w:t>
      </w:r>
    </w:p>
    <w:p w:rsidR="001328C7" w:rsidRDefault="00D2317A" w:rsidP="00544622">
      <w:pPr>
        <w:spacing w:line="480" w:lineRule="auto"/>
        <w:jc w:val="both"/>
        <w:rPr>
          <w:sz w:val="24"/>
          <w:szCs w:val="24"/>
          <w:lang w:val="ga-IE"/>
        </w:rPr>
      </w:pPr>
      <w:r>
        <w:rPr>
          <w:sz w:val="24"/>
          <w:szCs w:val="24"/>
          <w:lang w:val="ga-IE"/>
        </w:rPr>
        <w:tab/>
        <w:t xml:space="preserve">What appealed to Dennett about Ryle and Quine was their emphasis on language and behaviour. Subjective experience was not important to either Ryle and Quine and they believed that language played a central part in making us human. </w:t>
      </w:r>
      <w:r w:rsidR="001328C7">
        <w:rPr>
          <w:sz w:val="24"/>
          <w:szCs w:val="24"/>
          <w:lang w:val="ga-IE"/>
        </w:rPr>
        <w:t>Dennett being primarily a linguistic-bodily thinker would have related to Ryle and Quine perfectly.</w:t>
      </w:r>
    </w:p>
    <w:p w:rsidR="00073653" w:rsidRPr="00073653" w:rsidRDefault="00073653" w:rsidP="00544622">
      <w:pPr>
        <w:spacing w:line="480" w:lineRule="auto"/>
        <w:jc w:val="both"/>
        <w:rPr>
          <w:b/>
          <w:sz w:val="24"/>
          <w:szCs w:val="24"/>
          <w:lang w:val="ga-IE"/>
        </w:rPr>
      </w:pPr>
      <w:r>
        <w:rPr>
          <w:b/>
          <w:sz w:val="24"/>
          <w:szCs w:val="24"/>
          <w:lang w:val="ga-IE"/>
        </w:rPr>
        <w:t xml:space="preserve">                    </w:t>
      </w:r>
      <w:r w:rsidR="001568FE">
        <w:rPr>
          <w:b/>
          <w:sz w:val="24"/>
          <w:szCs w:val="24"/>
          <w:lang w:val="ga-IE"/>
        </w:rPr>
        <w:t xml:space="preserve">    </w:t>
      </w:r>
      <w:r>
        <w:rPr>
          <w:b/>
          <w:sz w:val="24"/>
          <w:szCs w:val="24"/>
          <w:lang w:val="ga-IE"/>
        </w:rPr>
        <w:t xml:space="preserve"> DENNETT ON CONSCIOUSNESS AND LANGUAGE</w:t>
      </w:r>
    </w:p>
    <w:p w:rsidR="00D2317A" w:rsidRDefault="00343F8E" w:rsidP="00544622">
      <w:pPr>
        <w:spacing w:line="480" w:lineRule="auto"/>
        <w:jc w:val="both"/>
        <w:rPr>
          <w:sz w:val="24"/>
          <w:szCs w:val="24"/>
          <w:lang w:val="ga-IE"/>
        </w:rPr>
      </w:pPr>
      <w:r>
        <w:rPr>
          <w:sz w:val="24"/>
          <w:szCs w:val="24"/>
          <w:lang w:val="ga-IE"/>
        </w:rPr>
        <w:t>Dennett’s  theories</w:t>
      </w:r>
      <w:r w:rsidR="00073653">
        <w:rPr>
          <w:sz w:val="24"/>
          <w:szCs w:val="24"/>
          <w:lang w:val="ga-IE"/>
        </w:rPr>
        <w:t xml:space="preserve"> of mind and consciousness have always emphasised the importance </w:t>
      </w:r>
      <w:r>
        <w:rPr>
          <w:sz w:val="24"/>
          <w:szCs w:val="24"/>
          <w:lang w:val="ga-IE"/>
        </w:rPr>
        <w:t xml:space="preserve">of </w:t>
      </w:r>
      <w:r w:rsidR="00073653">
        <w:rPr>
          <w:sz w:val="24"/>
          <w:szCs w:val="24"/>
          <w:lang w:val="ga-IE"/>
        </w:rPr>
        <w:t>language for thought and experience.</w:t>
      </w:r>
      <w:r w:rsidR="002467E8">
        <w:rPr>
          <w:sz w:val="24"/>
          <w:szCs w:val="24"/>
          <w:lang w:val="ga-IE"/>
        </w:rPr>
        <w:t xml:space="preserve"> In </w:t>
      </w:r>
      <w:r w:rsidR="00DE1CAA">
        <w:rPr>
          <w:sz w:val="24"/>
          <w:szCs w:val="24"/>
          <w:lang w:val="ga-IE"/>
        </w:rPr>
        <w:t>“</w:t>
      </w:r>
      <w:r w:rsidR="002467E8">
        <w:rPr>
          <w:sz w:val="24"/>
          <w:szCs w:val="24"/>
          <w:lang w:val="ga-IE"/>
        </w:rPr>
        <w:t>Consciousness Explained</w:t>
      </w:r>
      <w:r w:rsidR="00DE1CAA">
        <w:rPr>
          <w:sz w:val="24"/>
          <w:szCs w:val="24"/>
          <w:lang w:val="ga-IE"/>
        </w:rPr>
        <w:t>”</w:t>
      </w:r>
      <w:r w:rsidR="002467E8">
        <w:rPr>
          <w:sz w:val="24"/>
          <w:szCs w:val="24"/>
          <w:lang w:val="ga-IE"/>
        </w:rPr>
        <w:t xml:space="preserve"> Dennett described the self as follows:</w:t>
      </w:r>
    </w:p>
    <w:p w:rsidR="00D2317A" w:rsidRDefault="00D2317A" w:rsidP="00D2317A">
      <w:pPr>
        <w:spacing w:line="240" w:lineRule="auto"/>
        <w:ind w:left="284" w:right="284"/>
        <w:jc w:val="both"/>
        <w:rPr>
          <w:sz w:val="24"/>
          <w:szCs w:val="24"/>
          <w:lang w:val="en-US"/>
        </w:rPr>
      </w:pPr>
      <w:r w:rsidRPr="00D2317A">
        <w:rPr>
          <w:i/>
          <w:sz w:val="24"/>
          <w:szCs w:val="24"/>
          <w:lang w:val="en-US"/>
        </w:rPr>
        <w:t>Selves are not independently existing soul-pearls, but artifacts of the social processes that create us, and, like other such artifacts, subject to sudden shifts in status. The only “momentum” that accrues to the trajectory of a self, or a club, is the stability imparted to it by the web of belief that constitute, it, and when those beliefs lapse, it lapses, either permanently or temporarily.</w:t>
      </w:r>
      <w:r>
        <w:rPr>
          <w:sz w:val="24"/>
          <w:szCs w:val="24"/>
          <w:lang w:val="en-US"/>
        </w:rPr>
        <w:t xml:space="preserve"> (Consciousness Explained: p 423)</w:t>
      </w:r>
    </w:p>
    <w:p w:rsidR="00F12D1A" w:rsidRDefault="002467E8" w:rsidP="00F12D1A">
      <w:pPr>
        <w:spacing w:line="480" w:lineRule="auto"/>
        <w:jc w:val="both"/>
        <w:rPr>
          <w:sz w:val="24"/>
          <w:szCs w:val="24"/>
          <w:lang w:val="en-US"/>
        </w:rPr>
      </w:pPr>
      <w:r>
        <w:rPr>
          <w:sz w:val="24"/>
          <w:szCs w:val="24"/>
          <w:lang w:val="en-US"/>
        </w:rPr>
        <w:t xml:space="preserve">We suggest that Dennett’s description is of his own type of mind and not of the minds of all people. </w:t>
      </w:r>
      <w:r w:rsidR="00F12D1A">
        <w:rPr>
          <w:sz w:val="24"/>
          <w:szCs w:val="24"/>
          <w:lang w:val="en-US"/>
        </w:rPr>
        <w:t>Language is such a deep part of his self that he is incapable of thinking independent</w:t>
      </w:r>
      <w:r w:rsidR="00343F8E">
        <w:rPr>
          <w:sz w:val="24"/>
          <w:szCs w:val="24"/>
          <w:lang w:val="en-US"/>
        </w:rPr>
        <w:t>ly</w:t>
      </w:r>
      <w:r w:rsidR="00F12D1A">
        <w:rPr>
          <w:sz w:val="24"/>
          <w:szCs w:val="24"/>
          <w:lang w:val="en-US"/>
        </w:rPr>
        <w:t xml:space="preserve"> of it. We will provide evidence for this claim by examining his views on Mental Imagery, Dreams, </w:t>
      </w:r>
      <w:r w:rsidR="00315BCD">
        <w:rPr>
          <w:sz w:val="24"/>
          <w:szCs w:val="24"/>
          <w:lang w:val="en-US"/>
        </w:rPr>
        <w:t xml:space="preserve">and </w:t>
      </w:r>
      <w:proofErr w:type="spellStart"/>
      <w:r w:rsidR="00315BCD">
        <w:rPr>
          <w:sz w:val="24"/>
          <w:szCs w:val="24"/>
          <w:lang w:val="en-US"/>
        </w:rPr>
        <w:t>Colo</w:t>
      </w:r>
      <w:r w:rsidR="00343F8E">
        <w:rPr>
          <w:sz w:val="24"/>
          <w:szCs w:val="24"/>
          <w:lang w:val="en-US"/>
        </w:rPr>
        <w:t>u</w:t>
      </w:r>
      <w:r w:rsidR="00315BCD">
        <w:rPr>
          <w:sz w:val="24"/>
          <w:szCs w:val="24"/>
          <w:lang w:val="en-US"/>
        </w:rPr>
        <w:t>r</w:t>
      </w:r>
      <w:proofErr w:type="spellEnd"/>
      <w:r w:rsidR="00F12D1A">
        <w:rPr>
          <w:sz w:val="24"/>
          <w:szCs w:val="24"/>
          <w:lang w:val="en-US"/>
        </w:rPr>
        <w:t xml:space="preserve"> etc.</w:t>
      </w:r>
    </w:p>
    <w:p w:rsidR="00740868" w:rsidRDefault="00740868" w:rsidP="00740868">
      <w:pPr>
        <w:spacing w:line="480" w:lineRule="auto"/>
        <w:jc w:val="both"/>
        <w:rPr>
          <w:sz w:val="24"/>
          <w:szCs w:val="24"/>
        </w:rPr>
      </w:pPr>
      <w:r>
        <w:rPr>
          <w:sz w:val="24"/>
          <w:szCs w:val="24"/>
          <w:lang w:val="en-US"/>
        </w:rPr>
        <w:tab/>
        <w:t xml:space="preserve">The importance of language for Dennett becomes even more apparent when one considers his theory of consciousness. </w:t>
      </w:r>
      <w:r>
        <w:rPr>
          <w:sz w:val="24"/>
          <w:szCs w:val="24"/>
        </w:rPr>
        <w:t xml:space="preserve">Dennett’s theory of consciousness which in 1996 he dubbed the </w:t>
      </w:r>
      <w:r w:rsidR="001568FE">
        <w:rPr>
          <w:sz w:val="24"/>
          <w:szCs w:val="24"/>
          <w:lang w:val="ga-IE"/>
        </w:rPr>
        <w:t>“</w:t>
      </w:r>
      <w:r>
        <w:rPr>
          <w:sz w:val="24"/>
          <w:szCs w:val="24"/>
        </w:rPr>
        <w:t>Fame in the Brain Model</w:t>
      </w:r>
      <w:r w:rsidR="001568FE">
        <w:rPr>
          <w:sz w:val="24"/>
          <w:szCs w:val="24"/>
          <w:lang w:val="ga-IE"/>
        </w:rPr>
        <w:t>”</w:t>
      </w:r>
      <w:r>
        <w:rPr>
          <w:sz w:val="24"/>
          <w:szCs w:val="24"/>
        </w:rPr>
        <w:t xml:space="preserve"> is meant to replace the tempting idea of</w:t>
      </w:r>
      <w:r w:rsidR="00343F8E">
        <w:rPr>
          <w:sz w:val="24"/>
          <w:szCs w:val="24"/>
        </w:rPr>
        <w:t xml:space="preserve"> the </w:t>
      </w:r>
      <w:proofErr w:type="gramStart"/>
      <w:r w:rsidR="00602A71">
        <w:rPr>
          <w:sz w:val="24"/>
          <w:szCs w:val="24"/>
          <w:lang w:val="ga-IE"/>
        </w:rPr>
        <w:t>“</w:t>
      </w:r>
      <w:r>
        <w:rPr>
          <w:sz w:val="24"/>
          <w:szCs w:val="24"/>
        </w:rPr>
        <w:t xml:space="preserve"> Cartesian</w:t>
      </w:r>
      <w:proofErr w:type="gramEnd"/>
      <w:r>
        <w:rPr>
          <w:sz w:val="24"/>
          <w:szCs w:val="24"/>
        </w:rPr>
        <w:t xml:space="preserve"> Theatre</w:t>
      </w:r>
      <w:r w:rsidR="00602A71">
        <w:rPr>
          <w:sz w:val="24"/>
          <w:szCs w:val="24"/>
          <w:lang w:val="ga-IE"/>
        </w:rPr>
        <w:t>”</w:t>
      </w:r>
      <w:r>
        <w:rPr>
          <w:sz w:val="24"/>
          <w:szCs w:val="24"/>
        </w:rPr>
        <w:t xml:space="preserve">. </w:t>
      </w:r>
      <w:r w:rsidR="001568FE">
        <w:rPr>
          <w:sz w:val="24"/>
          <w:szCs w:val="24"/>
          <w:lang w:val="ga-IE"/>
        </w:rPr>
        <w:t xml:space="preserve">Throughout </w:t>
      </w:r>
      <w:r w:rsidR="001568FE">
        <w:rPr>
          <w:sz w:val="24"/>
          <w:szCs w:val="24"/>
        </w:rPr>
        <w:t xml:space="preserve">his philosophical career </w:t>
      </w:r>
      <w:r w:rsidR="001568FE">
        <w:rPr>
          <w:sz w:val="24"/>
          <w:szCs w:val="24"/>
          <w:lang w:val="ga-IE"/>
        </w:rPr>
        <w:t>Dennett</w:t>
      </w:r>
      <w:r>
        <w:rPr>
          <w:sz w:val="24"/>
          <w:szCs w:val="24"/>
        </w:rPr>
        <w:t xml:space="preserve"> has attempted to replace the </w:t>
      </w:r>
      <w:r w:rsidR="00602A71">
        <w:rPr>
          <w:sz w:val="24"/>
          <w:szCs w:val="24"/>
          <w:lang w:val="ga-IE"/>
        </w:rPr>
        <w:t>“</w:t>
      </w:r>
      <w:r>
        <w:rPr>
          <w:sz w:val="24"/>
          <w:szCs w:val="24"/>
        </w:rPr>
        <w:t>Cartesian Theatre</w:t>
      </w:r>
      <w:r w:rsidR="00602A71">
        <w:rPr>
          <w:sz w:val="24"/>
          <w:szCs w:val="24"/>
          <w:lang w:val="ga-IE"/>
        </w:rPr>
        <w:t>”</w:t>
      </w:r>
      <w:r>
        <w:rPr>
          <w:sz w:val="24"/>
          <w:szCs w:val="24"/>
        </w:rPr>
        <w:t xml:space="preserve"> picture with increasingly more apt models</w:t>
      </w:r>
      <w:r w:rsidR="00343F8E">
        <w:rPr>
          <w:sz w:val="24"/>
          <w:szCs w:val="24"/>
        </w:rPr>
        <w:t>,</w:t>
      </w:r>
      <w:r>
        <w:rPr>
          <w:sz w:val="24"/>
          <w:szCs w:val="24"/>
        </w:rPr>
        <w:t xml:space="preserve"> from his </w:t>
      </w:r>
      <w:r w:rsidR="001568FE">
        <w:rPr>
          <w:sz w:val="24"/>
          <w:szCs w:val="24"/>
          <w:lang w:val="ga-IE"/>
        </w:rPr>
        <w:t>“</w:t>
      </w:r>
      <w:r>
        <w:rPr>
          <w:sz w:val="24"/>
          <w:szCs w:val="24"/>
        </w:rPr>
        <w:t>Multiple Drafts Model</w:t>
      </w:r>
      <w:r w:rsidR="001568FE">
        <w:rPr>
          <w:sz w:val="24"/>
          <w:szCs w:val="24"/>
          <w:lang w:val="ga-IE"/>
        </w:rPr>
        <w:t>”</w:t>
      </w:r>
      <w:r>
        <w:rPr>
          <w:sz w:val="24"/>
          <w:szCs w:val="24"/>
        </w:rPr>
        <w:t xml:space="preserve"> to his </w:t>
      </w:r>
      <w:r w:rsidR="001568FE">
        <w:rPr>
          <w:sz w:val="24"/>
          <w:szCs w:val="24"/>
          <w:lang w:val="ga-IE"/>
        </w:rPr>
        <w:t>“</w:t>
      </w:r>
      <w:r>
        <w:rPr>
          <w:sz w:val="24"/>
          <w:szCs w:val="24"/>
        </w:rPr>
        <w:t>Fame in the Brain</w:t>
      </w:r>
      <w:r w:rsidR="001568FE">
        <w:rPr>
          <w:sz w:val="24"/>
          <w:szCs w:val="24"/>
          <w:lang w:val="ga-IE"/>
        </w:rPr>
        <w:t>”</w:t>
      </w:r>
      <w:r>
        <w:rPr>
          <w:sz w:val="24"/>
          <w:szCs w:val="24"/>
        </w:rPr>
        <w:t xml:space="preserve"> model to his </w:t>
      </w:r>
      <w:r w:rsidR="001568FE">
        <w:rPr>
          <w:sz w:val="24"/>
          <w:szCs w:val="24"/>
          <w:lang w:val="ga-IE"/>
        </w:rPr>
        <w:t>“</w:t>
      </w:r>
      <w:r>
        <w:rPr>
          <w:sz w:val="24"/>
          <w:szCs w:val="24"/>
        </w:rPr>
        <w:t>Fantasy Echo Model</w:t>
      </w:r>
      <w:r w:rsidR="001568FE">
        <w:rPr>
          <w:sz w:val="24"/>
          <w:szCs w:val="24"/>
          <w:lang w:val="ga-IE"/>
        </w:rPr>
        <w:t>”</w:t>
      </w:r>
      <w:r>
        <w:rPr>
          <w:sz w:val="24"/>
          <w:szCs w:val="24"/>
        </w:rPr>
        <w:t>. With his Fame in the Brain model he argues that consciousness is m</w:t>
      </w:r>
      <w:r w:rsidR="00A21480">
        <w:rPr>
          <w:sz w:val="24"/>
          <w:szCs w:val="24"/>
        </w:rPr>
        <w:t>ore like fame than television. I</w:t>
      </w:r>
      <w:r>
        <w:rPr>
          <w:sz w:val="24"/>
          <w:szCs w:val="24"/>
        </w:rPr>
        <w:t>t is not</w:t>
      </w:r>
      <w:r w:rsidR="00A21480">
        <w:rPr>
          <w:sz w:val="24"/>
          <w:szCs w:val="24"/>
        </w:rPr>
        <w:t xml:space="preserve"> a</w:t>
      </w:r>
      <w:r>
        <w:rPr>
          <w:sz w:val="24"/>
          <w:szCs w:val="24"/>
        </w:rPr>
        <w:t xml:space="preserve"> special “medium of representation” in the brain into which content</w:t>
      </w:r>
      <w:r w:rsidR="00A21480">
        <w:rPr>
          <w:sz w:val="24"/>
          <w:szCs w:val="24"/>
        </w:rPr>
        <w:t>-</w:t>
      </w:r>
      <w:r>
        <w:rPr>
          <w:sz w:val="24"/>
          <w:szCs w:val="24"/>
        </w:rPr>
        <w:t>bearing events must be “transduced” in order to be conscious (Sweet Dreams: p. 160). He argues that it is more like fame, where one content bearing event achieves something like fame in competition with other fame</w:t>
      </w:r>
      <w:r w:rsidR="00A21480">
        <w:rPr>
          <w:sz w:val="24"/>
          <w:szCs w:val="24"/>
        </w:rPr>
        <w:t>-</w:t>
      </w:r>
      <w:r>
        <w:rPr>
          <w:sz w:val="24"/>
          <w:szCs w:val="24"/>
        </w:rPr>
        <w:t>seeking events. This metaphor is obviously imperfect. Fame is typically an intentional object of a number of agents (ibid</w:t>
      </w:r>
      <w:r w:rsidR="006430E6">
        <w:rPr>
          <w:sz w:val="24"/>
          <w:szCs w:val="24"/>
        </w:rPr>
        <w:t>,</w:t>
      </w:r>
      <w:r>
        <w:rPr>
          <w:sz w:val="24"/>
          <w:szCs w:val="24"/>
        </w:rPr>
        <w:t xml:space="preserve"> p</w:t>
      </w:r>
      <w:r w:rsidR="006430E6">
        <w:rPr>
          <w:sz w:val="24"/>
          <w:szCs w:val="24"/>
        </w:rPr>
        <w:t>.</w:t>
      </w:r>
      <w:r>
        <w:rPr>
          <w:sz w:val="24"/>
          <w:szCs w:val="24"/>
        </w:rPr>
        <w:t xml:space="preserve">161), and he </w:t>
      </w:r>
      <w:r w:rsidR="001568FE">
        <w:rPr>
          <w:sz w:val="24"/>
          <w:szCs w:val="24"/>
        </w:rPr>
        <w:t>concedes</w:t>
      </w:r>
      <w:r>
        <w:rPr>
          <w:sz w:val="24"/>
          <w:szCs w:val="24"/>
        </w:rPr>
        <w:t xml:space="preserve"> that it makes little sense to think of multiple homunculi all holding some content as an intentional object</w:t>
      </w:r>
      <w:r w:rsidR="006430E6">
        <w:rPr>
          <w:sz w:val="24"/>
          <w:szCs w:val="24"/>
        </w:rPr>
        <w:t xml:space="preserve"> and elevating it to fame. So</w:t>
      </w:r>
      <w:r>
        <w:rPr>
          <w:sz w:val="24"/>
          <w:szCs w:val="24"/>
        </w:rPr>
        <w:t xml:space="preserve"> he instead opts for the less troublesome metaphor of consciousness as “influence in the brain”. </w:t>
      </w:r>
    </w:p>
    <w:p w:rsidR="00740868" w:rsidRDefault="00740868" w:rsidP="00740868">
      <w:pPr>
        <w:spacing w:line="480" w:lineRule="auto"/>
        <w:jc w:val="both"/>
        <w:rPr>
          <w:sz w:val="24"/>
          <w:szCs w:val="24"/>
        </w:rPr>
      </w:pPr>
      <w:r>
        <w:rPr>
          <w:sz w:val="24"/>
          <w:szCs w:val="24"/>
        </w:rPr>
        <w:tab/>
        <w:t>For Dennett conscious events are attention</w:t>
      </w:r>
      <w:r w:rsidR="006430E6">
        <w:rPr>
          <w:sz w:val="24"/>
          <w:szCs w:val="24"/>
        </w:rPr>
        <w:t>-</w:t>
      </w:r>
      <w:r>
        <w:rPr>
          <w:sz w:val="24"/>
          <w:szCs w:val="24"/>
        </w:rPr>
        <w:t>grabbing events</w:t>
      </w:r>
      <w:r w:rsidR="006430E6">
        <w:rPr>
          <w:sz w:val="24"/>
          <w:szCs w:val="24"/>
        </w:rPr>
        <w:t>. T</w:t>
      </w:r>
      <w:r>
        <w:rPr>
          <w:sz w:val="24"/>
          <w:szCs w:val="24"/>
        </w:rPr>
        <w:t xml:space="preserve">hey are thoughts that persist in the mind for a sustained period of time. To help </w:t>
      </w:r>
      <w:proofErr w:type="gramStart"/>
      <w:r>
        <w:rPr>
          <w:sz w:val="24"/>
          <w:szCs w:val="24"/>
        </w:rPr>
        <w:t>us</w:t>
      </w:r>
      <w:proofErr w:type="gramEnd"/>
      <w:r>
        <w:rPr>
          <w:sz w:val="24"/>
          <w:szCs w:val="24"/>
        </w:rPr>
        <w:t xml:space="preserve"> think about this fact he asks us to think about them in terms </w:t>
      </w:r>
      <w:r w:rsidR="006430E6">
        <w:rPr>
          <w:sz w:val="24"/>
          <w:szCs w:val="24"/>
        </w:rPr>
        <w:t xml:space="preserve">of </w:t>
      </w:r>
      <w:r>
        <w:rPr>
          <w:sz w:val="24"/>
          <w:szCs w:val="24"/>
        </w:rPr>
        <w:t xml:space="preserve">fame and how long a period a person can be famous for. Dennett plausibly argues that a person cannot be famous for a few </w:t>
      </w:r>
      <w:r w:rsidR="001568FE">
        <w:rPr>
          <w:sz w:val="24"/>
          <w:szCs w:val="24"/>
        </w:rPr>
        <w:t>seconds;</w:t>
      </w:r>
      <w:r>
        <w:rPr>
          <w:sz w:val="24"/>
          <w:szCs w:val="24"/>
        </w:rPr>
        <w:t xml:space="preserve"> likewise</w:t>
      </w:r>
      <w:r w:rsidR="006430E6">
        <w:rPr>
          <w:sz w:val="24"/>
          <w:szCs w:val="24"/>
        </w:rPr>
        <w:t>,</w:t>
      </w:r>
      <w:r>
        <w:rPr>
          <w:sz w:val="24"/>
          <w:szCs w:val="24"/>
        </w:rPr>
        <w:t xml:space="preserve"> a person being viewed by millions of people on television will not necessarily be famous. No matter how many people may see me in the background in some sitcom this will not make me famous. To be famous I would have to be a person who</w:t>
      </w:r>
      <w:r w:rsidR="006430E6">
        <w:rPr>
          <w:sz w:val="24"/>
          <w:szCs w:val="24"/>
        </w:rPr>
        <w:t>m</w:t>
      </w:r>
      <w:r>
        <w:rPr>
          <w:sz w:val="24"/>
          <w:szCs w:val="24"/>
        </w:rPr>
        <w:t xml:space="preserve"> others talked about enough to ensure that my presence reverberated within the stream of public discourse. To achieve this importance within the public stream of discourse takes time; it does not happen instantly. Some may argue that it </w:t>
      </w:r>
      <w:r w:rsidR="001568FE">
        <w:rPr>
          <w:sz w:val="24"/>
          <w:szCs w:val="24"/>
        </w:rPr>
        <w:t>in fact</w:t>
      </w:r>
      <w:r w:rsidR="006430E6">
        <w:rPr>
          <w:sz w:val="24"/>
          <w:szCs w:val="24"/>
        </w:rPr>
        <w:t xml:space="preserve"> does occur instantly. T</w:t>
      </w:r>
      <w:r>
        <w:rPr>
          <w:sz w:val="24"/>
          <w:szCs w:val="24"/>
        </w:rPr>
        <w:t xml:space="preserve">hey will point to people who seem to achieve instant fame as a result of some event, for example, an </w:t>
      </w:r>
      <w:r w:rsidR="001568FE">
        <w:rPr>
          <w:sz w:val="24"/>
          <w:szCs w:val="24"/>
        </w:rPr>
        <w:t>assassin</w:t>
      </w:r>
      <w:r>
        <w:rPr>
          <w:sz w:val="24"/>
          <w:szCs w:val="24"/>
        </w:rPr>
        <w:t xml:space="preserve"> of a president may achieve a level of instant fame. Nonetheless</w:t>
      </w:r>
      <w:r w:rsidR="00EC3736">
        <w:rPr>
          <w:sz w:val="24"/>
          <w:szCs w:val="24"/>
        </w:rPr>
        <w:t>,</w:t>
      </w:r>
      <w:r>
        <w:rPr>
          <w:sz w:val="24"/>
          <w:szCs w:val="24"/>
        </w:rPr>
        <w:t xml:space="preserve"> despite appearances</w:t>
      </w:r>
      <w:r w:rsidR="00EC3736">
        <w:rPr>
          <w:sz w:val="24"/>
          <w:szCs w:val="24"/>
        </w:rPr>
        <w:t>,</w:t>
      </w:r>
      <w:r>
        <w:rPr>
          <w:sz w:val="24"/>
          <w:szCs w:val="24"/>
        </w:rPr>
        <w:t xml:space="preserve"> ins</w:t>
      </w:r>
      <w:r w:rsidR="00EC3736">
        <w:rPr>
          <w:sz w:val="24"/>
          <w:szCs w:val="24"/>
        </w:rPr>
        <w:t>tant fame does not really occur. I</w:t>
      </w:r>
      <w:r>
        <w:rPr>
          <w:sz w:val="24"/>
          <w:szCs w:val="24"/>
        </w:rPr>
        <w:t>t is something which</w:t>
      </w:r>
      <w:r w:rsidR="00EC3736">
        <w:rPr>
          <w:sz w:val="24"/>
          <w:szCs w:val="24"/>
        </w:rPr>
        <w:t xml:space="preserve"> is</w:t>
      </w:r>
      <w:r>
        <w:rPr>
          <w:sz w:val="24"/>
          <w:szCs w:val="24"/>
        </w:rPr>
        <w:t xml:space="preserve"> conferred post-hoc as a result </w:t>
      </w:r>
      <w:r w:rsidR="001568FE">
        <w:rPr>
          <w:sz w:val="24"/>
          <w:szCs w:val="24"/>
        </w:rPr>
        <w:t>of the</w:t>
      </w:r>
      <w:r>
        <w:rPr>
          <w:sz w:val="24"/>
          <w:szCs w:val="24"/>
        </w:rPr>
        <w:t xml:space="preserve"> influence the event has on the public discourse of others. Without the reverberations within the linguistic community the shooter would not achieve fame. Dennett argues that consciousness has similar features to the type of fame that is achieved in the external world. </w:t>
      </w:r>
    </w:p>
    <w:p w:rsidR="00740868" w:rsidRDefault="00740868" w:rsidP="00740868">
      <w:pPr>
        <w:spacing w:line="480" w:lineRule="auto"/>
        <w:jc w:val="both"/>
        <w:rPr>
          <w:sz w:val="24"/>
          <w:szCs w:val="24"/>
        </w:rPr>
      </w:pPr>
      <w:r>
        <w:rPr>
          <w:sz w:val="24"/>
          <w:szCs w:val="24"/>
        </w:rPr>
        <w:tab/>
        <w:t>For Dennett, fame in the brain, like fame in the world</w:t>
      </w:r>
      <w:r w:rsidR="00EC3736">
        <w:rPr>
          <w:sz w:val="24"/>
          <w:szCs w:val="24"/>
        </w:rPr>
        <w:t>,</w:t>
      </w:r>
      <w:r>
        <w:rPr>
          <w:sz w:val="24"/>
          <w:szCs w:val="24"/>
        </w:rPr>
        <w:t xml:space="preserve"> requires echo</w:t>
      </w:r>
      <w:r w:rsidR="00EC3736">
        <w:rPr>
          <w:sz w:val="24"/>
          <w:szCs w:val="24"/>
        </w:rPr>
        <w:t>-</w:t>
      </w:r>
      <w:r>
        <w:rPr>
          <w:sz w:val="24"/>
          <w:szCs w:val="24"/>
        </w:rPr>
        <w:t>making capacities. To say that something is conscious even though it doesn’t have any echo</w:t>
      </w:r>
      <w:r w:rsidR="00EC3736">
        <w:rPr>
          <w:sz w:val="24"/>
          <w:szCs w:val="24"/>
        </w:rPr>
        <w:t>-</w:t>
      </w:r>
      <w:r>
        <w:rPr>
          <w:sz w:val="24"/>
          <w:szCs w:val="24"/>
        </w:rPr>
        <w:t xml:space="preserve">making properties within the mind is for Dennett senseless. Dennett uses the example </w:t>
      </w:r>
      <w:r w:rsidR="001568FE">
        <w:rPr>
          <w:sz w:val="24"/>
          <w:szCs w:val="24"/>
        </w:rPr>
        <w:t>of the</w:t>
      </w:r>
      <w:r>
        <w:rPr>
          <w:sz w:val="24"/>
          <w:szCs w:val="24"/>
        </w:rPr>
        <w:t xml:space="preserve"> aroma of classroom library paste as something that has echo</w:t>
      </w:r>
      <w:r w:rsidR="00EC3736">
        <w:rPr>
          <w:sz w:val="24"/>
          <w:szCs w:val="24"/>
        </w:rPr>
        <w:t>-</w:t>
      </w:r>
      <w:r>
        <w:rPr>
          <w:sz w:val="24"/>
          <w:szCs w:val="24"/>
        </w:rPr>
        <w:t xml:space="preserve">making properties for him. The aroma has strong echoic properties because it </w:t>
      </w:r>
      <w:r w:rsidR="001568FE">
        <w:rPr>
          <w:sz w:val="24"/>
          <w:szCs w:val="24"/>
        </w:rPr>
        <w:t>evokes</w:t>
      </w:r>
      <w:r>
        <w:rPr>
          <w:sz w:val="24"/>
          <w:szCs w:val="24"/>
        </w:rPr>
        <w:t xml:space="preserve"> v</w:t>
      </w:r>
      <w:r w:rsidR="00EC3736">
        <w:rPr>
          <w:sz w:val="24"/>
          <w:szCs w:val="24"/>
        </w:rPr>
        <w:t>arious vivid childhood memories</w:t>
      </w:r>
      <w:r>
        <w:rPr>
          <w:sz w:val="24"/>
          <w:szCs w:val="24"/>
        </w:rPr>
        <w:t xml:space="preserve"> and associations for Dennett. </w:t>
      </w:r>
    </w:p>
    <w:p w:rsidR="00740868" w:rsidRDefault="00740868" w:rsidP="00740868">
      <w:pPr>
        <w:spacing w:line="480" w:lineRule="auto"/>
        <w:ind w:firstLine="720"/>
        <w:jc w:val="both"/>
        <w:rPr>
          <w:sz w:val="24"/>
          <w:szCs w:val="24"/>
        </w:rPr>
      </w:pPr>
      <w:r>
        <w:rPr>
          <w:sz w:val="24"/>
          <w:szCs w:val="24"/>
        </w:rPr>
        <w:t xml:space="preserve">To be conscious is precisely to have a thought that yields enough influence to direct a lot of </w:t>
      </w:r>
      <w:r w:rsidR="001568FE">
        <w:rPr>
          <w:sz w:val="24"/>
          <w:szCs w:val="24"/>
        </w:rPr>
        <w:t>homunculi</w:t>
      </w:r>
      <w:r>
        <w:rPr>
          <w:sz w:val="24"/>
          <w:szCs w:val="24"/>
        </w:rPr>
        <w:t xml:space="preserve"> to engage with it, he argues that fame is like this too. He also notes that the nature of fame has changed with the invention of electronic media: </w:t>
      </w:r>
    </w:p>
    <w:p w:rsidR="00740868" w:rsidRPr="00C17A14" w:rsidRDefault="00740868" w:rsidP="00740868">
      <w:pPr>
        <w:spacing w:line="240" w:lineRule="auto"/>
        <w:ind w:left="284" w:right="284" w:firstLine="720"/>
        <w:jc w:val="both"/>
        <w:rPr>
          <w:i/>
          <w:sz w:val="24"/>
          <w:szCs w:val="24"/>
        </w:rPr>
      </w:pPr>
      <w:r>
        <w:rPr>
          <w:i/>
          <w:sz w:val="24"/>
          <w:szCs w:val="24"/>
        </w:rPr>
        <w:t>“ a recursive  positive feedback became established, dwarfing the initial triggering event and forcing the world to wallow in wallowing in wallowing in reactions to reactions to reactions to the coverage in the media, and so forth.” (ibid p. 167)</w:t>
      </w:r>
    </w:p>
    <w:p w:rsidR="00740868" w:rsidRDefault="00740868" w:rsidP="00740868">
      <w:pPr>
        <w:spacing w:line="480" w:lineRule="auto"/>
        <w:ind w:firstLine="720"/>
        <w:jc w:val="both"/>
        <w:rPr>
          <w:sz w:val="24"/>
          <w:szCs w:val="24"/>
        </w:rPr>
      </w:pPr>
      <w:r>
        <w:rPr>
          <w:sz w:val="24"/>
          <w:szCs w:val="24"/>
        </w:rPr>
        <w:t xml:space="preserve">He thinks that such fame was very difficult to achieve in the pre-electronic age. </w:t>
      </w:r>
      <w:r w:rsidR="001568FE">
        <w:rPr>
          <w:sz w:val="24"/>
          <w:szCs w:val="24"/>
        </w:rPr>
        <w:t>He argues</w:t>
      </w:r>
      <w:r>
        <w:rPr>
          <w:sz w:val="24"/>
          <w:szCs w:val="24"/>
        </w:rPr>
        <w:t xml:space="preserve"> that language did for human consciousness what electronic media did for fame</w:t>
      </w:r>
      <w:r w:rsidR="00EC3736">
        <w:rPr>
          <w:sz w:val="24"/>
          <w:szCs w:val="24"/>
        </w:rPr>
        <w:t>:</w:t>
      </w:r>
      <w:r>
        <w:rPr>
          <w:sz w:val="24"/>
          <w:szCs w:val="24"/>
        </w:rPr>
        <w:t xml:space="preserve"> it transformed it.  It is for this r</w:t>
      </w:r>
      <w:r w:rsidR="00EC3736">
        <w:rPr>
          <w:sz w:val="24"/>
          <w:szCs w:val="24"/>
        </w:rPr>
        <w:t>eason that he calls us ‘</w:t>
      </w:r>
      <w:proofErr w:type="spellStart"/>
      <w:r w:rsidR="00EC3736">
        <w:rPr>
          <w:sz w:val="24"/>
          <w:szCs w:val="24"/>
        </w:rPr>
        <w:t>Joycean</w:t>
      </w:r>
      <w:proofErr w:type="spellEnd"/>
      <w:r w:rsidR="00EC3736">
        <w:rPr>
          <w:sz w:val="24"/>
          <w:szCs w:val="24"/>
        </w:rPr>
        <w:t xml:space="preserve"> m</w:t>
      </w:r>
      <w:r>
        <w:rPr>
          <w:sz w:val="24"/>
          <w:szCs w:val="24"/>
        </w:rPr>
        <w:t>achines</w:t>
      </w:r>
      <w:r w:rsidR="00EC3736">
        <w:rPr>
          <w:sz w:val="24"/>
          <w:szCs w:val="24"/>
        </w:rPr>
        <w:t>’</w:t>
      </w:r>
      <w:r>
        <w:rPr>
          <w:sz w:val="24"/>
          <w:szCs w:val="24"/>
        </w:rPr>
        <w:t>. The recursive capacity which is a central feature of natural language is one of the key features of consciousness. Dennett even makes the speculative predictio</w:t>
      </w:r>
      <w:r w:rsidR="005A6699">
        <w:rPr>
          <w:sz w:val="24"/>
          <w:szCs w:val="24"/>
        </w:rPr>
        <w:t>n that non-human animals may have little</w:t>
      </w:r>
      <w:r>
        <w:rPr>
          <w:sz w:val="24"/>
          <w:szCs w:val="24"/>
        </w:rPr>
        <w:t xml:space="preserve"> echoic capacities so strictly </w:t>
      </w:r>
      <w:r w:rsidR="001568FE">
        <w:rPr>
          <w:sz w:val="24"/>
          <w:szCs w:val="24"/>
        </w:rPr>
        <w:t>speaking will</w:t>
      </w:r>
      <w:r>
        <w:rPr>
          <w:sz w:val="24"/>
          <w:szCs w:val="24"/>
        </w:rPr>
        <w:t xml:space="preserve"> not hav</w:t>
      </w:r>
      <w:r w:rsidR="005A6699">
        <w:rPr>
          <w:sz w:val="24"/>
          <w:szCs w:val="24"/>
        </w:rPr>
        <w:t>e consciousness. Dennett’s view</w:t>
      </w:r>
      <w:r>
        <w:rPr>
          <w:sz w:val="24"/>
          <w:szCs w:val="24"/>
        </w:rPr>
        <w:t xml:space="preserve"> on animal consciousness is definitely a minority position. The majority of scientists now accept that animals are conscious. Obviously</w:t>
      </w:r>
      <w:r w:rsidR="005A6699">
        <w:rPr>
          <w:sz w:val="24"/>
          <w:szCs w:val="24"/>
        </w:rPr>
        <w:t>,</w:t>
      </w:r>
      <w:r>
        <w:rPr>
          <w:sz w:val="24"/>
          <w:szCs w:val="24"/>
        </w:rPr>
        <w:t xml:space="preserve"> science is not a majority rules activity so the fact that Dennett’s position is not accepted by many does not prove that it is incorrect.  The primary reason that people argue that non-linguistic animals are conscious is because of their complex behavioural capacities. Behavioural tests have shown that some animals have complex concepts of number, agency, causality etc. However</w:t>
      </w:r>
      <w:r w:rsidR="005A6699">
        <w:rPr>
          <w:sz w:val="24"/>
          <w:szCs w:val="24"/>
        </w:rPr>
        <w:t>,</w:t>
      </w:r>
      <w:r>
        <w:rPr>
          <w:sz w:val="24"/>
          <w:szCs w:val="24"/>
        </w:rPr>
        <w:t xml:space="preserve"> Dennett points to the fact that people often reason with these concepts unconsciously and asks whether we can be sure that </w:t>
      </w:r>
      <w:r w:rsidR="001568FE">
        <w:rPr>
          <w:sz w:val="24"/>
          <w:szCs w:val="24"/>
        </w:rPr>
        <w:t>animal’s</w:t>
      </w:r>
      <w:r>
        <w:rPr>
          <w:sz w:val="24"/>
          <w:szCs w:val="24"/>
        </w:rPr>
        <w:t xml:space="preserve"> competence with the above concepts </w:t>
      </w:r>
      <w:r w:rsidR="001568FE">
        <w:rPr>
          <w:sz w:val="24"/>
          <w:szCs w:val="24"/>
        </w:rPr>
        <w:t>may entirely</w:t>
      </w:r>
      <w:r>
        <w:rPr>
          <w:sz w:val="24"/>
          <w:szCs w:val="24"/>
        </w:rPr>
        <w:t xml:space="preserve"> involve unconscious reasoning. He also notes that we cannot be sure that animal’s behaviour isn’t a kind of </w:t>
      </w:r>
      <w:r w:rsidR="005A6699">
        <w:rPr>
          <w:sz w:val="24"/>
          <w:szCs w:val="24"/>
        </w:rPr>
        <w:t>blind-</w:t>
      </w:r>
      <w:r w:rsidR="001568FE">
        <w:rPr>
          <w:sz w:val="24"/>
          <w:szCs w:val="24"/>
        </w:rPr>
        <w:t>sight</w:t>
      </w:r>
      <w:r>
        <w:rPr>
          <w:sz w:val="24"/>
          <w:szCs w:val="24"/>
        </w:rPr>
        <w:t xml:space="preserve">. Such animals would be able to predict certain aspects of their environment without having any conscious experience of doing so. It is worth noting though that some mammals also respond to </w:t>
      </w:r>
      <w:r w:rsidR="001568FE">
        <w:rPr>
          <w:sz w:val="24"/>
          <w:szCs w:val="24"/>
        </w:rPr>
        <w:t>anti-depressants</w:t>
      </w:r>
      <w:r>
        <w:rPr>
          <w:sz w:val="24"/>
          <w:szCs w:val="24"/>
        </w:rPr>
        <w:t xml:space="preserve"> and anti-anxiety medications in a similar way that humans do. This indicates that their experiences are similar to ours. There is little to recommend the view that such animals are suffering from total </w:t>
      </w:r>
      <w:r w:rsidR="001568FE">
        <w:rPr>
          <w:sz w:val="24"/>
          <w:szCs w:val="24"/>
        </w:rPr>
        <w:t>blind</w:t>
      </w:r>
      <w:r w:rsidR="005A6699">
        <w:rPr>
          <w:sz w:val="24"/>
          <w:szCs w:val="24"/>
        </w:rPr>
        <w:t>-</w:t>
      </w:r>
      <w:r w:rsidR="001568FE">
        <w:rPr>
          <w:sz w:val="24"/>
          <w:szCs w:val="24"/>
        </w:rPr>
        <w:t>sight</w:t>
      </w:r>
      <w:r>
        <w:rPr>
          <w:sz w:val="24"/>
          <w:szCs w:val="24"/>
        </w:rPr>
        <w:t xml:space="preserve"> in all of these areas, though it is admittedly theoretically possible. </w:t>
      </w:r>
    </w:p>
    <w:p w:rsidR="000021E8" w:rsidRDefault="00740868" w:rsidP="000021E8">
      <w:pPr>
        <w:spacing w:line="480" w:lineRule="auto"/>
        <w:ind w:firstLine="720"/>
        <w:jc w:val="both"/>
        <w:rPr>
          <w:sz w:val="24"/>
          <w:szCs w:val="24"/>
          <w:lang w:val="ga-IE"/>
        </w:rPr>
      </w:pPr>
      <w:r>
        <w:rPr>
          <w:sz w:val="24"/>
          <w:szCs w:val="24"/>
        </w:rPr>
        <w:tab/>
        <w:t>Dennett’s speculation that non-linguistic animals may not be conscious is not central to his theory of consciousness. If his claim about the consciousness of non-linguistic animals not being conscious were refuted (and I think it will be), this would not refute his theory of consciousness as influence in the brain. Non-linguistic animals may have basic recursive capacities</w:t>
      </w:r>
      <w:r>
        <w:rPr>
          <w:sz w:val="24"/>
          <w:szCs w:val="24"/>
          <w:lang w:val="ga-IE"/>
        </w:rPr>
        <w:t xml:space="preserve"> that</w:t>
      </w:r>
      <w:r>
        <w:rPr>
          <w:sz w:val="24"/>
          <w:szCs w:val="24"/>
        </w:rPr>
        <w:t xml:space="preserve"> make the type of conscious experience which Dennett talks about possible. </w:t>
      </w:r>
    </w:p>
    <w:p w:rsidR="00740868" w:rsidRDefault="00740868" w:rsidP="000021E8">
      <w:pPr>
        <w:spacing w:line="480" w:lineRule="auto"/>
        <w:ind w:firstLine="720"/>
        <w:jc w:val="both"/>
        <w:rPr>
          <w:sz w:val="24"/>
          <w:szCs w:val="24"/>
          <w:lang w:val="ga-IE"/>
        </w:rPr>
      </w:pPr>
      <w:r w:rsidRPr="000021E8">
        <w:rPr>
          <w:sz w:val="24"/>
          <w:szCs w:val="24"/>
          <w:lang w:val="ga-IE"/>
        </w:rPr>
        <w:t xml:space="preserve">At this point I should clarify what Dennett means by recursive capacities. In an obvious sense Dennett cannot mean that recursion is entirely unique to humans. </w:t>
      </w:r>
      <w:r w:rsidR="00892BD8" w:rsidRPr="000021E8">
        <w:rPr>
          <w:sz w:val="24"/>
          <w:szCs w:val="24"/>
          <w:lang w:val="ga-IE"/>
        </w:rPr>
        <w:t>Dennett accepts the co</w:t>
      </w:r>
      <w:r w:rsidR="005A6699">
        <w:rPr>
          <w:sz w:val="24"/>
          <w:szCs w:val="24"/>
          <w:lang w:val="ga-IE"/>
        </w:rPr>
        <w:t>mputational theory of the brain;</w:t>
      </w:r>
      <w:r w:rsidR="00892BD8" w:rsidRPr="000021E8">
        <w:rPr>
          <w:sz w:val="24"/>
          <w:szCs w:val="24"/>
          <w:lang w:val="ga-IE"/>
        </w:rPr>
        <w:t xml:space="preserve"> he also accep</w:t>
      </w:r>
      <w:r w:rsidR="004227D7">
        <w:rPr>
          <w:sz w:val="24"/>
          <w:szCs w:val="24"/>
          <w:lang w:val="ga-IE"/>
        </w:rPr>
        <w:t>ts that the computational proce</w:t>
      </w:r>
      <w:r w:rsidR="00892BD8" w:rsidRPr="000021E8">
        <w:rPr>
          <w:sz w:val="24"/>
          <w:szCs w:val="24"/>
          <w:lang w:val="ga-IE"/>
        </w:rPr>
        <w:t>dures govern animal brains. It is a fair b</w:t>
      </w:r>
      <w:r w:rsidR="004227D7">
        <w:rPr>
          <w:sz w:val="24"/>
          <w:szCs w:val="24"/>
          <w:lang w:val="ga-IE"/>
        </w:rPr>
        <w:t>et that the computational proce</w:t>
      </w:r>
      <w:r w:rsidR="00892BD8" w:rsidRPr="000021E8">
        <w:rPr>
          <w:sz w:val="24"/>
          <w:szCs w:val="24"/>
          <w:lang w:val="ga-IE"/>
        </w:rPr>
        <w:t xml:space="preserve">dures which govern human and animal brains sometimes involve recursion. Dennett does not deny this obvious fact about the structure of animal brains. When he says that human language has a unique recursive structure </w:t>
      </w:r>
      <w:r w:rsidR="000021E8" w:rsidRPr="000021E8">
        <w:rPr>
          <w:sz w:val="24"/>
          <w:szCs w:val="24"/>
          <w:lang w:val="ga-IE"/>
        </w:rPr>
        <w:t xml:space="preserve">he is speaking of recursive structure as a kind of software. </w:t>
      </w:r>
      <w:r w:rsidR="00B116B3">
        <w:rPr>
          <w:sz w:val="24"/>
          <w:szCs w:val="24"/>
          <w:lang w:val="ga-IE"/>
        </w:rPr>
        <w:t>He calls this software a vi</w:t>
      </w:r>
      <w:r w:rsidR="004227D7">
        <w:rPr>
          <w:sz w:val="24"/>
          <w:szCs w:val="24"/>
          <w:lang w:val="ga-IE"/>
        </w:rPr>
        <w:t>rtual Von-N</w:t>
      </w:r>
      <w:r w:rsidR="00B116B3">
        <w:rPr>
          <w:sz w:val="24"/>
          <w:szCs w:val="24"/>
          <w:lang w:val="ga-IE"/>
        </w:rPr>
        <w:t>euman</w:t>
      </w:r>
      <w:r w:rsidR="004227D7">
        <w:rPr>
          <w:sz w:val="24"/>
          <w:szCs w:val="24"/>
          <w:lang w:val="ga-IE"/>
        </w:rPr>
        <w:t>n</w:t>
      </w:r>
      <w:r w:rsidR="00B116B3">
        <w:rPr>
          <w:sz w:val="24"/>
          <w:szCs w:val="24"/>
          <w:lang w:val="ga-IE"/>
        </w:rPr>
        <w:t xml:space="preserve"> machine (Consciousness Explained</w:t>
      </w:r>
      <w:r w:rsidR="004227D7">
        <w:rPr>
          <w:sz w:val="24"/>
          <w:szCs w:val="24"/>
          <w:lang w:val="ga-IE"/>
        </w:rPr>
        <w:t>, p.</w:t>
      </w:r>
      <w:r w:rsidR="00DA27C3">
        <w:rPr>
          <w:sz w:val="24"/>
          <w:szCs w:val="24"/>
          <w:lang w:val="ga-IE"/>
        </w:rPr>
        <w:t>201</w:t>
      </w:r>
      <w:r w:rsidR="00B116B3">
        <w:rPr>
          <w:sz w:val="24"/>
          <w:szCs w:val="24"/>
          <w:lang w:val="ga-IE"/>
        </w:rPr>
        <w:t xml:space="preserve"> ). Dennett argues that the mind is like a software programme installed on the parallel ne</w:t>
      </w:r>
      <w:r w:rsidR="000413E3">
        <w:rPr>
          <w:sz w:val="24"/>
          <w:szCs w:val="24"/>
          <w:lang w:val="ga-IE"/>
        </w:rPr>
        <w:t>ur</w:t>
      </w:r>
      <w:r w:rsidR="00B116B3">
        <w:rPr>
          <w:sz w:val="24"/>
          <w:szCs w:val="24"/>
          <w:lang w:val="ga-IE"/>
        </w:rPr>
        <w:t>al networks of the brain ( Densmore and Dennett 1996 p .1)</w:t>
      </w:r>
      <w:r w:rsidR="00A239F4">
        <w:rPr>
          <w:sz w:val="24"/>
          <w:szCs w:val="24"/>
          <w:lang w:val="ga-IE"/>
        </w:rPr>
        <w:t>. The software is installed onto the hardware of the brain through memes. Our linguistic abilities give us the capacity to understand and produce a potentially infinite amount of sentences. Through communicating with each other humans can learn different ways of thinking about the world. Our culture</w:t>
      </w:r>
      <w:r w:rsidR="004227D7">
        <w:rPr>
          <w:sz w:val="24"/>
          <w:szCs w:val="24"/>
          <w:lang w:val="ga-IE"/>
        </w:rPr>
        <w:t>,</w:t>
      </w:r>
      <w:r w:rsidR="00A239F4">
        <w:rPr>
          <w:sz w:val="24"/>
          <w:szCs w:val="24"/>
          <w:lang w:val="ga-IE"/>
        </w:rPr>
        <w:t xml:space="preserve"> made possible by our linguistic capacities</w:t>
      </w:r>
      <w:r w:rsidR="004227D7">
        <w:rPr>
          <w:sz w:val="24"/>
          <w:szCs w:val="24"/>
          <w:lang w:val="ga-IE"/>
        </w:rPr>
        <w:t>,</w:t>
      </w:r>
      <w:r w:rsidR="00A239F4">
        <w:rPr>
          <w:sz w:val="24"/>
          <w:szCs w:val="24"/>
          <w:lang w:val="ga-IE"/>
        </w:rPr>
        <w:t xml:space="preserve"> means that every child born into a linguistic community w</w:t>
      </w:r>
      <w:r w:rsidR="006A443D">
        <w:rPr>
          <w:sz w:val="24"/>
          <w:szCs w:val="24"/>
          <w:lang w:val="ga-IE"/>
        </w:rPr>
        <w:t>ill have the capacity to</w:t>
      </w:r>
      <w:r w:rsidR="00DA27C3">
        <w:rPr>
          <w:sz w:val="24"/>
          <w:szCs w:val="24"/>
          <w:lang w:val="ga-IE"/>
        </w:rPr>
        <w:t xml:space="preserve"> use the</w:t>
      </w:r>
      <w:r w:rsidR="006A443D">
        <w:rPr>
          <w:sz w:val="24"/>
          <w:szCs w:val="24"/>
          <w:lang w:val="ga-IE"/>
        </w:rPr>
        <w:t xml:space="preserve"> tools for thinking which were created by previous generations</w:t>
      </w:r>
      <w:r w:rsidR="004227D7">
        <w:rPr>
          <w:sz w:val="24"/>
          <w:szCs w:val="24"/>
          <w:lang w:val="ga-IE"/>
        </w:rPr>
        <w:t>,</w:t>
      </w:r>
      <w:r w:rsidR="006A443D">
        <w:rPr>
          <w:sz w:val="24"/>
          <w:szCs w:val="24"/>
          <w:lang w:val="ga-IE"/>
        </w:rPr>
        <w:t xml:space="preserve"> such as mathematics, logic, the scientific method etc. These tools</w:t>
      </w:r>
      <w:r w:rsidR="004227D7">
        <w:rPr>
          <w:sz w:val="24"/>
          <w:szCs w:val="24"/>
          <w:lang w:val="ga-IE"/>
        </w:rPr>
        <w:t>,</w:t>
      </w:r>
      <w:r w:rsidR="006A443D">
        <w:rPr>
          <w:sz w:val="24"/>
          <w:szCs w:val="24"/>
          <w:lang w:val="ga-IE"/>
        </w:rPr>
        <w:t xml:space="preserve"> when learned</w:t>
      </w:r>
      <w:r w:rsidR="004227D7">
        <w:rPr>
          <w:sz w:val="24"/>
          <w:szCs w:val="24"/>
          <w:lang w:val="ga-IE"/>
        </w:rPr>
        <w:t>,</w:t>
      </w:r>
      <w:r w:rsidR="006A443D">
        <w:rPr>
          <w:sz w:val="24"/>
          <w:szCs w:val="24"/>
          <w:lang w:val="ga-IE"/>
        </w:rPr>
        <w:t xml:space="preserve"> in</w:t>
      </w:r>
      <w:r w:rsidR="00DA27C3">
        <w:rPr>
          <w:sz w:val="24"/>
          <w:szCs w:val="24"/>
          <w:lang w:val="ga-IE"/>
        </w:rPr>
        <w:t xml:space="preserve">stall programmes which can give brains the capacity to think in ways which are far </w:t>
      </w:r>
      <w:r w:rsidR="004227D7">
        <w:rPr>
          <w:sz w:val="24"/>
          <w:szCs w:val="24"/>
          <w:lang w:val="ga-IE"/>
        </w:rPr>
        <w:t>superior to the ways animals una</w:t>
      </w:r>
      <w:r w:rsidR="00DA27C3">
        <w:rPr>
          <w:sz w:val="24"/>
          <w:szCs w:val="24"/>
          <w:lang w:val="ga-IE"/>
        </w:rPr>
        <w:t>ffected by culture are capable of thinking. This i</w:t>
      </w:r>
      <w:r w:rsidR="004227D7">
        <w:rPr>
          <w:sz w:val="24"/>
          <w:szCs w:val="24"/>
          <w:lang w:val="ga-IE"/>
        </w:rPr>
        <w:t>s analogous to the way in which</w:t>
      </w:r>
      <w:r w:rsidR="00DA27C3">
        <w:rPr>
          <w:sz w:val="24"/>
          <w:szCs w:val="24"/>
          <w:lang w:val="ga-IE"/>
        </w:rPr>
        <w:t xml:space="preserve"> some software (e.g an app)</w:t>
      </w:r>
      <w:r w:rsidR="004227D7">
        <w:rPr>
          <w:sz w:val="24"/>
          <w:szCs w:val="24"/>
          <w:lang w:val="ga-IE"/>
        </w:rPr>
        <w:t>, when</w:t>
      </w:r>
      <w:r w:rsidR="00DA27C3">
        <w:rPr>
          <w:sz w:val="24"/>
          <w:szCs w:val="24"/>
          <w:lang w:val="ga-IE"/>
        </w:rPr>
        <w:t xml:space="preserve"> installed on</w:t>
      </w:r>
      <w:r w:rsidR="004227D7">
        <w:rPr>
          <w:sz w:val="24"/>
          <w:szCs w:val="24"/>
          <w:lang w:val="ga-IE"/>
        </w:rPr>
        <w:t xml:space="preserve"> a hardware, </w:t>
      </w:r>
      <w:r w:rsidR="00DA27C3">
        <w:rPr>
          <w:sz w:val="24"/>
          <w:szCs w:val="24"/>
          <w:lang w:val="ga-IE"/>
        </w:rPr>
        <w:t xml:space="preserve"> gives the hardware capacities which it previously did not have. </w:t>
      </w:r>
    </w:p>
    <w:p w:rsidR="00DA27C3" w:rsidRDefault="00C708D7" w:rsidP="000021E8">
      <w:pPr>
        <w:spacing w:line="480" w:lineRule="auto"/>
        <w:ind w:firstLine="720"/>
        <w:jc w:val="both"/>
        <w:rPr>
          <w:sz w:val="24"/>
          <w:szCs w:val="24"/>
          <w:lang w:val="ga-IE"/>
        </w:rPr>
      </w:pPr>
      <w:r>
        <w:rPr>
          <w:sz w:val="24"/>
          <w:szCs w:val="24"/>
          <w:lang w:val="ga-IE"/>
        </w:rPr>
        <w:t>We can see from the above description that Dennett’s conception of consciousness is strongly tied up with  linguistic competence. This equating of consciousness with language is so strong that he goes as far as to deny that animals are conscious. Dennett’s equating of consciousness with language is at odds with a lot of ne</w:t>
      </w:r>
      <w:r w:rsidR="00C11BF0">
        <w:rPr>
          <w:sz w:val="24"/>
          <w:szCs w:val="24"/>
          <w:lang w:val="ga-IE"/>
        </w:rPr>
        <w:t>urological data. Yet he stubbornly persists in claiming that language and consciousness are intimately connected. A possible explanation for his position is t</w:t>
      </w:r>
      <w:r w:rsidR="004227D7">
        <w:rPr>
          <w:sz w:val="24"/>
          <w:szCs w:val="24"/>
          <w:lang w:val="ga-IE"/>
        </w:rPr>
        <w:t>hat he is unconsciously projecting</w:t>
      </w:r>
      <w:r w:rsidR="00C11BF0">
        <w:rPr>
          <w:sz w:val="24"/>
          <w:szCs w:val="24"/>
          <w:lang w:val="ga-IE"/>
        </w:rPr>
        <w:t xml:space="preserve"> his own mental abilities onto those of others. To analyse this contention we will examine his over</w:t>
      </w:r>
      <w:r w:rsidR="008F29DE">
        <w:rPr>
          <w:sz w:val="24"/>
          <w:szCs w:val="24"/>
          <w:lang w:val="ga-IE"/>
        </w:rPr>
        <w:t>all views on consciousness. In Part 1</w:t>
      </w:r>
      <w:r w:rsidR="00C11BF0">
        <w:rPr>
          <w:sz w:val="24"/>
          <w:szCs w:val="24"/>
          <w:lang w:val="ga-IE"/>
        </w:rPr>
        <w:t xml:space="preserve"> we will examine his views on menta</w:t>
      </w:r>
      <w:r w:rsidR="008F29DE">
        <w:rPr>
          <w:sz w:val="24"/>
          <w:szCs w:val="24"/>
          <w:lang w:val="ga-IE"/>
        </w:rPr>
        <w:t>l imagery, and dreams. In Part 2</w:t>
      </w:r>
      <w:r w:rsidR="00C11BF0">
        <w:rPr>
          <w:sz w:val="24"/>
          <w:szCs w:val="24"/>
          <w:lang w:val="ga-IE"/>
        </w:rPr>
        <w:t xml:space="preserve"> we will examine his views on the nature of pain. We will show by analysing </w:t>
      </w:r>
      <w:r w:rsidR="008F29DE">
        <w:rPr>
          <w:sz w:val="24"/>
          <w:szCs w:val="24"/>
          <w:lang w:val="ga-IE"/>
        </w:rPr>
        <w:t>Dennett’s conception of mental imagery, dreams, and pain that he</w:t>
      </w:r>
      <w:r w:rsidR="00C11BF0">
        <w:rPr>
          <w:sz w:val="24"/>
          <w:szCs w:val="24"/>
          <w:lang w:val="ga-IE"/>
        </w:rPr>
        <w:t xml:space="preserve"> is guilty of unconsciously commiting the typical mind fallacy. </w:t>
      </w:r>
    </w:p>
    <w:p w:rsidR="00DA27C3" w:rsidRPr="000021E8" w:rsidRDefault="00DA27C3" w:rsidP="000021E8">
      <w:pPr>
        <w:spacing w:line="480" w:lineRule="auto"/>
        <w:ind w:firstLine="720"/>
        <w:jc w:val="both"/>
        <w:rPr>
          <w:sz w:val="24"/>
          <w:szCs w:val="24"/>
          <w:lang w:val="ga-IE"/>
        </w:rPr>
      </w:pPr>
    </w:p>
    <w:p w:rsidR="00487FC7" w:rsidRDefault="00F12D1A" w:rsidP="00F12D1A">
      <w:pPr>
        <w:spacing w:line="480" w:lineRule="auto"/>
        <w:jc w:val="both"/>
        <w:rPr>
          <w:sz w:val="24"/>
          <w:szCs w:val="24"/>
          <w:lang w:val="en-US"/>
        </w:rPr>
      </w:pPr>
      <w:r>
        <w:rPr>
          <w:sz w:val="24"/>
          <w:szCs w:val="24"/>
          <w:lang w:val="en-US"/>
        </w:rPr>
        <w:t xml:space="preserve">                            </w:t>
      </w:r>
    </w:p>
    <w:p w:rsidR="00B71167" w:rsidRPr="00F12D1A" w:rsidRDefault="00487FC7" w:rsidP="00F12D1A">
      <w:pPr>
        <w:spacing w:line="480" w:lineRule="auto"/>
        <w:jc w:val="both"/>
        <w:rPr>
          <w:sz w:val="24"/>
          <w:szCs w:val="24"/>
          <w:lang w:val="en-US"/>
        </w:rPr>
      </w:pPr>
      <w:r>
        <w:rPr>
          <w:sz w:val="24"/>
          <w:szCs w:val="24"/>
          <w:lang w:val="en-US"/>
        </w:rPr>
        <w:t xml:space="preserve">                                      </w:t>
      </w:r>
      <w:r w:rsidR="00F12D1A">
        <w:rPr>
          <w:sz w:val="24"/>
          <w:szCs w:val="24"/>
          <w:lang w:val="en-US"/>
        </w:rPr>
        <w:t xml:space="preserve">  </w:t>
      </w:r>
      <w:r w:rsidR="00751CB6">
        <w:rPr>
          <w:b/>
          <w:sz w:val="24"/>
          <w:szCs w:val="24"/>
        </w:rPr>
        <w:t>PART 1: DENNETT ON MENTAL IMAGERY</w:t>
      </w:r>
    </w:p>
    <w:p w:rsidR="00B71167" w:rsidRPr="00973C50" w:rsidRDefault="002F09D3" w:rsidP="00B71167">
      <w:pPr>
        <w:spacing w:line="480" w:lineRule="auto"/>
        <w:ind w:firstLine="437"/>
        <w:jc w:val="both"/>
        <w:rPr>
          <w:sz w:val="24"/>
          <w:szCs w:val="24"/>
        </w:rPr>
      </w:pPr>
      <w:r>
        <w:rPr>
          <w:sz w:val="24"/>
          <w:szCs w:val="24"/>
        </w:rPr>
        <w:t>We</w:t>
      </w:r>
      <w:r w:rsidR="00212CE0">
        <w:rPr>
          <w:sz w:val="24"/>
          <w:szCs w:val="24"/>
        </w:rPr>
        <w:t xml:space="preserve"> claim </w:t>
      </w:r>
      <w:r w:rsidR="00B71167">
        <w:rPr>
          <w:sz w:val="24"/>
          <w:szCs w:val="24"/>
        </w:rPr>
        <w:t xml:space="preserve">that Dennett is a non-imager whose views on the nature </w:t>
      </w:r>
      <w:r w:rsidR="00487FC7">
        <w:rPr>
          <w:sz w:val="24"/>
          <w:szCs w:val="24"/>
        </w:rPr>
        <w:t xml:space="preserve">of </w:t>
      </w:r>
      <w:r w:rsidR="00B71167">
        <w:rPr>
          <w:sz w:val="24"/>
          <w:szCs w:val="24"/>
        </w:rPr>
        <w:t xml:space="preserve">mental imaging are derived primarily from his own idiosyncratic psychological abilities.  We argue for this conclusion by considering various psychological tests which indicate that people do indeed have </w:t>
      </w:r>
      <w:r w:rsidR="00E9333D">
        <w:rPr>
          <w:sz w:val="24"/>
          <w:szCs w:val="24"/>
        </w:rPr>
        <w:t>differing</w:t>
      </w:r>
      <w:r w:rsidR="00B71167">
        <w:rPr>
          <w:sz w:val="24"/>
          <w:szCs w:val="24"/>
        </w:rPr>
        <w:t xml:space="preserve"> abilities to form mental imagery</w:t>
      </w:r>
      <w:r w:rsidR="00487FC7">
        <w:rPr>
          <w:sz w:val="24"/>
          <w:szCs w:val="24"/>
        </w:rPr>
        <w:t>,</w:t>
      </w:r>
      <w:r w:rsidR="00B71167">
        <w:rPr>
          <w:sz w:val="24"/>
          <w:szCs w:val="24"/>
        </w:rPr>
        <w:t xml:space="preserve"> ranging from non-imagers to eidetic imagers. We will analyse Dennett’s various different discussions of mental imagery and show through textual analysis where he indicates that he may be a non-imager. We will compare Dennett’s reports of his imaging abilities with those of other people with various </w:t>
      </w:r>
      <w:r w:rsidR="00E9333D">
        <w:rPr>
          <w:sz w:val="24"/>
          <w:szCs w:val="24"/>
        </w:rPr>
        <w:t>different levels</w:t>
      </w:r>
      <w:r w:rsidR="00B71167">
        <w:rPr>
          <w:sz w:val="24"/>
          <w:szCs w:val="24"/>
        </w:rPr>
        <w:t xml:space="preserve"> of imaging abilities. Overall we will conclude that it is highly probable that Dennett is a non-imager. </w:t>
      </w:r>
    </w:p>
    <w:p w:rsidR="00B71167" w:rsidRPr="00485C25" w:rsidRDefault="00B71167" w:rsidP="00B71167">
      <w:pPr>
        <w:spacing w:line="480" w:lineRule="auto"/>
        <w:ind w:left="284" w:firstLine="436"/>
        <w:jc w:val="both"/>
        <w:rPr>
          <w:b/>
          <w:sz w:val="24"/>
          <w:szCs w:val="24"/>
        </w:rPr>
      </w:pPr>
      <w:r>
        <w:rPr>
          <w:b/>
          <w:sz w:val="24"/>
          <w:szCs w:val="24"/>
        </w:rPr>
        <w:t xml:space="preserve">                  Section 1: Dennett: Experience is not what you think it is</w:t>
      </w:r>
    </w:p>
    <w:p w:rsidR="00B71167" w:rsidRDefault="00B71167" w:rsidP="00B71167">
      <w:pPr>
        <w:spacing w:line="480" w:lineRule="auto"/>
        <w:ind w:left="284" w:firstLine="436"/>
        <w:jc w:val="both"/>
        <w:rPr>
          <w:sz w:val="24"/>
          <w:szCs w:val="24"/>
        </w:rPr>
      </w:pPr>
      <w:r>
        <w:rPr>
          <w:sz w:val="24"/>
          <w:szCs w:val="24"/>
        </w:rPr>
        <w:t xml:space="preserve"> Dennett di</w:t>
      </w:r>
      <w:r w:rsidR="00751CB6">
        <w:rPr>
          <w:sz w:val="24"/>
          <w:szCs w:val="24"/>
        </w:rPr>
        <w:t xml:space="preserve">scusses pain in the context of </w:t>
      </w:r>
      <w:r>
        <w:rPr>
          <w:sz w:val="24"/>
          <w:szCs w:val="24"/>
        </w:rPr>
        <w:t>a general evaluation of our supp</w:t>
      </w:r>
      <w:r w:rsidR="00487FC7">
        <w:rPr>
          <w:sz w:val="24"/>
          <w:szCs w:val="24"/>
        </w:rPr>
        <w:t>osed phenomenological world in C</w:t>
      </w:r>
      <w:r>
        <w:rPr>
          <w:sz w:val="24"/>
          <w:szCs w:val="24"/>
        </w:rPr>
        <w:t xml:space="preserve">hapter 2 of </w:t>
      </w:r>
      <w:r w:rsidRPr="00EB1BDA">
        <w:rPr>
          <w:i/>
          <w:sz w:val="24"/>
          <w:szCs w:val="24"/>
        </w:rPr>
        <w:t>Consciousness Explained</w:t>
      </w:r>
      <w:r>
        <w:rPr>
          <w:i/>
          <w:sz w:val="24"/>
          <w:szCs w:val="24"/>
        </w:rPr>
        <w:t xml:space="preserve">. </w:t>
      </w:r>
      <w:r>
        <w:rPr>
          <w:sz w:val="24"/>
          <w:szCs w:val="24"/>
        </w:rPr>
        <w:t xml:space="preserve">Dennett proposes a number of experiments, which are designed to show us that our knowledge of our phenomenological world is less accurate than we assume. He proposes </w:t>
      </w:r>
      <w:r w:rsidR="00487FC7">
        <w:rPr>
          <w:sz w:val="24"/>
          <w:szCs w:val="24"/>
        </w:rPr>
        <w:t>an experiment on mental images p</w:t>
      </w:r>
      <w:r>
        <w:rPr>
          <w:sz w:val="24"/>
          <w:szCs w:val="24"/>
        </w:rPr>
        <w:t>.</w:t>
      </w:r>
      <w:r w:rsidR="00487FC7">
        <w:rPr>
          <w:sz w:val="24"/>
          <w:szCs w:val="24"/>
        </w:rPr>
        <w:t xml:space="preserve"> 27, one on our sense of touch p. 47, one on sound p. 49, and one on vision p</w:t>
      </w:r>
      <w:r>
        <w:rPr>
          <w:sz w:val="24"/>
          <w:szCs w:val="24"/>
        </w:rPr>
        <w:t>. 54</w:t>
      </w:r>
      <w:r w:rsidR="00E9333D">
        <w:rPr>
          <w:sz w:val="24"/>
          <w:szCs w:val="24"/>
        </w:rPr>
        <w:t>, as</w:t>
      </w:r>
      <w:r>
        <w:rPr>
          <w:sz w:val="24"/>
          <w:szCs w:val="24"/>
        </w:rPr>
        <w:t xml:space="preserve"> well as the experiment on pa</w:t>
      </w:r>
      <w:r w:rsidR="00487FC7">
        <w:rPr>
          <w:sz w:val="24"/>
          <w:szCs w:val="24"/>
        </w:rPr>
        <w:t>in p</w:t>
      </w:r>
      <w:r>
        <w:rPr>
          <w:sz w:val="24"/>
          <w:szCs w:val="24"/>
        </w:rPr>
        <w:t>. 60. Dennett argues as follows from his experiments:</w:t>
      </w:r>
    </w:p>
    <w:p w:rsidR="00B71167" w:rsidRDefault="00B71167" w:rsidP="00B71167">
      <w:pPr>
        <w:spacing w:line="240" w:lineRule="auto"/>
        <w:ind w:left="284" w:right="284" w:firstLine="437"/>
        <w:jc w:val="both"/>
        <w:rPr>
          <w:sz w:val="24"/>
          <w:szCs w:val="24"/>
        </w:rPr>
      </w:pPr>
      <w:r w:rsidRPr="00067C96">
        <w:rPr>
          <w:i/>
          <w:sz w:val="24"/>
          <w:szCs w:val="24"/>
        </w:rPr>
        <w:t>Did anything you encountered in the tour of the phenom in the previous chapter surprise you? Were you surprised for instance that you could not identify the playing card until it was almost dead centre in front of you? Most people, I find, are surprised-even those who know about the limited acuity of peripheral vision. If it surprised you, then</w:t>
      </w:r>
      <w:r w:rsidR="00487FC7">
        <w:rPr>
          <w:i/>
          <w:sz w:val="24"/>
          <w:szCs w:val="24"/>
        </w:rPr>
        <w:t xml:space="preserve"> that must mean that had you</w:t>
      </w:r>
      <w:r w:rsidRPr="00067C96">
        <w:rPr>
          <w:i/>
          <w:sz w:val="24"/>
          <w:szCs w:val="24"/>
        </w:rPr>
        <w:t xml:space="preserve"> held forth on the topic before the surprisi</w:t>
      </w:r>
      <w:r w:rsidR="00487FC7">
        <w:rPr>
          <w:i/>
          <w:sz w:val="24"/>
          <w:szCs w:val="24"/>
        </w:rPr>
        <w:t>ng demonstration, you would</w:t>
      </w:r>
      <w:r w:rsidRPr="00067C96">
        <w:rPr>
          <w:i/>
          <w:sz w:val="24"/>
          <w:szCs w:val="24"/>
        </w:rPr>
        <w:t xml:space="preserve"> very likely have got it wrong. People often claim a direct acquaintance with more content in their peripheral visual field than they in fact have. Why do people make such claims? Not because they directly and </w:t>
      </w:r>
      <w:r w:rsidR="00E9333D" w:rsidRPr="00067C96">
        <w:rPr>
          <w:i/>
          <w:sz w:val="24"/>
          <w:szCs w:val="24"/>
        </w:rPr>
        <w:t>incorrigibly</w:t>
      </w:r>
      <w:r w:rsidRPr="00067C96">
        <w:rPr>
          <w:i/>
          <w:sz w:val="24"/>
          <w:szCs w:val="24"/>
        </w:rPr>
        <w:t xml:space="preserve"> observed themselves to enjoy such peripheral content, but because it seems to stand to reason...Am I saying that we have absolutely no privileged access to our conscious experience? No, but I am saying that we tend to think we are much more immune to error than we are.</w:t>
      </w:r>
      <w:r>
        <w:rPr>
          <w:sz w:val="24"/>
          <w:szCs w:val="24"/>
        </w:rPr>
        <w:t xml:space="preserve">  (Consciousness Explained p.68).  </w:t>
      </w:r>
    </w:p>
    <w:p w:rsidR="00B71167" w:rsidRDefault="00B71167" w:rsidP="00B71167">
      <w:pPr>
        <w:spacing w:line="480" w:lineRule="auto"/>
        <w:ind w:firstLine="437"/>
        <w:jc w:val="both"/>
        <w:rPr>
          <w:sz w:val="24"/>
          <w:szCs w:val="24"/>
        </w:rPr>
      </w:pPr>
      <w:r>
        <w:rPr>
          <w:sz w:val="24"/>
          <w:szCs w:val="24"/>
        </w:rPr>
        <w:t xml:space="preserve">The card experiment is easily testable because the card exists in the external world. So when we ask people what card they are seeing we can test their claims against a fact in the external world. Asking people about things like mental images is </w:t>
      </w:r>
      <w:r w:rsidR="00E9333D">
        <w:rPr>
          <w:sz w:val="24"/>
          <w:szCs w:val="24"/>
        </w:rPr>
        <w:t>different;</w:t>
      </w:r>
      <w:r>
        <w:rPr>
          <w:sz w:val="24"/>
          <w:szCs w:val="24"/>
        </w:rPr>
        <w:t xml:space="preserve"> when people make claims such as ‘I am a vivid imager’ we cannot easily test whether such people are guilty of exaggerating their experiences like we can with the card test. Likewise with people’s experience of pain.  Dennett is asking us how we can know that people are not </w:t>
      </w:r>
      <w:r w:rsidR="00E9333D">
        <w:rPr>
          <w:sz w:val="24"/>
          <w:szCs w:val="24"/>
        </w:rPr>
        <w:t>spinning</w:t>
      </w:r>
      <w:r>
        <w:rPr>
          <w:sz w:val="24"/>
          <w:szCs w:val="24"/>
        </w:rPr>
        <w:t xml:space="preserve"> stories based on theories they hold as opposed to observing internal objects?  However, let us assume that his comparison of the card trick with our internal experiences of mental images, and felt experiences of pains</w:t>
      </w:r>
      <w:r w:rsidR="00487FC7">
        <w:rPr>
          <w:sz w:val="24"/>
          <w:szCs w:val="24"/>
        </w:rPr>
        <w:t>,</w:t>
      </w:r>
      <w:r>
        <w:rPr>
          <w:sz w:val="24"/>
          <w:szCs w:val="24"/>
        </w:rPr>
        <w:t xml:space="preserve"> is valid. What would this mean for our theory? Supp</w:t>
      </w:r>
      <w:r w:rsidR="00487FC7">
        <w:rPr>
          <w:sz w:val="24"/>
          <w:szCs w:val="24"/>
        </w:rPr>
        <w:t>ose that in the card experiment</w:t>
      </w:r>
      <w:r>
        <w:rPr>
          <w:sz w:val="24"/>
          <w:szCs w:val="24"/>
        </w:rPr>
        <w:t xml:space="preserve"> some of us discovered that our visual experiences were not as accurate as we believe they are</w:t>
      </w:r>
      <w:proofErr w:type="gramStart"/>
      <w:r>
        <w:rPr>
          <w:sz w:val="24"/>
          <w:szCs w:val="24"/>
        </w:rPr>
        <w:t>,</w:t>
      </w:r>
      <w:proofErr w:type="gramEnd"/>
      <w:r>
        <w:rPr>
          <w:sz w:val="24"/>
          <w:szCs w:val="24"/>
        </w:rPr>
        <w:t xml:space="preserve"> we did not discover that we have no experiences, our experience of the card at the centre of our visual field was ok. It was only our peripheral vision which was affected. If our introspective experiences are analogous to our perceptions and the same errors occur then this means that we have to be careful with our introspection, not that introspection is somehow inherently flawed. </w:t>
      </w:r>
    </w:p>
    <w:p w:rsidR="00B71167" w:rsidRDefault="00B71167" w:rsidP="00B71167">
      <w:pPr>
        <w:spacing w:line="480" w:lineRule="auto"/>
        <w:jc w:val="both"/>
        <w:rPr>
          <w:b/>
          <w:sz w:val="24"/>
          <w:szCs w:val="24"/>
        </w:rPr>
      </w:pPr>
      <w:r>
        <w:rPr>
          <w:sz w:val="24"/>
          <w:szCs w:val="24"/>
        </w:rPr>
        <w:t xml:space="preserve">                                         </w:t>
      </w:r>
      <w:r>
        <w:rPr>
          <w:b/>
          <w:sz w:val="24"/>
          <w:szCs w:val="24"/>
        </w:rPr>
        <w:t>Section 2: Mental Imagery</w:t>
      </w:r>
    </w:p>
    <w:p w:rsidR="00B71167" w:rsidRPr="00E74E97" w:rsidRDefault="00B71167" w:rsidP="00B71167">
      <w:pPr>
        <w:spacing w:line="480" w:lineRule="auto"/>
        <w:jc w:val="both"/>
        <w:rPr>
          <w:b/>
          <w:sz w:val="24"/>
          <w:szCs w:val="24"/>
        </w:rPr>
      </w:pPr>
      <w:r>
        <w:rPr>
          <w:sz w:val="24"/>
          <w:szCs w:val="24"/>
        </w:rPr>
        <w:t xml:space="preserve">William James and Francis Galton famously warned us against </w:t>
      </w:r>
      <w:r w:rsidR="00487FC7">
        <w:rPr>
          <w:sz w:val="24"/>
          <w:szCs w:val="24"/>
        </w:rPr>
        <w:t>making the typical mind fallacy,</w:t>
      </w:r>
      <w:r>
        <w:rPr>
          <w:sz w:val="24"/>
          <w:szCs w:val="24"/>
        </w:rPr>
        <w:t xml:space="preserve"> of wrongly assuming that all people have minds which are the same as ours. Galton’s breakfast table </w:t>
      </w:r>
      <w:r w:rsidR="00E9333D">
        <w:rPr>
          <w:sz w:val="24"/>
          <w:szCs w:val="24"/>
        </w:rPr>
        <w:t>questionnaire</w:t>
      </w:r>
      <w:r>
        <w:rPr>
          <w:sz w:val="24"/>
          <w:szCs w:val="24"/>
        </w:rPr>
        <w:t xml:space="preserve"> showed that people have differing abilities to form mental images</w:t>
      </w:r>
      <w:r w:rsidR="00487FC7">
        <w:rPr>
          <w:sz w:val="24"/>
          <w:szCs w:val="24"/>
        </w:rPr>
        <w:t>,</w:t>
      </w:r>
      <w:r>
        <w:rPr>
          <w:sz w:val="24"/>
          <w:szCs w:val="24"/>
        </w:rPr>
        <w:t xml:space="preserve"> ranging from non-imagers to weak imagers to strong imagers to eidetic imagers. </w:t>
      </w:r>
      <w:r w:rsidR="00E9333D">
        <w:rPr>
          <w:sz w:val="24"/>
          <w:szCs w:val="24"/>
        </w:rPr>
        <w:t>Recently psychologists</w:t>
      </w:r>
      <w:r>
        <w:rPr>
          <w:sz w:val="24"/>
          <w:szCs w:val="24"/>
        </w:rPr>
        <w:t xml:space="preserve"> Reisberg, Pearson and Kosslyn’s paper “Intuitions and Introspections about Imagery: The Role of Imagery Experience in Shaping an Investigator’s </w:t>
      </w:r>
      <w:r w:rsidR="00487FC7">
        <w:rPr>
          <w:sz w:val="24"/>
          <w:szCs w:val="24"/>
        </w:rPr>
        <w:t>Theoretical V</w:t>
      </w:r>
      <w:r>
        <w:rPr>
          <w:sz w:val="24"/>
          <w:szCs w:val="24"/>
        </w:rPr>
        <w:t>iews” demonstrated that people who were working on the imagery debate were influenced by their own imaging abilities as to what views they held on the nature of imagery. Their study showed that</w:t>
      </w:r>
      <w:r w:rsidR="00487FC7">
        <w:rPr>
          <w:sz w:val="24"/>
          <w:szCs w:val="24"/>
        </w:rPr>
        <w:t>,</w:t>
      </w:r>
      <w:r>
        <w:rPr>
          <w:sz w:val="24"/>
          <w:szCs w:val="24"/>
        </w:rPr>
        <w:t xml:space="preserve"> as </w:t>
      </w:r>
      <w:r w:rsidR="00487FC7">
        <w:rPr>
          <w:sz w:val="24"/>
          <w:szCs w:val="24"/>
        </w:rPr>
        <w:t>scientists did more experiments</w:t>
      </w:r>
      <w:r>
        <w:rPr>
          <w:sz w:val="24"/>
          <w:szCs w:val="24"/>
        </w:rPr>
        <w:t xml:space="preserve"> and learned more about the topic</w:t>
      </w:r>
      <w:r w:rsidR="00487FC7">
        <w:rPr>
          <w:sz w:val="24"/>
          <w:szCs w:val="24"/>
        </w:rPr>
        <w:t>,</w:t>
      </w:r>
      <w:r>
        <w:rPr>
          <w:sz w:val="24"/>
          <w:szCs w:val="24"/>
        </w:rPr>
        <w:t xml:space="preserve"> their imaging abilities played less of a role in what their views on the topic were because they were more influenced by the scientific evidence. Kosslyn however noted that a small</w:t>
      </w:r>
      <w:r w:rsidR="00487FC7">
        <w:rPr>
          <w:sz w:val="24"/>
          <w:szCs w:val="24"/>
        </w:rPr>
        <w:t xml:space="preserve"> percentage of those studied were</w:t>
      </w:r>
      <w:r>
        <w:rPr>
          <w:sz w:val="24"/>
          <w:szCs w:val="24"/>
        </w:rPr>
        <w:t xml:space="preserve"> not swayed by the scientific evidence:</w:t>
      </w:r>
    </w:p>
    <w:p w:rsidR="00B71167" w:rsidRDefault="00B71167" w:rsidP="00B71167">
      <w:pPr>
        <w:spacing w:line="240" w:lineRule="auto"/>
        <w:ind w:left="284" w:right="284"/>
        <w:jc w:val="both"/>
        <w:rPr>
          <w:i/>
          <w:sz w:val="24"/>
          <w:szCs w:val="24"/>
        </w:rPr>
      </w:pPr>
      <w:r>
        <w:rPr>
          <w:i/>
          <w:sz w:val="24"/>
          <w:szCs w:val="24"/>
        </w:rPr>
        <w:t xml:space="preserve">In addition, the VVIQ scores were correlated with the responses for the views in 1980: the results indicated that researchers who reported less vivid imagery were more inclined toward the propositional view. Thus, in the early stages of the debate, researchers’ personal experiences were related to their theoretical stances. In contrast, when the VVIQ scores were correlated with their current views, the scores were found </w:t>
      </w:r>
      <w:r>
        <w:rPr>
          <w:sz w:val="24"/>
          <w:szCs w:val="24"/>
        </w:rPr>
        <w:t xml:space="preserve">not </w:t>
      </w:r>
      <w:r>
        <w:rPr>
          <w:i/>
          <w:sz w:val="24"/>
          <w:szCs w:val="24"/>
        </w:rPr>
        <w:t xml:space="preserve">to be correlated with their current attitude. This finding suggests that scientists really do pay attention to the data and let the data take precedence over their introspections or images. As results from increasing numbers of imagery experiments were reported and the case for depictive representations grew stronger, even many of those with poor depictive imagery became convinced that depictive representations exist and are used in imagery. Nevertheless, some of the extreme cases-who reported no imagery-persisted in denying the existence of mental imagery. (Kosslyn et </w:t>
      </w:r>
      <w:r w:rsidR="00E9333D">
        <w:rPr>
          <w:i/>
          <w:sz w:val="24"/>
          <w:szCs w:val="24"/>
        </w:rPr>
        <w:t>al:</w:t>
      </w:r>
      <w:r>
        <w:rPr>
          <w:i/>
          <w:sz w:val="24"/>
          <w:szCs w:val="24"/>
        </w:rPr>
        <w:t xml:space="preserve"> The Case for Mental Imagery p 181)</w:t>
      </w:r>
    </w:p>
    <w:p w:rsidR="00B71167" w:rsidRDefault="00B71167" w:rsidP="00B71167">
      <w:pPr>
        <w:spacing w:line="480" w:lineRule="auto"/>
        <w:jc w:val="both"/>
        <w:rPr>
          <w:sz w:val="24"/>
          <w:szCs w:val="24"/>
        </w:rPr>
      </w:pPr>
      <w:r>
        <w:rPr>
          <w:sz w:val="24"/>
          <w:szCs w:val="24"/>
        </w:rPr>
        <w:t xml:space="preserve">Kosslyn claims that in some extreme cases people who have no imagery persist in denying the existence of mental imagery. In an online article for edge.org Kosslyn argued that Zenon Pylyshyn was a non-imager whose views on the imagery debate were strongly derived from his lack of ability to form mental images. We aim to </w:t>
      </w:r>
      <w:r w:rsidR="00E9333D">
        <w:rPr>
          <w:sz w:val="24"/>
          <w:szCs w:val="24"/>
        </w:rPr>
        <w:t>demonstrate</w:t>
      </w:r>
      <w:r>
        <w:rPr>
          <w:sz w:val="24"/>
          <w:szCs w:val="24"/>
        </w:rPr>
        <w:t xml:space="preserve"> in this paper that Dennett’s views on mental imagery can also be explained by his being a non-imager. </w:t>
      </w:r>
    </w:p>
    <w:p w:rsidR="00B71167" w:rsidRDefault="00B71167" w:rsidP="00B71167">
      <w:pPr>
        <w:spacing w:line="480" w:lineRule="auto"/>
        <w:ind w:firstLine="720"/>
        <w:jc w:val="both"/>
        <w:rPr>
          <w:sz w:val="24"/>
          <w:szCs w:val="24"/>
        </w:rPr>
      </w:pPr>
      <w:r>
        <w:rPr>
          <w:sz w:val="24"/>
          <w:szCs w:val="24"/>
        </w:rPr>
        <w:t>Dennett typically interprets people’s claims that they think using mental images as being nothing more than a theorists fiction; in other words, a metaphor</w:t>
      </w:r>
      <w:r>
        <w:rPr>
          <w:rStyle w:val="FootnoteReference"/>
          <w:sz w:val="24"/>
          <w:szCs w:val="24"/>
        </w:rPr>
        <w:footnoteReference w:id="2"/>
      </w:r>
      <w:r>
        <w:rPr>
          <w:sz w:val="24"/>
          <w:szCs w:val="24"/>
        </w:rPr>
        <w:t xml:space="preserve">. The reason he gives for this belief is partly based on his </w:t>
      </w:r>
      <w:proofErr w:type="spellStart"/>
      <w:r>
        <w:rPr>
          <w:sz w:val="24"/>
          <w:szCs w:val="24"/>
        </w:rPr>
        <w:t>het</w:t>
      </w:r>
      <w:r w:rsidR="00C20D6F">
        <w:rPr>
          <w:sz w:val="24"/>
          <w:szCs w:val="24"/>
        </w:rPr>
        <w:t>e</w:t>
      </w:r>
      <w:r>
        <w:rPr>
          <w:sz w:val="24"/>
          <w:szCs w:val="24"/>
        </w:rPr>
        <w:t>rophen</w:t>
      </w:r>
      <w:r w:rsidR="00C20D6F">
        <w:rPr>
          <w:sz w:val="24"/>
          <w:szCs w:val="24"/>
        </w:rPr>
        <w:t>omenological</w:t>
      </w:r>
      <w:proofErr w:type="spellEnd"/>
      <w:r w:rsidR="00C20D6F">
        <w:rPr>
          <w:sz w:val="24"/>
          <w:szCs w:val="24"/>
        </w:rPr>
        <w:t xml:space="preserve"> method</w:t>
      </w:r>
      <w:r>
        <w:rPr>
          <w:sz w:val="24"/>
          <w:szCs w:val="24"/>
        </w:rPr>
        <w:t xml:space="preserve"> and his theoretical belief that</w:t>
      </w:r>
      <w:r w:rsidR="00C20D6F">
        <w:rPr>
          <w:sz w:val="24"/>
          <w:szCs w:val="24"/>
        </w:rPr>
        <w:t>,</w:t>
      </w:r>
      <w:r>
        <w:rPr>
          <w:sz w:val="24"/>
          <w:szCs w:val="24"/>
        </w:rPr>
        <w:t xml:space="preserve"> since people have no internal eyes, then having mental images is impos</w:t>
      </w:r>
      <w:r w:rsidR="00C20D6F">
        <w:rPr>
          <w:sz w:val="24"/>
          <w:szCs w:val="24"/>
        </w:rPr>
        <w:t>sible. We do not doubt that some</w:t>
      </w:r>
      <w:r>
        <w:rPr>
          <w:sz w:val="24"/>
          <w:szCs w:val="24"/>
        </w:rPr>
        <w:t xml:space="preserve"> of Dennett’s reasons for treating mental images as metaphors are theoretical, however we argue that the primary reason Dennett treats mental images this way is because he is a non-imager. This is not meant as any kind of personal slight on </w:t>
      </w:r>
      <w:r w:rsidR="00E9333D">
        <w:rPr>
          <w:sz w:val="24"/>
          <w:szCs w:val="24"/>
        </w:rPr>
        <w:t>Dennett;</w:t>
      </w:r>
      <w:r>
        <w:rPr>
          <w:sz w:val="24"/>
          <w:szCs w:val="24"/>
        </w:rPr>
        <w:t xml:space="preserve"> both of the authors of this paper are extremely poor imagers. In fact one of the authors of this paper</w:t>
      </w:r>
      <w:r w:rsidR="00C20D6F">
        <w:rPr>
          <w:sz w:val="24"/>
          <w:szCs w:val="24"/>
        </w:rPr>
        <w:t>,</w:t>
      </w:r>
      <w:r>
        <w:rPr>
          <w:sz w:val="24"/>
          <w:szCs w:val="24"/>
        </w:rPr>
        <w:t xml:space="preserve"> David Berman</w:t>
      </w:r>
      <w:r w:rsidR="00C20D6F">
        <w:rPr>
          <w:sz w:val="24"/>
          <w:szCs w:val="24"/>
        </w:rPr>
        <w:t>,</w:t>
      </w:r>
      <w:r>
        <w:rPr>
          <w:sz w:val="24"/>
          <w:szCs w:val="24"/>
        </w:rPr>
        <w:t xml:space="preserve"> has written a paper “Philosophical </w:t>
      </w:r>
      <w:r w:rsidR="00E9333D">
        <w:rPr>
          <w:sz w:val="24"/>
          <w:szCs w:val="24"/>
        </w:rPr>
        <w:t>Counselling</w:t>
      </w:r>
      <w:r>
        <w:rPr>
          <w:sz w:val="24"/>
          <w:szCs w:val="24"/>
        </w:rPr>
        <w:t xml:space="preserve"> for Philosophers” (2008), which recounts how his own philosophical views were </w:t>
      </w:r>
      <w:r w:rsidR="00C20D6F">
        <w:rPr>
          <w:sz w:val="24"/>
          <w:szCs w:val="24"/>
        </w:rPr>
        <w:t>inadvertently</w:t>
      </w:r>
      <w:r>
        <w:rPr>
          <w:sz w:val="24"/>
          <w:szCs w:val="24"/>
        </w:rPr>
        <w:t xml:space="preserve"> affected by the fact he is a poor imager.  It is vitally important that such facts are discovered if we are to ascertain the truth rather than merely assume that all </w:t>
      </w:r>
      <w:r w:rsidR="00E9333D">
        <w:rPr>
          <w:sz w:val="24"/>
          <w:szCs w:val="24"/>
        </w:rPr>
        <w:t>thinkers’</w:t>
      </w:r>
      <w:r>
        <w:rPr>
          <w:sz w:val="24"/>
          <w:szCs w:val="24"/>
        </w:rPr>
        <w:t xml:space="preserve"> minds are the same.   </w:t>
      </w:r>
    </w:p>
    <w:p w:rsidR="00B71167" w:rsidRDefault="00B71167" w:rsidP="00B71167">
      <w:pPr>
        <w:spacing w:line="480" w:lineRule="auto"/>
        <w:jc w:val="both"/>
        <w:rPr>
          <w:sz w:val="24"/>
          <w:szCs w:val="24"/>
        </w:rPr>
      </w:pPr>
      <w:r>
        <w:rPr>
          <w:sz w:val="24"/>
          <w:szCs w:val="24"/>
        </w:rPr>
        <w:tab/>
        <w:t xml:space="preserve">In his </w:t>
      </w:r>
      <w:r w:rsidR="00C20D6F">
        <w:rPr>
          <w:sz w:val="24"/>
          <w:szCs w:val="24"/>
        </w:rPr>
        <w:t>“</w:t>
      </w:r>
      <w:proofErr w:type="spellStart"/>
      <w:r>
        <w:rPr>
          <w:sz w:val="24"/>
          <w:szCs w:val="24"/>
        </w:rPr>
        <w:t>Het</w:t>
      </w:r>
      <w:r w:rsidR="00C20D6F">
        <w:rPr>
          <w:sz w:val="24"/>
          <w:szCs w:val="24"/>
        </w:rPr>
        <w:t>erophenomen</w:t>
      </w:r>
      <w:r>
        <w:rPr>
          <w:sz w:val="24"/>
          <w:szCs w:val="24"/>
        </w:rPr>
        <w:t>ology</w:t>
      </w:r>
      <w:proofErr w:type="spellEnd"/>
      <w:r>
        <w:rPr>
          <w:sz w:val="24"/>
          <w:szCs w:val="24"/>
        </w:rPr>
        <w:t xml:space="preserve"> Revisited</w:t>
      </w:r>
      <w:r w:rsidR="00C20D6F">
        <w:rPr>
          <w:sz w:val="24"/>
          <w:szCs w:val="24"/>
        </w:rPr>
        <w:t>”</w:t>
      </w:r>
      <w:r>
        <w:rPr>
          <w:sz w:val="24"/>
          <w:szCs w:val="24"/>
        </w:rPr>
        <w:t xml:space="preserve"> (2007) Dennett makes clear his views on mental images and his view that they are mere metaphors which describe neurological facts we do not yet understand. I will quote his views in this paper in full as they are very instructive:</w:t>
      </w:r>
    </w:p>
    <w:p w:rsidR="00B71167" w:rsidRDefault="00B71167" w:rsidP="00B71167">
      <w:pPr>
        <w:spacing w:line="240" w:lineRule="auto"/>
        <w:ind w:left="284" w:right="284"/>
        <w:jc w:val="both"/>
        <w:rPr>
          <w:i/>
          <w:sz w:val="24"/>
          <w:szCs w:val="24"/>
        </w:rPr>
      </w:pPr>
      <w:r>
        <w:rPr>
          <w:i/>
          <w:sz w:val="24"/>
          <w:szCs w:val="24"/>
        </w:rPr>
        <w:t xml:space="preserve">The standard presumption is that ‘’I know because I see it’’ </w:t>
      </w:r>
      <w:r w:rsidR="00E9333D">
        <w:rPr>
          <w:i/>
          <w:sz w:val="24"/>
          <w:szCs w:val="24"/>
        </w:rPr>
        <w:t>is an</w:t>
      </w:r>
      <w:r>
        <w:rPr>
          <w:i/>
          <w:sz w:val="24"/>
          <w:szCs w:val="24"/>
        </w:rPr>
        <w:t xml:space="preserve"> acceptably complete reply when we challenge a reporter, but where a subject is reporting on mental imagery, for instance, we create an </w:t>
      </w:r>
      <w:r w:rsidR="00E9333D">
        <w:rPr>
          <w:i/>
          <w:sz w:val="24"/>
          <w:szCs w:val="24"/>
        </w:rPr>
        <w:t>artefact</w:t>
      </w:r>
      <w:r>
        <w:rPr>
          <w:i/>
          <w:sz w:val="24"/>
          <w:szCs w:val="24"/>
        </w:rPr>
        <w:t xml:space="preserve">. We ask a subject to tell us how many windows there were in the front of the house he grew up in, and he closes his eyes for a moment and replies ‘‘four’’. We ask: How do you know? ‘‘Because I just ‘looked’... and I ‘saw’ them!’’ But he didn’t </w:t>
      </w:r>
      <w:r>
        <w:rPr>
          <w:sz w:val="24"/>
          <w:szCs w:val="24"/>
        </w:rPr>
        <w:t xml:space="preserve">literally </w:t>
      </w:r>
      <w:r>
        <w:rPr>
          <w:i/>
          <w:sz w:val="24"/>
          <w:szCs w:val="24"/>
        </w:rPr>
        <w:t xml:space="preserve">look. His eyes were closed (or were staring unfocused into the middle distance)...When we confront this familiar </w:t>
      </w:r>
      <w:r w:rsidR="00E9333D">
        <w:rPr>
          <w:i/>
          <w:sz w:val="24"/>
          <w:szCs w:val="24"/>
        </w:rPr>
        <w:t>vacuum</w:t>
      </w:r>
      <w:r>
        <w:rPr>
          <w:i/>
          <w:sz w:val="24"/>
          <w:szCs w:val="24"/>
        </w:rPr>
        <w:t xml:space="preserve">, there is an almost irresistible temptation to postulate a surrogate world-a mental image-to stand in for the part of the real world that a reporter observes...The ‘’recollected image’’ of the house has a certain richness and accuracy that can be checked, and its limits gauged. These limits give us important clues about how the information is </w:t>
      </w:r>
      <w:r>
        <w:rPr>
          <w:sz w:val="24"/>
          <w:szCs w:val="24"/>
        </w:rPr>
        <w:t xml:space="preserve">actually </w:t>
      </w:r>
      <w:r>
        <w:rPr>
          <w:i/>
          <w:sz w:val="24"/>
          <w:szCs w:val="24"/>
        </w:rPr>
        <w:t xml:space="preserve">embodied in the brain, however much it </w:t>
      </w:r>
      <w:r>
        <w:rPr>
          <w:sz w:val="24"/>
          <w:szCs w:val="24"/>
        </w:rPr>
        <w:t xml:space="preserve">seems </w:t>
      </w:r>
      <w:r>
        <w:rPr>
          <w:i/>
          <w:sz w:val="24"/>
          <w:szCs w:val="24"/>
        </w:rPr>
        <w:t xml:space="preserve">to be embodied in an ‘’image’’ that may be consulted. This is where the experimental work by Shepard, Kosslyn, and Pylyshyn and many others comes into play. (Hetrophenomenology Revisited. </w:t>
      </w:r>
      <w:r w:rsidR="00E9333D">
        <w:rPr>
          <w:i/>
          <w:sz w:val="24"/>
          <w:szCs w:val="24"/>
        </w:rPr>
        <w:t>Pp.</w:t>
      </w:r>
      <w:r>
        <w:rPr>
          <w:i/>
          <w:sz w:val="24"/>
          <w:szCs w:val="24"/>
        </w:rPr>
        <w:t xml:space="preserve"> 256-257).</w:t>
      </w:r>
    </w:p>
    <w:p w:rsidR="00B71167" w:rsidRDefault="00B71167" w:rsidP="00B71167">
      <w:pPr>
        <w:spacing w:line="480" w:lineRule="auto"/>
        <w:jc w:val="both"/>
        <w:rPr>
          <w:sz w:val="24"/>
          <w:szCs w:val="24"/>
        </w:rPr>
      </w:pPr>
      <w:r>
        <w:rPr>
          <w:sz w:val="24"/>
          <w:szCs w:val="24"/>
        </w:rPr>
        <w:t>One important point to note is that Dennett cites the experimental work of both Kosslyn and Pylyshyn as a way of finding out what is actually going on in the brain. This is interesting because of course Kosslyn is a defender of mental images, while Pylyshyn uses his experiments to cast doubt on the existence of mental images. This may give the impression that Denne</w:t>
      </w:r>
      <w:r w:rsidR="00C20D6F">
        <w:rPr>
          <w:sz w:val="24"/>
          <w:szCs w:val="24"/>
        </w:rPr>
        <w:t>tt is open to the existence of mental i</w:t>
      </w:r>
      <w:r>
        <w:rPr>
          <w:sz w:val="24"/>
          <w:szCs w:val="24"/>
        </w:rPr>
        <w:t xml:space="preserve">mages, that he is merely doubting them for the purposes of collecting </w:t>
      </w:r>
      <w:proofErr w:type="spellStart"/>
      <w:r w:rsidR="00E9333D">
        <w:rPr>
          <w:sz w:val="24"/>
          <w:szCs w:val="24"/>
        </w:rPr>
        <w:t>het</w:t>
      </w:r>
      <w:r w:rsidR="00C20D6F">
        <w:rPr>
          <w:sz w:val="24"/>
          <w:szCs w:val="24"/>
        </w:rPr>
        <w:t>erophenomen</w:t>
      </w:r>
      <w:r w:rsidR="00EE2A5F">
        <w:rPr>
          <w:sz w:val="24"/>
          <w:szCs w:val="24"/>
        </w:rPr>
        <w:t>o</w:t>
      </w:r>
      <w:r w:rsidR="00E9333D">
        <w:rPr>
          <w:sz w:val="24"/>
          <w:szCs w:val="24"/>
        </w:rPr>
        <w:t>logical</w:t>
      </w:r>
      <w:proofErr w:type="spellEnd"/>
      <w:r>
        <w:rPr>
          <w:sz w:val="24"/>
          <w:szCs w:val="24"/>
        </w:rPr>
        <w:t xml:space="preserve"> data, which he will later subject to experimental tests. However, his discussion of Shakey the robot shows that Dennett actually subscribes to the more radical view that mental images do not exist. </w:t>
      </w:r>
    </w:p>
    <w:p w:rsidR="00AD2C25" w:rsidRDefault="00B71167" w:rsidP="00B71167">
      <w:pPr>
        <w:spacing w:line="480" w:lineRule="auto"/>
        <w:jc w:val="both"/>
        <w:rPr>
          <w:sz w:val="24"/>
          <w:szCs w:val="24"/>
          <w:lang w:val="ga-IE"/>
        </w:rPr>
      </w:pPr>
      <w:r>
        <w:rPr>
          <w:sz w:val="24"/>
          <w:szCs w:val="24"/>
        </w:rPr>
        <w:tab/>
        <w:t xml:space="preserve">Shakey is a robot that Dennett introduced into </w:t>
      </w:r>
      <w:r w:rsidRPr="00BF0199">
        <w:rPr>
          <w:i/>
          <w:sz w:val="24"/>
          <w:szCs w:val="24"/>
        </w:rPr>
        <w:t>Consciousness Explained</w:t>
      </w:r>
      <w:r>
        <w:rPr>
          <w:sz w:val="24"/>
          <w:szCs w:val="24"/>
        </w:rPr>
        <w:t xml:space="preserve"> for a thought experiment. Shakey is an actual robot</w:t>
      </w:r>
      <w:r w:rsidR="00AD2C25">
        <w:rPr>
          <w:sz w:val="24"/>
          <w:szCs w:val="24"/>
          <w:lang w:val="ga-IE"/>
        </w:rPr>
        <w:t xml:space="preserve"> that was built in 1966 and</w:t>
      </w:r>
      <w:r>
        <w:rPr>
          <w:sz w:val="24"/>
          <w:szCs w:val="24"/>
        </w:rPr>
        <w:t xml:space="preserve"> </w:t>
      </w:r>
      <w:r w:rsidR="00E9333D">
        <w:rPr>
          <w:sz w:val="24"/>
          <w:szCs w:val="24"/>
        </w:rPr>
        <w:t>that</w:t>
      </w:r>
      <w:r>
        <w:rPr>
          <w:sz w:val="24"/>
          <w:szCs w:val="24"/>
        </w:rPr>
        <w:t xml:space="preserve"> is programmed to move boxes in the room.</w:t>
      </w:r>
      <w:r w:rsidR="00D775BD">
        <w:rPr>
          <w:sz w:val="24"/>
          <w:szCs w:val="24"/>
          <w:lang w:val="ga-IE"/>
        </w:rPr>
        <w:t xml:space="preserve">    Below (fig</w:t>
      </w:r>
      <w:r w:rsidR="00EE2A5F">
        <w:rPr>
          <w:sz w:val="24"/>
          <w:szCs w:val="24"/>
          <w:lang w:val="ga-IE"/>
        </w:rPr>
        <w:t>.</w:t>
      </w:r>
      <w:r w:rsidR="00D775BD">
        <w:rPr>
          <w:sz w:val="24"/>
          <w:szCs w:val="24"/>
          <w:lang w:val="ga-IE"/>
        </w:rPr>
        <w:t xml:space="preserve">  1) is a picture of Shakey as he appeared in 1966 when he was first built:</w:t>
      </w:r>
    </w:p>
    <w:p w:rsidR="00D775BD" w:rsidRDefault="00AD2C25" w:rsidP="00D775BD">
      <w:pPr>
        <w:keepNext/>
        <w:spacing w:line="480" w:lineRule="auto"/>
        <w:jc w:val="both"/>
      </w:pPr>
      <w:r>
        <w:rPr>
          <w:sz w:val="24"/>
          <w:szCs w:val="24"/>
          <w:lang w:val="ga-IE"/>
        </w:rPr>
        <w:t xml:space="preserve">           </w:t>
      </w:r>
      <w:r>
        <w:rPr>
          <w:rFonts w:ascii="Helvetica" w:hAnsi="Helvetica" w:cs="Helvetica"/>
          <w:noProof/>
          <w:color w:val="000000"/>
          <w:sz w:val="18"/>
          <w:szCs w:val="18"/>
          <w:lang w:eastAsia="en-IE"/>
        </w:rPr>
        <w:drawing>
          <wp:inline distT="0" distB="0" distL="0" distR="0">
            <wp:extent cx="5273631" cy="5291482"/>
            <wp:effectExtent l="19050" t="0" r="3219" b="0"/>
            <wp:docPr id="10" name="yui_3_5_1_5_1378795976171_566" descr="http://www.cmu.edu/cmnews/extra/extra_art/rhof_shake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yui_3_5_1_5_1378795976171_566" descr="http://www.cmu.edu/cmnews/extra/extra_art/rhof_shakey.gif"/>
                    <pic:cNvPicPr preferRelativeResize="0">
                      <a:picLocks noChangeAspect="1" noChangeArrowheads="1"/>
                    </pic:cNvPicPr>
                  </pic:nvPicPr>
                  <pic:blipFill>
                    <a:blip r:embed="rId8" cstate="print"/>
                    <a:srcRect/>
                    <a:stretch>
                      <a:fillRect/>
                    </a:stretch>
                  </pic:blipFill>
                  <pic:spPr bwMode="auto">
                    <a:xfrm>
                      <a:off x="0" y="0"/>
                      <a:ext cx="5273631" cy="5291482"/>
                    </a:xfrm>
                    <a:prstGeom prst="rect">
                      <a:avLst/>
                    </a:prstGeom>
                    <a:noFill/>
                    <a:ln w="9525">
                      <a:noFill/>
                      <a:miter lim="800000"/>
                      <a:headEnd/>
                      <a:tailEnd/>
                    </a:ln>
                  </pic:spPr>
                </pic:pic>
              </a:graphicData>
            </a:graphic>
          </wp:inline>
        </w:drawing>
      </w:r>
    </w:p>
    <w:p w:rsidR="00D775BD" w:rsidRPr="00D775BD" w:rsidRDefault="00D775BD" w:rsidP="00D775BD">
      <w:pPr>
        <w:pStyle w:val="Caption"/>
        <w:jc w:val="both"/>
        <w:rPr>
          <w:lang w:val="ga-IE"/>
        </w:rPr>
      </w:pPr>
      <w:r>
        <w:t xml:space="preserve">Fig 1 Shakey </w:t>
      </w:r>
    </w:p>
    <w:p w:rsidR="00AD2C25" w:rsidRDefault="00AD2C25" w:rsidP="00AD2C25">
      <w:pPr>
        <w:keepNext/>
        <w:spacing w:line="480" w:lineRule="auto"/>
        <w:jc w:val="both"/>
      </w:pPr>
      <w:r>
        <w:rPr>
          <w:sz w:val="24"/>
          <w:szCs w:val="24"/>
          <w:lang w:val="ga-IE"/>
        </w:rPr>
        <w:t xml:space="preserve">        </w:t>
      </w:r>
    </w:p>
    <w:p w:rsidR="00B71167" w:rsidRPr="00D775BD" w:rsidRDefault="00AD2C25" w:rsidP="00D775BD">
      <w:pPr>
        <w:spacing w:line="480" w:lineRule="auto"/>
        <w:jc w:val="both"/>
        <w:rPr>
          <w:sz w:val="24"/>
          <w:szCs w:val="24"/>
          <w:lang w:val="ga-IE"/>
        </w:rPr>
      </w:pPr>
      <w:r w:rsidRPr="00AD2C25">
        <w:rPr>
          <w:sz w:val="96"/>
          <w:szCs w:val="96"/>
          <w:lang w:val="ga-IE"/>
        </w:rPr>
        <w:t xml:space="preserve">                                                                           </w:t>
      </w:r>
      <w:r w:rsidR="00D775BD">
        <w:rPr>
          <w:sz w:val="24"/>
          <w:szCs w:val="24"/>
        </w:rPr>
        <w:t>Shake</w:t>
      </w:r>
      <w:r w:rsidR="00D775BD">
        <w:rPr>
          <w:sz w:val="24"/>
          <w:szCs w:val="24"/>
          <w:lang w:val="ga-IE"/>
        </w:rPr>
        <w:t>y</w:t>
      </w:r>
      <w:r w:rsidR="00B71167" w:rsidRPr="00D775BD">
        <w:rPr>
          <w:sz w:val="24"/>
          <w:szCs w:val="24"/>
        </w:rPr>
        <w:t xml:space="preserve"> cannot speak, however Dennett speculates that if we could programme it with a language we could programme it to report that it moved boxes by rotating mental images of the box in its </w:t>
      </w:r>
      <w:r w:rsidR="00E9333D" w:rsidRPr="00D775BD">
        <w:rPr>
          <w:sz w:val="24"/>
          <w:szCs w:val="24"/>
        </w:rPr>
        <w:t>mind’s</w:t>
      </w:r>
      <w:r w:rsidR="00B71167" w:rsidRPr="00D775BD">
        <w:rPr>
          <w:sz w:val="24"/>
          <w:szCs w:val="24"/>
        </w:rPr>
        <w:t xml:space="preserve"> eye. We as designers know that Shakey does not actually rotate mental images in his mind before moving</w:t>
      </w:r>
      <w:r w:rsidR="00402567" w:rsidRPr="00D775BD">
        <w:rPr>
          <w:sz w:val="24"/>
          <w:szCs w:val="24"/>
        </w:rPr>
        <w:t xml:space="preserve"> the</w:t>
      </w:r>
      <w:r w:rsidR="00B71167" w:rsidRPr="00D775BD">
        <w:rPr>
          <w:sz w:val="24"/>
          <w:szCs w:val="24"/>
        </w:rPr>
        <w:t xml:space="preserve"> boxes.  Dennett suggests that something similar occurs when humans report rotating mental images:</w:t>
      </w:r>
    </w:p>
    <w:p w:rsidR="00B71167" w:rsidRDefault="00B71167" w:rsidP="00B71167">
      <w:pPr>
        <w:spacing w:line="240" w:lineRule="auto"/>
        <w:ind w:left="284" w:right="284"/>
        <w:jc w:val="both"/>
        <w:rPr>
          <w:i/>
          <w:sz w:val="24"/>
          <w:szCs w:val="24"/>
        </w:rPr>
      </w:pPr>
      <w:r>
        <w:rPr>
          <w:i/>
          <w:sz w:val="24"/>
          <w:szCs w:val="24"/>
        </w:rPr>
        <w:t xml:space="preserve">If a human subject says she is rotating a figure in her </w:t>
      </w:r>
      <w:r w:rsidR="00E9333D">
        <w:rPr>
          <w:i/>
          <w:sz w:val="24"/>
          <w:szCs w:val="24"/>
        </w:rPr>
        <w:t>mind’s</w:t>
      </w:r>
      <w:r>
        <w:rPr>
          <w:i/>
          <w:sz w:val="24"/>
          <w:szCs w:val="24"/>
        </w:rPr>
        <w:t xml:space="preserve"> eye, this is a claim about what it is like to be her, and indeed she intends to describe, unmetaphorically and accurately, a part of the real world (a part that is somehow inside her) as it seems to her. But she is speaking at best metaphorically and at worst creating an unwitt</w:t>
      </w:r>
      <w:r w:rsidR="00EE2A5F">
        <w:rPr>
          <w:i/>
          <w:sz w:val="24"/>
          <w:szCs w:val="24"/>
        </w:rPr>
        <w:t>ing fiction, for we can be quite</w:t>
      </w:r>
      <w:r>
        <w:rPr>
          <w:i/>
          <w:sz w:val="24"/>
          <w:szCs w:val="24"/>
        </w:rPr>
        <w:t xml:space="preserve"> sure that the process going on in her head that inspires and guides her report ( to put it as neutrally as possible) is not a process of image rotation. </w:t>
      </w:r>
      <w:proofErr w:type="gramStart"/>
      <w:r>
        <w:rPr>
          <w:i/>
          <w:sz w:val="24"/>
          <w:szCs w:val="24"/>
        </w:rPr>
        <w:t>(ibid</w:t>
      </w:r>
      <w:r w:rsidR="00EE2A5F">
        <w:rPr>
          <w:i/>
          <w:sz w:val="24"/>
          <w:szCs w:val="24"/>
        </w:rPr>
        <w:t>,</w:t>
      </w:r>
      <w:r>
        <w:rPr>
          <w:i/>
          <w:sz w:val="24"/>
          <w:szCs w:val="24"/>
        </w:rPr>
        <w:t xml:space="preserve"> p. 258).</w:t>
      </w:r>
      <w:proofErr w:type="gramEnd"/>
      <w:r>
        <w:rPr>
          <w:i/>
          <w:sz w:val="24"/>
          <w:szCs w:val="24"/>
        </w:rPr>
        <w:t xml:space="preserve"> </w:t>
      </w:r>
    </w:p>
    <w:p w:rsidR="00B71167" w:rsidRDefault="00B71167" w:rsidP="00B71167">
      <w:pPr>
        <w:spacing w:line="480" w:lineRule="auto"/>
        <w:jc w:val="both"/>
        <w:rPr>
          <w:sz w:val="24"/>
          <w:szCs w:val="24"/>
        </w:rPr>
      </w:pPr>
      <w:r>
        <w:rPr>
          <w:sz w:val="24"/>
          <w:szCs w:val="24"/>
        </w:rPr>
        <w:t>Here we can see clearly that Dennett, despite his claims of neutrality, is denying that people really have mental images. The above statement cast</w:t>
      </w:r>
      <w:r w:rsidR="00A77968">
        <w:rPr>
          <w:sz w:val="24"/>
          <w:szCs w:val="24"/>
        </w:rPr>
        <w:t>s</w:t>
      </w:r>
      <w:r>
        <w:rPr>
          <w:sz w:val="24"/>
          <w:szCs w:val="24"/>
        </w:rPr>
        <w:t xml:space="preserve"> interesting light on a recent comment on his imaging abilities that Dennett made:</w:t>
      </w:r>
    </w:p>
    <w:p w:rsidR="00B71167" w:rsidRDefault="00B71167" w:rsidP="00B71167">
      <w:pPr>
        <w:spacing w:line="240" w:lineRule="auto"/>
        <w:ind w:left="284" w:right="284"/>
        <w:jc w:val="both"/>
        <w:rPr>
          <w:i/>
          <w:sz w:val="24"/>
          <w:szCs w:val="24"/>
        </w:rPr>
      </w:pPr>
      <w:r>
        <w:rPr>
          <w:i/>
          <w:sz w:val="24"/>
          <w:szCs w:val="24"/>
        </w:rPr>
        <w:t>And when I do these mental gymnastics I make heavy use of my imagination, exploring various diagrams and pictures in my head, for instance. In short I exploit what Descartes would disparage as merely my imagination to accomplish what he would celebrate as my conception. (Intuition Pumps And Other Tools For Thinking: p. 289)</w:t>
      </w:r>
    </w:p>
    <w:p w:rsidR="00B71167" w:rsidRPr="003779C5" w:rsidRDefault="00B71167" w:rsidP="00B71167">
      <w:pPr>
        <w:spacing w:line="480" w:lineRule="auto"/>
        <w:jc w:val="both"/>
        <w:rPr>
          <w:sz w:val="24"/>
          <w:szCs w:val="24"/>
        </w:rPr>
      </w:pPr>
      <w:r>
        <w:rPr>
          <w:sz w:val="24"/>
          <w:szCs w:val="24"/>
        </w:rPr>
        <w:t>Here Dennett is claiming that he makes heavy use of mental images to think. However</w:t>
      </w:r>
      <w:r w:rsidR="00EE2A5F">
        <w:rPr>
          <w:sz w:val="24"/>
          <w:szCs w:val="24"/>
        </w:rPr>
        <w:t>,</w:t>
      </w:r>
      <w:r>
        <w:rPr>
          <w:sz w:val="24"/>
          <w:szCs w:val="24"/>
        </w:rPr>
        <w:t xml:space="preserve"> when placed</w:t>
      </w:r>
      <w:r w:rsidR="00EE2A5F">
        <w:rPr>
          <w:sz w:val="24"/>
          <w:szCs w:val="24"/>
        </w:rPr>
        <w:t xml:space="preserve"> alongside his views on</w:t>
      </w:r>
      <w:r>
        <w:rPr>
          <w:sz w:val="24"/>
          <w:szCs w:val="24"/>
        </w:rPr>
        <w:t xml:space="preserve"> Shakey it is obvious that he cannot</w:t>
      </w:r>
      <w:r w:rsidR="00EE2A5F">
        <w:rPr>
          <w:sz w:val="24"/>
          <w:szCs w:val="24"/>
        </w:rPr>
        <w:t xml:space="preserve"> be claiming that he experience</w:t>
      </w:r>
      <w:r>
        <w:rPr>
          <w:sz w:val="24"/>
          <w:szCs w:val="24"/>
        </w:rPr>
        <w:t xml:space="preserve"> mental images. Suppose I see what I think is a </w:t>
      </w:r>
      <w:r w:rsidR="00EE2A5F">
        <w:rPr>
          <w:sz w:val="24"/>
          <w:szCs w:val="24"/>
        </w:rPr>
        <w:t>ghost on front of me. I</w:t>
      </w:r>
      <w:r>
        <w:rPr>
          <w:sz w:val="24"/>
          <w:szCs w:val="24"/>
        </w:rPr>
        <w:t xml:space="preserve">f it is </w:t>
      </w:r>
      <w:r w:rsidR="00E9333D">
        <w:rPr>
          <w:sz w:val="24"/>
          <w:szCs w:val="24"/>
        </w:rPr>
        <w:t>afterwards</w:t>
      </w:r>
      <w:r>
        <w:rPr>
          <w:sz w:val="24"/>
          <w:szCs w:val="24"/>
        </w:rPr>
        <w:t xml:space="preserve"> shown that what I thought was a ghost is merely a projected image created as a hoax this will </w:t>
      </w:r>
      <w:r w:rsidR="00E9333D">
        <w:rPr>
          <w:sz w:val="24"/>
          <w:szCs w:val="24"/>
        </w:rPr>
        <w:t>affect</w:t>
      </w:r>
      <w:r>
        <w:rPr>
          <w:sz w:val="24"/>
          <w:szCs w:val="24"/>
        </w:rPr>
        <w:t xml:space="preserve"> my beliefs about the nature of what I saw. However, it will not change the fact t</w:t>
      </w:r>
      <w:r w:rsidR="00EE2A5F">
        <w:rPr>
          <w:sz w:val="24"/>
          <w:szCs w:val="24"/>
        </w:rPr>
        <w:t>hat I did indeed experience something</w:t>
      </w:r>
      <w:r>
        <w:rPr>
          <w:sz w:val="24"/>
          <w:szCs w:val="24"/>
        </w:rPr>
        <w:t xml:space="preserve">. The case of Shakey is </w:t>
      </w:r>
      <w:r w:rsidR="00EE2A5F">
        <w:rPr>
          <w:sz w:val="24"/>
          <w:szCs w:val="24"/>
        </w:rPr>
        <w:t xml:space="preserve">different, according to Dennett. We and </w:t>
      </w:r>
      <w:proofErr w:type="spellStart"/>
      <w:r w:rsidR="00EE2A5F">
        <w:rPr>
          <w:sz w:val="24"/>
          <w:szCs w:val="24"/>
        </w:rPr>
        <w:t>Shakey</w:t>
      </w:r>
      <w:proofErr w:type="spellEnd"/>
      <w:r>
        <w:rPr>
          <w:sz w:val="24"/>
          <w:szCs w:val="24"/>
        </w:rPr>
        <w:t xml:space="preserve"> may </w:t>
      </w:r>
      <w:r w:rsidR="00E9333D">
        <w:rPr>
          <w:sz w:val="24"/>
          <w:szCs w:val="24"/>
        </w:rPr>
        <w:t>sincerely</w:t>
      </w:r>
      <w:r>
        <w:rPr>
          <w:sz w:val="24"/>
          <w:szCs w:val="24"/>
        </w:rPr>
        <w:t xml:space="preserve"> report rotating a mental image in our mind</w:t>
      </w:r>
      <w:r w:rsidR="00EE2A5F">
        <w:rPr>
          <w:sz w:val="24"/>
          <w:szCs w:val="24"/>
        </w:rPr>
        <w:t>’</w:t>
      </w:r>
      <w:r>
        <w:rPr>
          <w:sz w:val="24"/>
          <w:szCs w:val="24"/>
        </w:rPr>
        <w:t>s eye, however we do not actually rotate the mental object o</w:t>
      </w:r>
      <w:r w:rsidR="00EE2A5F">
        <w:rPr>
          <w:sz w:val="24"/>
          <w:szCs w:val="24"/>
        </w:rPr>
        <w:t>r experience ourselves doing so;</w:t>
      </w:r>
      <w:r>
        <w:rPr>
          <w:sz w:val="24"/>
          <w:szCs w:val="24"/>
        </w:rPr>
        <w:t xml:space="preserve"> we merely report doing so. It is inconceivable that Dennett could subscribe to the view that all we are doing is giving a verbal report of something that we do not experience, if he </w:t>
      </w:r>
      <w:r w:rsidR="00E9333D">
        <w:rPr>
          <w:sz w:val="24"/>
          <w:szCs w:val="24"/>
        </w:rPr>
        <w:t>in fact</w:t>
      </w:r>
      <w:r>
        <w:rPr>
          <w:sz w:val="24"/>
          <w:szCs w:val="24"/>
        </w:rPr>
        <w:t xml:space="preserve"> experienced mental imagery. We suggest that based on Dennett’s views on the nature of imagery, his casual remark about thinking in imagery must be merely metaphorical. </w:t>
      </w:r>
    </w:p>
    <w:p w:rsidR="00B71167" w:rsidRDefault="00B71167" w:rsidP="00B71167">
      <w:pPr>
        <w:spacing w:line="480" w:lineRule="auto"/>
        <w:jc w:val="both"/>
        <w:rPr>
          <w:sz w:val="24"/>
          <w:szCs w:val="24"/>
        </w:rPr>
      </w:pPr>
      <w:r>
        <w:rPr>
          <w:sz w:val="24"/>
          <w:szCs w:val="24"/>
        </w:rPr>
        <w:t xml:space="preserve"> </w:t>
      </w:r>
      <w:r>
        <w:rPr>
          <w:sz w:val="24"/>
          <w:szCs w:val="24"/>
        </w:rPr>
        <w:tab/>
        <w:t xml:space="preserve">Dennett spends a lot of </w:t>
      </w:r>
      <w:r w:rsidRPr="00EE2A5F">
        <w:rPr>
          <w:i/>
          <w:sz w:val="24"/>
          <w:szCs w:val="24"/>
        </w:rPr>
        <w:t>Hetrophenomenology Revisited</w:t>
      </w:r>
      <w:r>
        <w:rPr>
          <w:sz w:val="24"/>
          <w:szCs w:val="24"/>
        </w:rPr>
        <w:t xml:space="preserve"> arguing that he is neutral about the reality of the descriptions people give of their internal world. However</w:t>
      </w:r>
      <w:r w:rsidR="00EE2A5F">
        <w:rPr>
          <w:sz w:val="24"/>
          <w:szCs w:val="24"/>
        </w:rPr>
        <w:t>,</w:t>
      </w:r>
      <w:r>
        <w:rPr>
          <w:sz w:val="24"/>
          <w:szCs w:val="24"/>
        </w:rPr>
        <w:t xml:space="preserve"> his manner of characterising people’s reports in terms of a fiction contradicts this supposed neutrality. His discussion of after-images nicely illustrates this point:</w:t>
      </w:r>
    </w:p>
    <w:p w:rsidR="00B71167" w:rsidRDefault="00B71167" w:rsidP="00B71167">
      <w:pPr>
        <w:spacing w:line="240" w:lineRule="auto"/>
        <w:ind w:left="284" w:right="284"/>
        <w:jc w:val="both"/>
        <w:rPr>
          <w:i/>
          <w:sz w:val="24"/>
          <w:szCs w:val="24"/>
        </w:rPr>
      </w:pPr>
      <w:r>
        <w:rPr>
          <w:i/>
          <w:sz w:val="24"/>
          <w:szCs w:val="24"/>
        </w:rPr>
        <w:t xml:space="preserve">Just as the fictional Sherlock Holmes can be correctly described as taller than the real Max Beerbohm, the fictional red stripes on your afterimage can be correctly described by you as somewhat more orange than the real red stripes on the flag flying outside the window. Fiction is parasitic on fact, and the afterimage stripe is red in exactly the same way that Holmes is tall.  </w:t>
      </w:r>
      <w:proofErr w:type="gramStart"/>
      <w:r>
        <w:rPr>
          <w:i/>
          <w:sz w:val="24"/>
          <w:szCs w:val="24"/>
        </w:rPr>
        <w:t>(ibid</w:t>
      </w:r>
      <w:r w:rsidR="00EE2A5F">
        <w:rPr>
          <w:i/>
          <w:sz w:val="24"/>
          <w:szCs w:val="24"/>
        </w:rPr>
        <w:t>,</w:t>
      </w:r>
      <w:r>
        <w:rPr>
          <w:i/>
          <w:sz w:val="24"/>
          <w:szCs w:val="24"/>
        </w:rPr>
        <w:t xml:space="preserve"> p.263).</w:t>
      </w:r>
      <w:proofErr w:type="gramEnd"/>
    </w:p>
    <w:p w:rsidR="00B71167" w:rsidRDefault="00B71167" w:rsidP="00B71167">
      <w:pPr>
        <w:spacing w:line="480" w:lineRule="auto"/>
        <w:jc w:val="both"/>
        <w:rPr>
          <w:sz w:val="24"/>
          <w:szCs w:val="24"/>
        </w:rPr>
      </w:pPr>
      <w:r>
        <w:rPr>
          <w:sz w:val="24"/>
          <w:szCs w:val="24"/>
        </w:rPr>
        <w:t xml:space="preserve">So here we see that Dennett, despite his claims of neutrality is in fact denying the reality of afterimages. We suggest that there are two sources for his </w:t>
      </w:r>
      <w:r w:rsidR="00E9333D">
        <w:rPr>
          <w:sz w:val="24"/>
          <w:szCs w:val="24"/>
        </w:rPr>
        <w:t>scepticism</w:t>
      </w:r>
      <w:r w:rsidR="00A95B8E">
        <w:rPr>
          <w:sz w:val="24"/>
          <w:szCs w:val="24"/>
        </w:rPr>
        <w:t>:</w:t>
      </w:r>
      <w:r>
        <w:rPr>
          <w:sz w:val="24"/>
          <w:szCs w:val="24"/>
        </w:rPr>
        <w:t xml:space="preserve"> (1) a theoretical commitment to materialism, and (2) the fact that he is himself non-imager. We will primarily focus on fact number (2). </w:t>
      </w:r>
    </w:p>
    <w:p w:rsidR="00B71167" w:rsidRDefault="00B71167" w:rsidP="00B71167">
      <w:pPr>
        <w:spacing w:line="480" w:lineRule="auto"/>
        <w:jc w:val="both"/>
        <w:rPr>
          <w:sz w:val="24"/>
          <w:szCs w:val="24"/>
        </w:rPr>
      </w:pPr>
      <w:r>
        <w:rPr>
          <w:sz w:val="24"/>
          <w:szCs w:val="24"/>
        </w:rPr>
        <w:tab/>
        <w:t xml:space="preserve">When criticizing traditional phenomenology Dennett complains that we are unable to agree what is and is not </w:t>
      </w:r>
      <w:proofErr w:type="spellStart"/>
      <w:r>
        <w:rPr>
          <w:sz w:val="24"/>
          <w:szCs w:val="24"/>
        </w:rPr>
        <w:t>phenomenologically</w:t>
      </w:r>
      <w:proofErr w:type="spellEnd"/>
      <w:r>
        <w:rPr>
          <w:sz w:val="24"/>
          <w:szCs w:val="24"/>
        </w:rPr>
        <w:t xml:space="preserve"> manifest (ibid</w:t>
      </w:r>
      <w:r w:rsidR="00A95B8E">
        <w:rPr>
          <w:sz w:val="24"/>
          <w:szCs w:val="24"/>
        </w:rPr>
        <w:t>,</w:t>
      </w:r>
      <w:r>
        <w:rPr>
          <w:sz w:val="24"/>
          <w:szCs w:val="24"/>
        </w:rPr>
        <w:t xml:space="preserve"> p. 261). We suggest that the reason tha</w:t>
      </w:r>
      <w:r w:rsidR="00A95B8E">
        <w:rPr>
          <w:sz w:val="24"/>
          <w:szCs w:val="24"/>
        </w:rPr>
        <w:t xml:space="preserve">t </w:t>
      </w:r>
      <w:proofErr w:type="spellStart"/>
      <w:r w:rsidR="00A95B8E">
        <w:rPr>
          <w:sz w:val="24"/>
          <w:szCs w:val="24"/>
        </w:rPr>
        <w:t>phenomenologists</w:t>
      </w:r>
      <w:proofErr w:type="spellEnd"/>
      <w:r w:rsidR="00A95B8E">
        <w:rPr>
          <w:sz w:val="24"/>
          <w:szCs w:val="24"/>
        </w:rPr>
        <w:t xml:space="preserve"> have not</w:t>
      </w:r>
      <w:r>
        <w:rPr>
          <w:sz w:val="24"/>
          <w:szCs w:val="24"/>
        </w:rPr>
        <w:t xml:space="preserve"> discovered one true description is because different theorists have differently structured minds. However, for the purposes of this paper we will primarily evaluate Dennett’s kind of mind, and compare it with the minds of other kinds of thinkers.  We will examine some of the </w:t>
      </w:r>
      <w:r w:rsidR="00E9333D">
        <w:rPr>
          <w:sz w:val="24"/>
          <w:szCs w:val="24"/>
        </w:rPr>
        <w:t>claims Dennett</w:t>
      </w:r>
      <w:r>
        <w:rPr>
          <w:sz w:val="24"/>
          <w:szCs w:val="24"/>
        </w:rPr>
        <w:t xml:space="preserve"> makes in his book </w:t>
      </w:r>
      <w:r w:rsidRPr="009E001F">
        <w:rPr>
          <w:i/>
          <w:sz w:val="24"/>
          <w:szCs w:val="24"/>
        </w:rPr>
        <w:t>Consciousness Explained</w:t>
      </w:r>
      <w:r>
        <w:rPr>
          <w:sz w:val="24"/>
          <w:szCs w:val="24"/>
        </w:rPr>
        <w:t xml:space="preserve"> to illustrate this point.</w:t>
      </w:r>
    </w:p>
    <w:p w:rsidR="00B71167" w:rsidRDefault="00B71167" w:rsidP="00B71167">
      <w:pPr>
        <w:spacing w:line="480" w:lineRule="auto"/>
        <w:jc w:val="both"/>
        <w:rPr>
          <w:sz w:val="24"/>
          <w:szCs w:val="24"/>
        </w:rPr>
      </w:pPr>
      <w:r>
        <w:rPr>
          <w:sz w:val="24"/>
          <w:szCs w:val="24"/>
        </w:rPr>
        <w:tab/>
        <w:t xml:space="preserve">In </w:t>
      </w:r>
      <w:r>
        <w:rPr>
          <w:i/>
          <w:sz w:val="24"/>
          <w:szCs w:val="24"/>
        </w:rPr>
        <w:t xml:space="preserve">Consciousness Explained </w:t>
      </w:r>
      <w:r>
        <w:rPr>
          <w:sz w:val="24"/>
          <w:szCs w:val="24"/>
        </w:rPr>
        <w:t>Dennett asks his readers to perform the following experiment:</w:t>
      </w:r>
    </w:p>
    <w:p w:rsidR="00B71167" w:rsidRDefault="00B71167" w:rsidP="00B71167">
      <w:pPr>
        <w:spacing w:line="480" w:lineRule="auto"/>
        <w:jc w:val="both"/>
        <w:rPr>
          <w:sz w:val="24"/>
          <w:szCs w:val="24"/>
        </w:rPr>
      </w:pPr>
      <w:r>
        <w:rPr>
          <w:sz w:val="24"/>
          <w:szCs w:val="24"/>
        </w:rPr>
        <w:t xml:space="preserve">When you close your eyes, imagine, in as much detail as possible, a purple cow. </w:t>
      </w:r>
    </w:p>
    <w:p w:rsidR="00B71167" w:rsidRDefault="00B71167" w:rsidP="00B71167">
      <w:pPr>
        <w:spacing w:line="480" w:lineRule="auto"/>
        <w:jc w:val="both"/>
        <w:rPr>
          <w:sz w:val="24"/>
          <w:szCs w:val="24"/>
        </w:rPr>
      </w:pPr>
      <w:r>
        <w:rPr>
          <w:sz w:val="24"/>
          <w:szCs w:val="24"/>
        </w:rPr>
        <w:t>Done? Now:</w:t>
      </w:r>
    </w:p>
    <w:p w:rsidR="00B71167" w:rsidRDefault="00B71167" w:rsidP="00B71167">
      <w:pPr>
        <w:pStyle w:val="ListParagraph"/>
        <w:numPr>
          <w:ilvl w:val="0"/>
          <w:numId w:val="2"/>
        </w:numPr>
        <w:spacing w:line="480" w:lineRule="auto"/>
        <w:jc w:val="both"/>
        <w:rPr>
          <w:sz w:val="24"/>
          <w:szCs w:val="24"/>
        </w:rPr>
      </w:pPr>
      <w:r>
        <w:rPr>
          <w:sz w:val="24"/>
          <w:szCs w:val="24"/>
        </w:rPr>
        <w:t>Was your cow facing left or right or head on?</w:t>
      </w:r>
    </w:p>
    <w:p w:rsidR="00B71167" w:rsidRDefault="00B71167" w:rsidP="00B71167">
      <w:pPr>
        <w:pStyle w:val="ListParagraph"/>
        <w:numPr>
          <w:ilvl w:val="0"/>
          <w:numId w:val="2"/>
        </w:numPr>
        <w:spacing w:line="480" w:lineRule="auto"/>
        <w:jc w:val="both"/>
        <w:rPr>
          <w:sz w:val="24"/>
          <w:szCs w:val="24"/>
        </w:rPr>
      </w:pPr>
      <w:r>
        <w:rPr>
          <w:sz w:val="24"/>
          <w:szCs w:val="24"/>
        </w:rPr>
        <w:t>Was she chewing the cud?</w:t>
      </w:r>
    </w:p>
    <w:p w:rsidR="00B71167" w:rsidRDefault="00B71167" w:rsidP="00B71167">
      <w:pPr>
        <w:pStyle w:val="ListParagraph"/>
        <w:numPr>
          <w:ilvl w:val="0"/>
          <w:numId w:val="2"/>
        </w:numPr>
        <w:spacing w:line="480" w:lineRule="auto"/>
        <w:jc w:val="both"/>
        <w:rPr>
          <w:sz w:val="24"/>
          <w:szCs w:val="24"/>
        </w:rPr>
      </w:pPr>
      <w:r>
        <w:rPr>
          <w:sz w:val="24"/>
          <w:szCs w:val="24"/>
        </w:rPr>
        <w:t>Was her udder visible to you?</w:t>
      </w:r>
    </w:p>
    <w:p w:rsidR="00B71167" w:rsidRDefault="00B71167" w:rsidP="00B71167">
      <w:pPr>
        <w:pStyle w:val="ListParagraph"/>
        <w:numPr>
          <w:ilvl w:val="0"/>
          <w:numId w:val="2"/>
        </w:numPr>
        <w:spacing w:line="480" w:lineRule="auto"/>
        <w:jc w:val="both"/>
        <w:rPr>
          <w:sz w:val="24"/>
          <w:szCs w:val="24"/>
        </w:rPr>
      </w:pPr>
      <w:r>
        <w:rPr>
          <w:sz w:val="24"/>
          <w:szCs w:val="24"/>
        </w:rPr>
        <w:t>Was she a relatively pale purple, or deep purple?</w:t>
      </w:r>
    </w:p>
    <w:p w:rsidR="00B71167" w:rsidRDefault="00B71167" w:rsidP="00B71167">
      <w:pPr>
        <w:spacing w:line="480" w:lineRule="auto"/>
        <w:ind w:left="360"/>
        <w:jc w:val="both"/>
        <w:rPr>
          <w:sz w:val="24"/>
          <w:szCs w:val="24"/>
        </w:rPr>
      </w:pPr>
      <w:r>
        <w:rPr>
          <w:sz w:val="24"/>
          <w:szCs w:val="24"/>
        </w:rPr>
        <w:t>(</w:t>
      </w:r>
      <w:r>
        <w:rPr>
          <w:i/>
          <w:sz w:val="24"/>
          <w:szCs w:val="24"/>
        </w:rPr>
        <w:t xml:space="preserve">Conscious Explained </w:t>
      </w:r>
      <w:r>
        <w:rPr>
          <w:sz w:val="24"/>
          <w:szCs w:val="24"/>
        </w:rPr>
        <w:t>p. 27)</w:t>
      </w:r>
    </w:p>
    <w:p w:rsidR="00B71167" w:rsidRDefault="00B71167" w:rsidP="00B71167">
      <w:pPr>
        <w:spacing w:line="480" w:lineRule="auto"/>
        <w:jc w:val="both"/>
        <w:rPr>
          <w:sz w:val="24"/>
          <w:szCs w:val="24"/>
        </w:rPr>
      </w:pPr>
      <w:r>
        <w:rPr>
          <w:sz w:val="24"/>
          <w:szCs w:val="24"/>
        </w:rPr>
        <w:t>Dennett speculates that most people would be able to answer this question, and that if they were not able to answer it they probably did not try to call up the image but merely said the words ‘call up a purple cow’ to themselves. This fact seems to indicate that Dennett is himself capable of calling mental images to mind. This is interesting because in his discussion of Shakey the robot he argued that people only have mental images metaphorically, yet in the above discussion of purple cow he seems to admit that he can form mental images. However</w:t>
      </w:r>
      <w:r w:rsidR="00A95B8E">
        <w:rPr>
          <w:sz w:val="24"/>
          <w:szCs w:val="24"/>
        </w:rPr>
        <w:t>,</w:t>
      </w:r>
      <w:r>
        <w:rPr>
          <w:sz w:val="24"/>
          <w:szCs w:val="24"/>
        </w:rPr>
        <w:t xml:space="preserve"> a closer look at Dennett’s views shows that he is not in fact claiming to be able to form mental images. Dennett claims that there are many things which we believe we experience but which</w:t>
      </w:r>
      <w:r w:rsidR="00A95B8E">
        <w:rPr>
          <w:sz w:val="24"/>
          <w:szCs w:val="24"/>
        </w:rPr>
        <w:t>,</w:t>
      </w:r>
      <w:r>
        <w:rPr>
          <w:sz w:val="24"/>
          <w:szCs w:val="24"/>
        </w:rPr>
        <w:t xml:space="preserve"> upon closer reflection</w:t>
      </w:r>
      <w:r w:rsidR="00A95B8E">
        <w:rPr>
          <w:sz w:val="24"/>
          <w:szCs w:val="24"/>
        </w:rPr>
        <w:t>,</w:t>
      </w:r>
      <w:r>
        <w:rPr>
          <w:sz w:val="24"/>
          <w:szCs w:val="24"/>
        </w:rPr>
        <w:t xml:space="preserve"> we do not experience. So, for example, in </w:t>
      </w:r>
      <w:r>
        <w:rPr>
          <w:i/>
          <w:sz w:val="24"/>
          <w:szCs w:val="24"/>
        </w:rPr>
        <w:t xml:space="preserve">Consciousness Explained </w:t>
      </w:r>
      <w:r w:rsidR="00E9333D">
        <w:rPr>
          <w:sz w:val="24"/>
          <w:szCs w:val="24"/>
        </w:rPr>
        <w:t>pp.</w:t>
      </w:r>
      <w:r>
        <w:rPr>
          <w:sz w:val="24"/>
          <w:szCs w:val="24"/>
        </w:rPr>
        <w:t xml:space="preserve"> 53-55 he discusses our visual field. He notes that from the point of view of naive reflection our visual field </w:t>
      </w:r>
      <w:r>
        <w:rPr>
          <w:i/>
          <w:sz w:val="24"/>
          <w:szCs w:val="24"/>
        </w:rPr>
        <w:t xml:space="preserve">seems </w:t>
      </w:r>
      <w:r>
        <w:rPr>
          <w:sz w:val="24"/>
          <w:szCs w:val="24"/>
        </w:rPr>
        <w:t xml:space="preserve">to be uniformly detailed from the centre out to the boundaries. However he asks the subjects to perform an experiment of trying to distinguish cards at the periphery of </w:t>
      </w:r>
      <w:r w:rsidR="00E9333D">
        <w:rPr>
          <w:sz w:val="24"/>
          <w:szCs w:val="24"/>
        </w:rPr>
        <w:t>one’s</w:t>
      </w:r>
      <w:r>
        <w:rPr>
          <w:sz w:val="24"/>
          <w:szCs w:val="24"/>
        </w:rPr>
        <w:t xml:space="preserve"> visual field. People always fail this test. Dennett takes this fact to establish that while it may </w:t>
      </w:r>
      <w:r>
        <w:rPr>
          <w:i/>
          <w:sz w:val="24"/>
          <w:szCs w:val="24"/>
        </w:rPr>
        <w:t xml:space="preserve">seem </w:t>
      </w:r>
      <w:r>
        <w:rPr>
          <w:sz w:val="24"/>
          <w:szCs w:val="24"/>
        </w:rPr>
        <w:t>to people that they have certain experiences</w:t>
      </w:r>
      <w:r w:rsidR="00A77968">
        <w:rPr>
          <w:sz w:val="24"/>
          <w:szCs w:val="24"/>
        </w:rPr>
        <w:t>,</w:t>
      </w:r>
      <w:r>
        <w:rPr>
          <w:sz w:val="24"/>
          <w:szCs w:val="24"/>
        </w:rPr>
        <w:t xml:space="preserve"> experimental studies can reveal otherwise.  He views the case of imagery as similar to the case of the visual field. It often </w:t>
      </w:r>
      <w:r w:rsidRPr="00F00607">
        <w:rPr>
          <w:i/>
          <w:sz w:val="24"/>
          <w:szCs w:val="24"/>
        </w:rPr>
        <w:t>seems</w:t>
      </w:r>
      <w:r>
        <w:rPr>
          <w:sz w:val="24"/>
          <w:szCs w:val="24"/>
        </w:rPr>
        <w:t xml:space="preserve"> to people that they have experiences of mental </w:t>
      </w:r>
      <w:r w:rsidR="00E9333D">
        <w:rPr>
          <w:sz w:val="24"/>
          <w:szCs w:val="24"/>
        </w:rPr>
        <w:t>images;</w:t>
      </w:r>
      <w:r>
        <w:rPr>
          <w:sz w:val="24"/>
          <w:szCs w:val="24"/>
        </w:rPr>
        <w:t xml:space="preserve"> however a closer inspection reveals this to be wrong. In his </w:t>
      </w:r>
      <w:r>
        <w:rPr>
          <w:i/>
          <w:sz w:val="24"/>
          <w:szCs w:val="24"/>
        </w:rPr>
        <w:t xml:space="preserve">Content and Consciousness </w:t>
      </w:r>
      <w:r>
        <w:rPr>
          <w:sz w:val="24"/>
          <w:szCs w:val="24"/>
        </w:rPr>
        <w:t xml:space="preserve">Dennett speaks of a mental image of a Tiger. He notes the following: </w:t>
      </w:r>
    </w:p>
    <w:p w:rsidR="00B71167" w:rsidRDefault="00B71167" w:rsidP="00B71167">
      <w:pPr>
        <w:spacing w:line="240" w:lineRule="auto"/>
        <w:ind w:left="284" w:right="284"/>
        <w:jc w:val="both"/>
        <w:rPr>
          <w:i/>
          <w:sz w:val="24"/>
          <w:szCs w:val="24"/>
        </w:rPr>
      </w:pPr>
      <w:r>
        <w:rPr>
          <w:i/>
          <w:sz w:val="24"/>
          <w:szCs w:val="24"/>
        </w:rPr>
        <w:t xml:space="preserve">Consider the Tiger and his Stripes. I can dream, imagine or see a striped tiger, but must the tiger I experience have a particular number of stripes? If seeing or imagining is having a mental image, then the image of a tiger </w:t>
      </w:r>
      <w:r>
        <w:rPr>
          <w:sz w:val="24"/>
          <w:szCs w:val="24"/>
        </w:rPr>
        <w:t xml:space="preserve">must- </w:t>
      </w:r>
      <w:r>
        <w:rPr>
          <w:i/>
          <w:sz w:val="24"/>
          <w:szCs w:val="24"/>
        </w:rPr>
        <w:t>obeying the rules of imaging in general-reveal a definite number of stripes showing, and one must be able to pin this down with such questions as ‘more than ten?’, ‘less than twenty?’. If, however, seeing or imagining has a descriptional character, the question needs no definite answer. Unlike a snap shot of a tiger, a description of a tiger need not go into the number of stripes at all; ‘numerous stripes’ may be all the description says. (Dennett: Content and Consciousness p.154).</w:t>
      </w:r>
    </w:p>
    <w:p w:rsidR="00B71167" w:rsidRPr="001C6C67" w:rsidRDefault="00A95B8E" w:rsidP="00B71167">
      <w:pPr>
        <w:spacing w:line="480" w:lineRule="auto"/>
        <w:jc w:val="both"/>
        <w:rPr>
          <w:sz w:val="24"/>
          <w:szCs w:val="24"/>
        </w:rPr>
      </w:pPr>
      <w:r>
        <w:rPr>
          <w:sz w:val="24"/>
          <w:szCs w:val="24"/>
        </w:rPr>
        <w:t>Dennett’s argument is</w:t>
      </w:r>
      <w:r w:rsidR="00B71167">
        <w:rPr>
          <w:sz w:val="24"/>
          <w:szCs w:val="24"/>
        </w:rPr>
        <w:t xml:space="preserve"> that people cannot count the stripes of s</w:t>
      </w:r>
      <w:r>
        <w:rPr>
          <w:sz w:val="24"/>
          <w:szCs w:val="24"/>
        </w:rPr>
        <w:t>upposed mental images of tigers. T</w:t>
      </w:r>
      <w:r w:rsidR="00B71167">
        <w:rPr>
          <w:sz w:val="24"/>
          <w:szCs w:val="24"/>
        </w:rPr>
        <w:t xml:space="preserve">herefore purported mental images just </w:t>
      </w:r>
      <w:r w:rsidR="00B71167">
        <w:rPr>
          <w:i/>
          <w:sz w:val="24"/>
          <w:szCs w:val="24"/>
        </w:rPr>
        <w:t>seem</w:t>
      </w:r>
      <w:r w:rsidR="00887CC1">
        <w:rPr>
          <w:i/>
          <w:sz w:val="24"/>
          <w:szCs w:val="24"/>
          <w:lang w:val="ga-IE"/>
        </w:rPr>
        <w:t xml:space="preserve"> </w:t>
      </w:r>
      <w:r w:rsidR="00887CC1">
        <w:rPr>
          <w:sz w:val="24"/>
          <w:szCs w:val="24"/>
          <w:lang w:val="ga-IE"/>
        </w:rPr>
        <w:t>to</w:t>
      </w:r>
      <w:r w:rsidR="00B71167">
        <w:rPr>
          <w:i/>
          <w:sz w:val="24"/>
          <w:szCs w:val="24"/>
        </w:rPr>
        <w:t xml:space="preserve"> </w:t>
      </w:r>
      <w:r>
        <w:rPr>
          <w:sz w:val="24"/>
          <w:szCs w:val="24"/>
        </w:rPr>
        <w:t>be images and</w:t>
      </w:r>
      <w:r w:rsidR="00B71167">
        <w:rPr>
          <w:sz w:val="24"/>
          <w:szCs w:val="24"/>
        </w:rPr>
        <w:t xml:space="preserve"> upon closer inspection they are revealed as mere descriptions of a tiger</w:t>
      </w:r>
      <w:r w:rsidR="00B71167">
        <w:rPr>
          <w:rStyle w:val="FootnoteReference"/>
          <w:sz w:val="24"/>
          <w:szCs w:val="24"/>
        </w:rPr>
        <w:footnoteReference w:id="3"/>
      </w:r>
      <w:r w:rsidR="00B71167">
        <w:rPr>
          <w:sz w:val="24"/>
          <w:szCs w:val="24"/>
        </w:rPr>
        <w:t xml:space="preserve">.  Dennett is doing a similar thing when asking people to call up a mental image of a cow. He admits that it </w:t>
      </w:r>
      <w:r w:rsidR="00B71167">
        <w:rPr>
          <w:i/>
          <w:sz w:val="24"/>
          <w:szCs w:val="24"/>
        </w:rPr>
        <w:t xml:space="preserve">seems </w:t>
      </w:r>
      <w:r w:rsidR="00B71167">
        <w:rPr>
          <w:sz w:val="24"/>
          <w:szCs w:val="24"/>
        </w:rPr>
        <w:t>like we can do so, however he asks us further questions which aim to cast doubt on the reliability of our introspections.</w:t>
      </w:r>
    </w:p>
    <w:p w:rsidR="00B71167" w:rsidRDefault="00B71167" w:rsidP="00B71167">
      <w:pPr>
        <w:spacing w:line="480" w:lineRule="auto"/>
        <w:ind w:firstLine="720"/>
        <w:jc w:val="both"/>
        <w:rPr>
          <w:sz w:val="24"/>
          <w:szCs w:val="24"/>
        </w:rPr>
      </w:pPr>
      <w:r>
        <w:rPr>
          <w:sz w:val="24"/>
          <w:szCs w:val="24"/>
        </w:rPr>
        <w:t xml:space="preserve">Dennett follows up his question about an imagined purple cow by asking us to imagine a yellow cow. He asks us to answer the same four questions about the mental image of the yellow cow. He then asks a fifth question: (5) </w:t>
      </w:r>
      <w:proofErr w:type="gramStart"/>
      <w:r>
        <w:rPr>
          <w:sz w:val="24"/>
          <w:szCs w:val="24"/>
        </w:rPr>
        <w:t>What</w:t>
      </w:r>
      <w:proofErr w:type="gramEnd"/>
      <w:r>
        <w:rPr>
          <w:sz w:val="24"/>
          <w:szCs w:val="24"/>
        </w:rPr>
        <w:t xml:space="preserve"> is the difference between imagining a </w:t>
      </w:r>
      <w:r w:rsidR="00902461">
        <w:rPr>
          <w:sz w:val="24"/>
          <w:szCs w:val="24"/>
        </w:rPr>
        <w:t>yellow cow and a purple cow?</w:t>
      </w:r>
      <w:r>
        <w:rPr>
          <w:sz w:val="24"/>
          <w:szCs w:val="24"/>
        </w:rPr>
        <w:t xml:space="preserve"> Dennett argues that since nothing in the brain is purple or yellow</w:t>
      </w:r>
      <w:r w:rsidR="00902461">
        <w:rPr>
          <w:sz w:val="24"/>
          <w:szCs w:val="24"/>
        </w:rPr>
        <w:t>,</w:t>
      </w:r>
      <w:r>
        <w:rPr>
          <w:sz w:val="24"/>
          <w:szCs w:val="24"/>
        </w:rPr>
        <w:t xml:space="preserve"> and even if it were we have no internal eyes to see such creatures, then such claims must be mere seemings rather than something we actually experience. Some p</w:t>
      </w:r>
      <w:r w:rsidR="00902461">
        <w:rPr>
          <w:sz w:val="24"/>
          <w:szCs w:val="24"/>
        </w:rPr>
        <w:t>hilosophers have</w:t>
      </w:r>
      <w:r>
        <w:rPr>
          <w:sz w:val="24"/>
          <w:szCs w:val="24"/>
        </w:rPr>
        <w:t xml:space="preserve"> argued that since we can experience a yellow or a purple cow in our mind</w:t>
      </w:r>
      <w:r w:rsidR="00902461">
        <w:rPr>
          <w:sz w:val="24"/>
          <w:szCs w:val="24"/>
        </w:rPr>
        <w:t>’</w:t>
      </w:r>
      <w:r>
        <w:rPr>
          <w:sz w:val="24"/>
          <w:szCs w:val="24"/>
        </w:rPr>
        <w:t xml:space="preserve">s eye and these experiences by </w:t>
      </w:r>
      <w:r w:rsidR="00E9333D">
        <w:rPr>
          <w:sz w:val="24"/>
          <w:szCs w:val="24"/>
        </w:rPr>
        <w:t>Leibniz’s</w:t>
      </w:r>
      <w:r>
        <w:rPr>
          <w:sz w:val="24"/>
          <w:szCs w:val="24"/>
        </w:rPr>
        <w:t xml:space="preserve"> law cannot be identical with brain states which are </w:t>
      </w:r>
      <w:proofErr w:type="gramStart"/>
      <w:r>
        <w:rPr>
          <w:sz w:val="24"/>
          <w:szCs w:val="24"/>
        </w:rPr>
        <w:t>neither yellow or</w:t>
      </w:r>
      <w:proofErr w:type="gramEnd"/>
      <w:r>
        <w:rPr>
          <w:sz w:val="24"/>
          <w:szCs w:val="24"/>
        </w:rPr>
        <w:t xml:space="preserve"> purple, and they are not events in the external world</w:t>
      </w:r>
      <w:r w:rsidR="00902461">
        <w:rPr>
          <w:sz w:val="24"/>
          <w:szCs w:val="24"/>
        </w:rPr>
        <w:t>,</w:t>
      </w:r>
      <w:r>
        <w:rPr>
          <w:sz w:val="24"/>
          <w:szCs w:val="24"/>
        </w:rPr>
        <w:t xml:space="preserve"> then they </w:t>
      </w:r>
      <w:r w:rsidR="00902461">
        <w:rPr>
          <w:sz w:val="24"/>
          <w:szCs w:val="24"/>
        </w:rPr>
        <w:t>must be in a different realm,</w:t>
      </w:r>
      <w:r>
        <w:rPr>
          <w:sz w:val="24"/>
          <w:szCs w:val="24"/>
        </w:rPr>
        <w:t xml:space="preserve"> the realm of the non-material mind. Dennett’s discussion of Shakey above is his way of doing away with this problem. The thought experiment of Shakey is designed to show a creature who can report on mental states which it does not experience. Dennett argues that as a matter of empirical fact we are such creatures. We will argue on the contrary that Dennett is, as Nietzsche says, giving an unconscious autobiography of his own mental type. We will develop this point further when discussing Dennett’s take on Kosslyn’s experiment on mental rotation later in this paper. </w:t>
      </w:r>
    </w:p>
    <w:p w:rsidR="00B71167" w:rsidRDefault="00B71167" w:rsidP="00B71167">
      <w:pPr>
        <w:spacing w:line="480" w:lineRule="auto"/>
        <w:jc w:val="both"/>
        <w:rPr>
          <w:sz w:val="24"/>
          <w:szCs w:val="24"/>
        </w:rPr>
      </w:pPr>
      <w:r>
        <w:rPr>
          <w:sz w:val="24"/>
          <w:szCs w:val="24"/>
        </w:rPr>
        <w:tab/>
      </w:r>
      <w:r>
        <w:rPr>
          <w:sz w:val="24"/>
          <w:szCs w:val="24"/>
        </w:rPr>
        <w:tab/>
        <w:t xml:space="preserve">Later in </w:t>
      </w:r>
      <w:r w:rsidRPr="00EB7482">
        <w:rPr>
          <w:i/>
          <w:sz w:val="24"/>
          <w:szCs w:val="24"/>
        </w:rPr>
        <w:t xml:space="preserve">Consciousness Explained </w:t>
      </w:r>
      <w:r w:rsidR="00902461">
        <w:rPr>
          <w:sz w:val="24"/>
          <w:szCs w:val="24"/>
        </w:rPr>
        <w:t>Dennett makes</w:t>
      </w:r>
      <w:r>
        <w:rPr>
          <w:sz w:val="24"/>
          <w:szCs w:val="24"/>
        </w:rPr>
        <w:t xml:space="preserve"> further claims about introspection which give us a deeper insight into the type of mind he has. He </w:t>
      </w:r>
      <w:proofErr w:type="gramStart"/>
      <w:r>
        <w:rPr>
          <w:sz w:val="24"/>
          <w:szCs w:val="24"/>
        </w:rPr>
        <w:t>notes  the</w:t>
      </w:r>
      <w:proofErr w:type="gramEnd"/>
      <w:r>
        <w:rPr>
          <w:sz w:val="24"/>
          <w:szCs w:val="24"/>
        </w:rPr>
        <w:t xml:space="preserve"> strange fact that since Descartes</w:t>
      </w:r>
      <w:r w:rsidR="00902461">
        <w:rPr>
          <w:sz w:val="24"/>
          <w:szCs w:val="24"/>
        </w:rPr>
        <w:t>’</w:t>
      </w:r>
      <w:r>
        <w:rPr>
          <w:sz w:val="24"/>
          <w:szCs w:val="24"/>
        </w:rPr>
        <w:t xml:space="preserve"> time, philosophers have been trying to describe the basic facts of their internal experiences in as clear a manner as possible, and yet have no clear results which all agree on. He considers briefly the possibility which we are developing here that people have different types of mind and that they are accurately describing their own types of experiences. But he never really considers any evidence for or against this possibility. Instead he explains the lack of agreed upon introspective results </w:t>
      </w:r>
      <w:r w:rsidR="00E9333D">
        <w:rPr>
          <w:sz w:val="24"/>
          <w:szCs w:val="24"/>
        </w:rPr>
        <w:t>in terms</w:t>
      </w:r>
      <w:r>
        <w:rPr>
          <w:sz w:val="24"/>
          <w:szCs w:val="24"/>
        </w:rPr>
        <w:t xml:space="preserve"> of the fact that our internal world is so vague that </w:t>
      </w:r>
      <w:r w:rsidR="00E9333D">
        <w:rPr>
          <w:sz w:val="24"/>
          <w:szCs w:val="24"/>
        </w:rPr>
        <w:t>over</w:t>
      </w:r>
      <w:r w:rsidR="00902461">
        <w:rPr>
          <w:sz w:val="24"/>
          <w:szCs w:val="24"/>
        </w:rPr>
        <w:t>-</w:t>
      </w:r>
      <w:r w:rsidR="00E9333D">
        <w:rPr>
          <w:sz w:val="24"/>
          <w:szCs w:val="24"/>
        </w:rPr>
        <w:t>theorising</w:t>
      </w:r>
      <w:r>
        <w:rPr>
          <w:sz w:val="24"/>
          <w:szCs w:val="24"/>
        </w:rPr>
        <w:t xml:space="preserve"> our vague internal experiences will result in us unwittingly creating fictional internal worlds. It is important to note that Dennett does not offer much evidence to support his view that introspection is theorising on vague, practically </w:t>
      </w:r>
      <w:r w:rsidR="00E9333D">
        <w:rPr>
          <w:sz w:val="24"/>
          <w:szCs w:val="24"/>
        </w:rPr>
        <w:t>non-existent</w:t>
      </w:r>
      <w:r>
        <w:rPr>
          <w:sz w:val="24"/>
          <w:szCs w:val="24"/>
        </w:rPr>
        <w:t xml:space="preserve"> internal world. He points out that some experiments prove that people are wrong about aspects of their perceptual experiences which they have made confident assertions on. However, the fact that people can be wrong about their perceptual experiences does not really prove anything about their introspective experiences. It does show that people can at times be </w:t>
      </w:r>
      <w:r w:rsidR="00E9333D">
        <w:rPr>
          <w:sz w:val="24"/>
          <w:szCs w:val="24"/>
        </w:rPr>
        <w:t>gullible</w:t>
      </w:r>
      <w:r>
        <w:rPr>
          <w:sz w:val="24"/>
          <w:szCs w:val="24"/>
        </w:rPr>
        <w:t xml:space="preserve"> theorisers, but what this fact points to is that we should be careful when introspecting and perceiving, not that introspection and perception are bad tools. </w:t>
      </w:r>
    </w:p>
    <w:p w:rsidR="00B71167" w:rsidRDefault="00B71167" w:rsidP="00B71167">
      <w:pPr>
        <w:spacing w:line="480" w:lineRule="auto"/>
        <w:jc w:val="both"/>
        <w:rPr>
          <w:sz w:val="24"/>
          <w:szCs w:val="24"/>
        </w:rPr>
      </w:pPr>
      <w:r>
        <w:rPr>
          <w:sz w:val="24"/>
          <w:szCs w:val="24"/>
        </w:rPr>
        <w:tab/>
        <w:t>So why does Dennett deny that the reason people have different descriptions of their internal worlds is because they have different types of minds? We arg</w:t>
      </w:r>
      <w:r w:rsidR="00797F27">
        <w:rPr>
          <w:sz w:val="24"/>
          <w:szCs w:val="24"/>
        </w:rPr>
        <w:t xml:space="preserve">ue that </w:t>
      </w:r>
      <w:r w:rsidR="00797F27">
        <w:rPr>
          <w:sz w:val="24"/>
          <w:szCs w:val="24"/>
          <w:lang w:val="ga-IE"/>
        </w:rPr>
        <w:t>he is gu</w:t>
      </w:r>
      <w:r w:rsidR="00902461">
        <w:rPr>
          <w:sz w:val="24"/>
          <w:szCs w:val="24"/>
          <w:lang w:val="ga-IE"/>
        </w:rPr>
        <w:t>i</w:t>
      </w:r>
      <w:r w:rsidR="00797F27">
        <w:rPr>
          <w:sz w:val="24"/>
          <w:szCs w:val="24"/>
          <w:lang w:val="ga-IE"/>
        </w:rPr>
        <w:t>lty of commit</w:t>
      </w:r>
      <w:r w:rsidR="00902461">
        <w:rPr>
          <w:sz w:val="24"/>
          <w:szCs w:val="24"/>
          <w:lang w:val="ga-IE"/>
        </w:rPr>
        <w:t>t</w:t>
      </w:r>
      <w:r w:rsidR="00797F27">
        <w:rPr>
          <w:sz w:val="24"/>
          <w:szCs w:val="24"/>
          <w:lang w:val="ga-IE"/>
        </w:rPr>
        <w:t>ing the Typical Mind Fallacy</w:t>
      </w:r>
      <w:r>
        <w:rPr>
          <w:sz w:val="24"/>
          <w:szCs w:val="24"/>
        </w:rPr>
        <w:t>. Dennett makes the following claim:</w:t>
      </w:r>
    </w:p>
    <w:p w:rsidR="00B71167" w:rsidRDefault="00B71167" w:rsidP="00B71167">
      <w:pPr>
        <w:spacing w:line="240" w:lineRule="auto"/>
        <w:ind w:left="454" w:right="284"/>
        <w:jc w:val="both"/>
        <w:rPr>
          <w:sz w:val="24"/>
          <w:szCs w:val="24"/>
        </w:rPr>
      </w:pPr>
      <w:r>
        <w:rPr>
          <w:i/>
          <w:sz w:val="24"/>
          <w:szCs w:val="24"/>
        </w:rPr>
        <w:t xml:space="preserve">I suspect that when we claim to be just using our powers of inner observation, we are always actually engaging in a sort of impromptu theorising-and we are remarkably gullible theorizers, precisely because there is </w:t>
      </w:r>
      <w:r>
        <w:rPr>
          <w:sz w:val="24"/>
          <w:szCs w:val="24"/>
        </w:rPr>
        <w:t xml:space="preserve">so little to ‘‘observe’’ </w:t>
      </w:r>
      <w:r>
        <w:rPr>
          <w:i/>
          <w:sz w:val="24"/>
          <w:szCs w:val="24"/>
        </w:rPr>
        <w:t xml:space="preserve">and so </w:t>
      </w:r>
      <w:r w:rsidRPr="000706C8">
        <w:rPr>
          <w:i/>
          <w:sz w:val="24"/>
          <w:szCs w:val="24"/>
        </w:rPr>
        <w:t>much</w:t>
      </w:r>
      <w:r>
        <w:rPr>
          <w:i/>
          <w:sz w:val="24"/>
          <w:szCs w:val="24"/>
        </w:rPr>
        <w:t xml:space="preserve"> to pontificate about without fear of contradiction. </w:t>
      </w:r>
      <w:r>
        <w:rPr>
          <w:sz w:val="24"/>
          <w:szCs w:val="24"/>
        </w:rPr>
        <w:t>(ibid</w:t>
      </w:r>
      <w:r w:rsidR="00902461">
        <w:rPr>
          <w:sz w:val="24"/>
          <w:szCs w:val="24"/>
        </w:rPr>
        <w:t>,</w:t>
      </w:r>
      <w:r>
        <w:rPr>
          <w:sz w:val="24"/>
          <w:szCs w:val="24"/>
        </w:rPr>
        <w:t xml:space="preserve"> p.68)</w:t>
      </w:r>
    </w:p>
    <w:p w:rsidR="00B71167" w:rsidRDefault="00B71167" w:rsidP="00B71167">
      <w:pPr>
        <w:spacing w:line="480" w:lineRule="auto"/>
        <w:jc w:val="both"/>
        <w:rPr>
          <w:sz w:val="24"/>
          <w:szCs w:val="24"/>
        </w:rPr>
      </w:pPr>
      <w:r>
        <w:rPr>
          <w:sz w:val="24"/>
          <w:szCs w:val="24"/>
        </w:rPr>
        <w:t>The key claim to note from above is Dennett’s claim that ‘there is so little to observe’ when we introspect.  We argue that we should take Dennett at his word here. When he introspects there are no images to observe because he</w:t>
      </w:r>
      <w:r w:rsidR="00902461">
        <w:rPr>
          <w:sz w:val="24"/>
          <w:szCs w:val="24"/>
        </w:rPr>
        <w:t>,</w:t>
      </w:r>
      <w:r>
        <w:rPr>
          <w:sz w:val="24"/>
          <w:szCs w:val="24"/>
        </w:rPr>
        <w:t xml:space="preserve"> like 5% of the population</w:t>
      </w:r>
      <w:r w:rsidR="00902461">
        <w:rPr>
          <w:sz w:val="24"/>
          <w:szCs w:val="24"/>
        </w:rPr>
        <w:t>,</w:t>
      </w:r>
      <w:r>
        <w:rPr>
          <w:sz w:val="24"/>
          <w:szCs w:val="24"/>
        </w:rPr>
        <w:t xml:space="preserve"> is a non-imager.  Both of the authors of this paper report that they find little to observe when they introspect. When they introspect they experi</w:t>
      </w:r>
      <w:r w:rsidR="00902461">
        <w:rPr>
          <w:sz w:val="24"/>
          <w:szCs w:val="24"/>
        </w:rPr>
        <w:t>ence virtually no mental images; almost</w:t>
      </w:r>
      <w:r>
        <w:rPr>
          <w:sz w:val="24"/>
          <w:szCs w:val="24"/>
        </w:rPr>
        <w:t xml:space="preserve"> all thought is </w:t>
      </w:r>
      <w:r w:rsidR="00E9333D">
        <w:rPr>
          <w:sz w:val="24"/>
          <w:szCs w:val="24"/>
        </w:rPr>
        <w:t>in terms</w:t>
      </w:r>
      <w:r>
        <w:rPr>
          <w:sz w:val="24"/>
          <w:szCs w:val="24"/>
        </w:rPr>
        <w:t xml:space="preserve"> of internal talking</w:t>
      </w:r>
      <w:r w:rsidR="00E9333D">
        <w:rPr>
          <w:sz w:val="24"/>
          <w:szCs w:val="24"/>
        </w:rPr>
        <w:t>,</w:t>
      </w:r>
      <w:r w:rsidR="00902461">
        <w:rPr>
          <w:sz w:val="24"/>
          <w:szCs w:val="24"/>
        </w:rPr>
        <w:t xml:space="preserve"> although</w:t>
      </w:r>
      <w:r w:rsidR="00E9333D">
        <w:rPr>
          <w:sz w:val="24"/>
          <w:szCs w:val="24"/>
        </w:rPr>
        <w:t xml:space="preserve"> from</w:t>
      </w:r>
      <w:r w:rsidR="00902461">
        <w:rPr>
          <w:sz w:val="24"/>
          <w:szCs w:val="24"/>
        </w:rPr>
        <w:t xml:space="preserve"> time to time</w:t>
      </w:r>
      <w:r>
        <w:rPr>
          <w:sz w:val="24"/>
          <w:szCs w:val="24"/>
        </w:rPr>
        <w:t xml:space="preserve"> they do experience some mental images. So from an introspective point of view </w:t>
      </w:r>
      <w:r w:rsidR="00E9333D">
        <w:rPr>
          <w:sz w:val="24"/>
          <w:szCs w:val="24"/>
        </w:rPr>
        <w:t>they can</w:t>
      </w:r>
      <w:r>
        <w:rPr>
          <w:sz w:val="24"/>
          <w:szCs w:val="24"/>
        </w:rPr>
        <w:t xml:space="preserve"> understand </w:t>
      </w:r>
      <w:r w:rsidR="00176691">
        <w:rPr>
          <w:sz w:val="24"/>
          <w:szCs w:val="24"/>
        </w:rPr>
        <w:t>Dennett’s more extreme position,</w:t>
      </w:r>
      <w:r>
        <w:rPr>
          <w:sz w:val="24"/>
          <w:szCs w:val="24"/>
        </w:rPr>
        <w:t xml:space="preserve"> that of having no mental images. We can see why Dennett would believe that introspection involves a kind of unconscious theorising. The important point is that </w:t>
      </w:r>
      <w:r w:rsidR="00176691">
        <w:rPr>
          <w:sz w:val="24"/>
          <w:szCs w:val="24"/>
        </w:rPr>
        <w:t xml:space="preserve">while </w:t>
      </w:r>
      <w:r>
        <w:rPr>
          <w:sz w:val="24"/>
          <w:szCs w:val="24"/>
        </w:rPr>
        <w:t>Dennett and David Berman and David King are drawing from their own experiences, the reports which have been gathered from introspective p</w:t>
      </w:r>
      <w:r w:rsidR="00176691">
        <w:rPr>
          <w:sz w:val="24"/>
          <w:szCs w:val="24"/>
        </w:rPr>
        <w:t>sychologists indicate</w:t>
      </w:r>
      <w:r>
        <w:rPr>
          <w:sz w:val="24"/>
          <w:szCs w:val="24"/>
        </w:rPr>
        <w:t xml:space="preserve"> that not everybody shares the same experiences as Dennett. We argue, and will establish empirically, that people who are eidetic imagers will find Dennett’s claims absurd. They are right to view Dennett’s claims absurd from the point of view of their own minds. However, they would be wrong to think that Dennett </w:t>
      </w:r>
      <w:r w:rsidR="00176691">
        <w:rPr>
          <w:sz w:val="24"/>
          <w:szCs w:val="24"/>
        </w:rPr>
        <w:t>is incorrect about his own mind;</w:t>
      </w:r>
      <w:r>
        <w:rPr>
          <w:sz w:val="24"/>
          <w:szCs w:val="24"/>
        </w:rPr>
        <w:t xml:space="preserve"> Dennett’s mistake was unconsciously generalising from his own mind to all minds. We will illustrate in the next section that Dennett’s views on mental imaging are not only derived from his own experiences but are also derived from theoretical considerations.</w:t>
      </w:r>
    </w:p>
    <w:p w:rsidR="00B71167" w:rsidRPr="00751CB6" w:rsidRDefault="00B71167" w:rsidP="00B71167">
      <w:pPr>
        <w:spacing w:line="480" w:lineRule="auto"/>
        <w:jc w:val="both"/>
        <w:rPr>
          <w:sz w:val="24"/>
          <w:szCs w:val="24"/>
        </w:rPr>
      </w:pPr>
      <w:r>
        <w:rPr>
          <w:sz w:val="24"/>
          <w:szCs w:val="24"/>
        </w:rPr>
        <w:tab/>
        <w:t xml:space="preserve">               </w:t>
      </w:r>
      <w:r>
        <w:rPr>
          <w:b/>
          <w:sz w:val="24"/>
          <w:szCs w:val="24"/>
        </w:rPr>
        <w:t>Section 3: Dennett on Rotating Mental Images</w:t>
      </w:r>
    </w:p>
    <w:p w:rsidR="00AD623D" w:rsidRDefault="00B71167" w:rsidP="00B71167">
      <w:pPr>
        <w:spacing w:line="480" w:lineRule="auto"/>
        <w:jc w:val="both"/>
        <w:rPr>
          <w:sz w:val="24"/>
          <w:szCs w:val="24"/>
          <w:lang w:val="ga-IE"/>
        </w:rPr>
      </w:pPr>
      <w:r>
        <w:rPr>
          <w:sz w:val="24"/>
          <w:szCs w:val="24"/>
        </w:rPr>
        <w:t xml:space="preserve">In chapter 10 of </w:t>
      </w:r>
      <w:r>
        <w:rPr>
          <w:i/>
          <w:sz w:val="24"/>
          <w:szCs w:val="24"/>
        </w:rPr>
        <w:t xml:space="preserve">Consciousness Explained </w:t>
      </w:r>
      <w:r>
        <w:rPr>
          <w:sz w:val="24"/>
          <w:szCs w:val="24"/>
        </w:rPr>
        <w:t>Dennet</w:t>
      </w:r>
      <w:r w:rsidR="00176691">
        <w:rPr>
          <w:sz w:val="24"/>
          <w:szCs w:val="24"/>
        </w:rPr>
        <w:t>t discusses some experiments which have</w:t>
      </w:r>
      <w:r>
        <w:rPr>
          <w:sz w:val="24"/>
          <w:szCs w:val="24"/>
        </w:rPr>
        <w:t xml:space="preserve"> been done on the rotating of mental images. The experimental data he discusses is extremely </w:t>
      </w:r>
      <w:r w:rsidR="00176691">
        <w:rPr>
          <w:sz w:val="24"/>
          <w:szCs w:val="24"/>
        </w:rPr>
        <w:t>interesting. The first experiment is</w:t>
      </w:r>
      <w:r>
        <w:rPr>
          <w:sz w:val="24"/>
          <w:szCs w:val="24"/>
        </w:rPr>
        <w:t xml:space="preserve"> noteworthy because one of the authors (Dave King) was unable to perform the experiment at all because of a difficulty in </w:t>
      </w:r>
      <w:r w:rsidR="00E9333D">
        <w:rPr>
          <w:sz w:val="24"/>
          <w:szCs w:val="24"/>
        </w:rPr>
        <w:t>calling up</w:t>
      </w:r>
      <w:r>
        <w:rPr>
          <w:sz w:val="24"/>
          <w:szCs w:val="24"/>
        </w:rPr>
        <w:t xml:space="preserve"> mental images. In the experiment subjects are asked to check if two objects beside each other but at different angles are the same shape.</w:t>
      </w:r>
    </w:p>
    <w:p w:rsidR="00AD623D" w:rsidRPr="00AD623D" w:rsidRDefault="00AD623D" w:rsidP="00B71167">
      <w:pPr>
        <w:spacing w:line="480" w:lineRule="auto"/>
        <w:jc w:val="both"/>
        <w:rPr>
          <w:sz w:val="24"/>
          <w:szCs w:val="24"/>
          <w:lang w:val="ga-IE"/>
        </w:rPr>
      </w:pPr>
      <w:r>
        <w:rPr>
          <w:sz w:val="24"/>
          <w:szCs w:val="24"/>
          <w:lang w:val="ga-IE"/>
        </w:rPr>
        <w:t xml:space="preserve">                                          </w:t>
      </w:r>
      <w:r>
        <w:rPr>
          <w:noProof/>
          <w:sz w:val="24"/>
          <w:szCs w:val="24"/>
          <w:lang w:eastAsia="en-IE"/>
        </w:rPr>
        <w:drawing>
          <wp:inline distT="0" distB="0" distL="0" distR="0">
            <wp:extent cx="2124075" cy="2619375"/>
            <wp:effectExtent l="19050" t="0" r="9525" b="0"/>
            <wp:docPr id="1" name="Picture 0" descr="shap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hapes.jpg"/>
                    <pic:cNvPicPr/>
                  </pic:nvPicPr>
                  <pic:blipFill>
                    <a:blip r:embed="rId9" cstate="print"/>
                    <a:stretch>
                      <a:fillRect/>
                    </a:stretch>
                  </pic:blipFill>
                  <pic:spPr>
                    <a:xfrm>
                      <a:off x="0" y="0"/>
                      <a:ext cx="2124075" cy="2619375"/>
                    </a:xfrm>
                    <a:prstGeom prst="rect">
                      <a:avLst/>
                    </a:prstGeom>
                  </pic:spPr>
                </pic:pic>
              </a:graphicData>
            </a:graphic>
          </wp:inline>
        </w:drawing>
      </w:r>
    </w:p>
    <w:p w:rsidR="00B71167" w:rsidRDefault="00B71167" w:rsidP="00B71167">
      <w:pPr>
        <w:spacing w:line="480" w:lineRule="auto"/>
        <w:jc w:val="both"/>
        <w:rPr>
          <w:sz w:val="24"/>
          <w:szCs w:val="24"/>
        </w:rPr>
      </w:pPr>
      <w:r>
        <w:rPr>
          <w:sz w:val="24"/>
          <w:szCs w:val="24"/>
        </w:rPr>
        <w:t xml:space="preserve"> The subjects typically reply that they are. When asked how they know, they reply that they rotated one of the objects in their mind</w:t>
      </w:r>
      <w:r w:rsidR="00176691">
        <w:rPr>
          <w:sz w:val="24"/>
          <w:szCs w:val="24"/>
        </w:rPr>
        <w:t>’</w:t>
      </w:r>
      <w:r>
        <w:rPr>
          <w:sz w:val="24"/>
          <w:szCs w:val="24"/>
        </w:rPr>
        <w:t xml:space="preserve">s eye and superimposed it on the other. Now obviously this could be explained away as being just a way of talking which the subjects have. However, further experimental research casts doubt on this view. Subjects were asked to rotate an </w:t>
      </w:r>
      <w:r w:rsidR="00176691">
        <w:rPr>
          <w:sz w:val="24"/>
          <w:szCs w:val="24"/>
        </w:rPr>
        <w:t>object which was at a 45-</w:t>
      </w:r>
      <w:r>
        <w:rPr>
          <w:sz w:val="24"/>
          <w:szCs w:val="24"/>
        </w:rPr>
        <w:t xml:space="preserve">degree </w:t>
      </w:r>
      <w:r w:rsidR="00E9333D">
        <w:rPr>
          <w:sz w:val="24"/>
          <w:szCs w:val="24"/>
        </w:rPr>
        <w:t>angle to</w:t>
      </w:r>
      <w:r>
        <w:rPr>
          <w:sz w:val="24"/>
          <w:szCs w:val="24"/>
        </w:rPr>
        <w:t xml:space="preserve"> an object beside it to see if they were the same size and shape. Subjects were then asked to rotate an object at a 90</w:t>
      </w:r>
      <w:r w:rsidR="00176691">
        <w:rPr>
          <w:sz w:val="24"/>
          <w:szCs w:val="24"/>
        </w:rPr>
        <w:t>-</w:t>
      </w:r>
      <w:r>
        <w:rPr>
          <w:sz w:val="24"/>
          <w:szCs w:val="24"/>
        </w:rPr>
        <w:t>degree angle to the object beside it to see if they were the same size and shape. The idea was that</w:t>
      </w:r>
      <w:r w:rsidR="00176691">
        <w:rPr>
          <w:sz w:val="24"/>
          <w:szCs w:val="24"/>
        </w:rPr>
        <w:t>,</w:t>
      </w:r>
      <w:r>
        <w:rPr>
          <w:sz w:val="24"/>
          <w:szCs w:val="24"/>
        </w:rPr>
        <w:t xml:space="preserve"> assuming that subjects rotated the objects in their mind</w:t>
      </w:r>
      <w:r w:rsidR="00176691">
        <w:rPr>
          <w:sz w:val="24"/>
          <w:szCs w:val="24"/>
        </w:rPr>
        <w:t xml:space="preserve">’s eye at the same speed, </w:t>
      </w:r>
      <w:proofErr w:type="gramStart"/>
      <w:r w:rsidR="00176691">
        <w:rPr>
          <w:sz w:val="24"/>
          <w:szCs w:val="24"/>
        </w:rPr>
        <w:t>then</w:t>
      </w:r>
      <w:proofErr w:type="gramEnd"/>
      <w:r w:rsidR="00176691">
        <w:rPr>
          <w:sz w:val="24"/>
          <w:szCs w:val="24"/>
        </w:rPr>
        <w:t xml:space="preserve"> this</w:t>
      </w:r>
      <w:r>
        <w:rPr>
          <w:sz w:val="24"/>
          <w:szCs w:val="24"/>
        </w:rPr>
        <w:t xml:space="preserve"> would take twice </w:t>
      </w:r>
      <w:r w:rsidR="00E9333D">
        <w:rPr>
          <w:sz w:val="24"/>
          <w:szCs w:val="24"/>
        </w:rPr>
        <w:t>as long</w:t>
      </w:r>
      <w:r>
        <w:rPr>
          <w:sz w:val="24"/>
          <w:szCs w:val="24"/>
        </w:rPr>
        <w:t>. The experimenters (</w:t>
      </w:r>
      <w:proofErr w:type="spellStart"/>
      <w:r w:rsidR="00E9333D">
        <w:rPr>
          <w:sz w:val="24"/>
          <w:szCs w:val="24"/>
        </w:rPr>
        <w:t>Kosslyn</w:t>
      </w:r>
      <w:proofErr w:type="spellEnd"/>
      <w:r w:rsidR="00176691">
        <w:rPr>
          <w:sz w:val="24"/>
          <w:szCs w:val="24"/>
        </w:rPr>
        <w:t>,</w:t>
      </w:r>
      <w:r>
        <w:rPr>
          <w:sz w:val="24"/>
          <w:szCs w:val="24"/>
        </w:rPr>
        <w:t xml:space="preserve"> 1980) found that it did indeed take twice </w:t>
      </w:r>
      <w:r w:rsidR="00E9333D">
        <w:rPr>
          <w:sz w:val="24"/>
          <w:szCs w:val="24"/>
        </w:rPr>
        <w:t>as long</w:t>
      </w:r>
      <w:r w:rsidR="004B0F92">
        <w:rPr>
          <w:sz w:val="24"/>
          <w:szCs w:val="24"/>
        </w:rPr>
        <w:t xml:space="preserve"> to rotate an object through</w:t>
      </w:r>
      <w:r>
        <w:rPr>
          <w:sz w:val="24"/>
          <w:szCs w:val="24"/>
        </w:rPr>
        <w:t xml:space="preserve"> a 90</w:t>
      </w:r>
      <w:r w:rsidR="004B0F92">
        <w:rPr>
          <w:sz w:val="24"/>
          <w:szCs w:val="24"/>
        </w:rPr>
        <w:t>-degree angle as through a</w:t>
      </w:r>
      <w:r>
        <w:rPr>
          <w:sz w:val="24"/>
          <w:szCs w:val="24"/>
        </w:rPr>
        <w:t xml:space="preserve"> 45</w:t>
      </w:r>
      <w:r w:rsidR="004B0F92">
        <w:rPr>
          <w:sz w:val="24"/>
          <w:szCs w:val="24"/>
        </w:rPr>
        <w:t>-</w:t>
      </w:r>
      <w:r>
        <w:rPr>
          <w:sz w:val="24"/>
          <w:szCs w:val="24"/>
        </w:rPr>
        <w:t xml:space="preserve">degree angle. This would appear to show that some people do indeed think with mental images. </w:t>
      </w:r>
    </w:p>
    <w:p w:rsidR="00B71167" w:rsidRDefault="00B71167" w:rsidP="00B71167">
      <w:pPr>
        <w:spacing w:line="480" w:lineRule="auto"/>
        <w:jc w:val="both"/>
        <w:rPr>
          <w:sz w:val="24"/>
          <w:szCs w:val="24"/>
        </w:rPr>
      </w:pPr>
      <w:r>
        <w:rPr>
          <w:sz w:val="24"/>
          <w:szCs w:val="24"/>
        </w:rPr>
        <w:tab/>
        <w:t xml:space="preserve">Dennett is primarily worried about explaining these facts in a manner which does not commit him to the existence of a Cartesian Theatre. He gives a theoretical account of how we can explain this experiment in terms that do not presuppose the existence of the Cartesian Theatre.  When discussing the human ability to rotate mental images Dennett compares it with the ability of a CAD system to rotate various shapes because of its Cathode Ray Tube. He asks us to imagine a blind engineer using a CAD system as a prosthetic device to rotate images. The blind person uses braille to communicate with the CAD system.  This CAD system which he calls Mark 1 CADBLIND will be fitted with a computer vision system, complete with </w:t>
      </w:r>
      <w:r w:rsidR="00E9333D">
        <w:rPr>
          <w:sz w:val="24"/>
          <w:szCs w:val="24"/>
        </w:rPr>
        <w:t>TV</w:t>
      </w:r>
      <w:r>
        <w:rPr>
          <w:sz w:val="24"/>
          <w:szCs w:val="24"/>
        </w:rPr>
        <w:t xml:space="preserve"> camera aimed at the Cathode Ray Tube. This computer visual system will be able to read the shapes on the Cathode Ray Tube and communicate the results to the blind engineer.  Dennett goes on to argue that if we can design a Mark 1 CADBLIND system, then developing a Mark 2 CADBLIND will be easy:</w:t>
      </w:r>
    </w:p>
    <w:p w:rsidR="00B71167" w:rsidRDefault="00B71167" w:rsidP="00B71167">
      <w:pPr>
        <w:spacing w:line="240" w:lineRule="auto"/>
        <w:ind w:left="284" w:right="284"/>
        <w:jc w:val="both"/>
        <w:rPr>
          <w:i/>
          <w:sz w:val="24"/>
          <w:szCs w:val="24"/>
        </w:rPr>
      </w:pPr>
      <w:r>
        <w:rPr>
          <w:i/>
          <w:sz w:val="24"/>
          <w:szCs w:val="24"/>
        </w:rPr>
        <w:t xml:space="preserve">We just throw away the CRT and the TV camera looking at it, and replace it with a simple cable. Through this cable the CAD </w:t>
      </w:r>
      <w:r w:rsidR="00E9333D">
        <w:rPr>
          <w:i/>
          <w:sz w:val="24"/>
          <w:szCs w:val="24"/>
        </w:rPr>
        <w:t>system</w:t>
      </w:r>
      <w:r>
        <w:rPr>
          <w:i/>
          <w:sz w:val="24"/>
          <w:szCs w:val="24"/>
        </w:rPr>
        <w:t xml:space="preserve"> sends the Vorsetzer a bit-map, the array of zeros and ones that defines the image on the CRT. (ibid p 291)</w:t>
      </w:r>
    </w:p>
    <w:p w:rsidR="00B71167" w:rsidRDefault="00B71167" w:rsidP="00B71167">
      <w:pPr>
        <w:spacing w:line="480" w:lineRule="auto"/>
        <w:jc w:val="both"/>
        <w:rPr>
          <w:sz w:val="24"/>
          <w:szCs w:val="24"/>
        </w:rPr>
      </w:pPr>
      <w:r>
        <w:rPr>
          <w:sz w:val="24"/>
          <w:szCs w:val="24"/>
        </w:rPr>
        <w:t xml:space="preserve">So after a CAD system performs its calculation it passes the information to the Vorsetzer (visual system) and the information is translated. Dennett notes that we are not really </w:t>
      </w:r>
      <w:proofErr w:type="gramStart"/>
      <w:r>
        <w:rPr>
          <w:sz w:val="24"/>
          <w:szCs w:val="24"/>
        </w:rPr>
        <w:t>saving  much</w:t>
      </w:r>
      <w:proofErr w:type="gramEnd"/>
      <w:r>
        <w:rPr>
          <w:sz w:val="24"/>
          <w:szCs w:val="24"/>
        </w:rPr>
        <w:t xml:space="preserve"> in terms of the calculations which still need to be done</w:t>
      </w:r>
      <w:r w:rsidR="004B0F92">
        <w:rPr>
          <w:sz w:val="24"/>
          <w:szCs w:val="24"/>
        </w:rPr>
        <w:t>,</w:t>
      </w:r>
      <w:r>
        <w:rPr>
          <w:sz w:val="24"/>
          <w:szCs w:val="24"/>
        </w:rPr>
        <w:t xml:space="preserve"> we are just getting rid of </w:t>
      </w:r>
      <w:r w:rsidR="004B0F92">
        <w:rPr>
          <w:sz w:val="24"/>
          <w:szCs w:val="24"/>
        </w:rPr>
        <w:t>some unnecessary hardware. He therefore</w:t>
      </w:r>
      <w:r>
        <w:rPr>
          <w:sz w:val="24"/>
          <w:szCs w:val="24"/>
        </w:rPr>
        <w:t xml:space="preserve"> proposes a Mark 3 CADBLIND system which actually saves on calculation:</w:t>
      </w:r>
    </w:p>
    <w:p w:rsidR="00B71167" w:rsidRDefault="00B71167" w:rsidP="00B71167">
      <w:pPr>
        <w:spacing w:line="240" w:lineRule="auto"/>
        <w:ind w:left="284" w:right="284"/>
        <w:jc w:val="both"/>
        <w:rPr>
          <w:i/>
          <w:sz w:val="24"/>
          <w:szCs w:val="24"/>
        </w:rPr>
      </w:pPr>
      <w:r>
        <w:rPr>
          <w:i/>
          <w:sz w:val="24"/>
          <w:szCs w:val="24"/>
        </w:rPr>
        <w:t>So our Mark 3 CADBLIND will exempt itself from huge computational tasks of image-rendering by taking much of what it “knows” about the represented objects and passing it on to the Vorsetzer subsystem directly, using the format of simple codes for properties, and attaching “labels” to various “places” on the bit-map array, which is thereby turned from a pure image to something like a diagram. Some spatial properties are represented directly-shown-in the (virtual) space of the bit map, but others are</w:t>
      </w:r>
      <w:r w:rsidR="004B0F92">
        <w:rPr>
          <w:i/>
          <w:sz w:val="24"/>
          <w:szCs w:val="24"/>
        </w:rPr>
        <w:t xml:space="preserve"> only told about</w:t>
      </w:r>
      <w:r>
        <w:rPr>
          <w:i/>
          <w:sz w:val="24"/>
          <w:szCs w:val="24"/>
        </w:rPr>
        <w:t xml:space="preserve"> by labels. (ibid p293).</w:t>
      </w:r>
    </w:p>
    <w:p w:rsidR="00B71167" w:rsidRDefault="00B71167" w:rsidP="00B71167">
      <w:pPr>
        <w:spacing w:line="480" w:lineRule="auto"/>
        <w:jc w:val="both"/>
        <w:rPr>
          <w:sz w:val="24"/>
          <w:szCs w:val="24"/>
        </w:rPr>
      </w:pPr>
      <w:r>
        <w:rPr>
          <w:sz w:val="24"/>
          <w:szCs w:val="24"/>
        </w:rPr>
        <w:t xml:space="preserve">Here Dennett notes that such cancelling out only works if the two systems that need to communicate speak the same language. There would be a problem if the information which the CAD system had was not in a format that the </w:t>
      </w:r>
      <w:r w:rsidR="00E9333D">
        <w:rPr>
          <w:sz w:val="24"/>
          <w:szCs w:val="24"/>
        </w:rPr>
        <w:t>Vorsetzer</w:t>
      </w:r>
      <w:r>
        <w:rPr>
          <w:sz w:val="24"/>
          <w:szCs w:val="24"/>
        </w:rPr>
        <w:t xml:space="preserve"> could use. Dennett argues that given that the human brain was designed by the tinkering processes of natural selection we should expect to find such difficulties of communication between the different areas of the brain. He speculates that since diagram</w:t>
      </w:r>
      <w:r w:rsidR="004B0F92">
        <w:rPr>
          <w:sz w:val="24"/>
          <w:szCs w:val="24"/>
        </w:rPr>
        <w:t>m</w:t>
      </w:r>
      <w:r>
        <w:rPr>
          <w:sz w:val="24"/>
          <w:szCs w:val="24"/>
        </w:rPr>
        <w:t>ing is an effective way of communicating the brain may use such processes. He argues as follows</w:t>
      </w:r>
      <w:r w:rsidR="00822CC6">
        <w:rPr>
          <w:sz w:val="24"/>
          <w:szCs w:val="24"/>
        </w:rPr>
        <w:t>:</w:t>
      </w:r>
      <w:r>
        <w:rPr>
          <w:sz w:val="24"/>
          <w:szCs w:val="24"/>
        </w:rPr>
        <w:t xml:space="preserve"> ‘Diagrams do indeed amount to re-presentations of the information-not to the inner eye, but to the inner pattern recognition mechanism that can also accept input from the outer eye (ibid</w:t>
      </w:r>
      <w:r w:rsidR="00822CC6">
        <w:rPr>
          <w:sz w:val="24"/>
          <w:szCs w:val="24"/>
        </w:rPr>
        <w:t>,</w:t>
      </w:r>
      <w:r>
        <w:rPr>
          <w:sz w:val="24"/>
          <w:szCs w:val="24"/>
        </w:rPr>
        <w:t xml:space="preserve"> p</w:t>
      </w:r>
      <w:r w:rsidR="00822CC6">
        <w:rPr>
          <w:sz w:val="24"/>
          <w:szCs w:val="24"/>
        </w:rPr>
        <w:t>.</w:t>
      </w:r>
      <w:r>
        <w:rPr>
          <w:sz w:val="24"/>
          <w:szCs w:val="24"/>
        </w:rPr>
        <w:t xml:space="preserve">293). </w:t>
      </w:r>
    </w:p>
    <w:p w:rsidR="0092583E" w:rsidRDefault="00B71167" w:rsidP="00B71167">
      <w:pPr>
        <w:spacing w:line="480" w:lineRule="auto"/>
        <w:ind w:firstLine="284"/>
        <w:jc w:val="both"/>
        <w:rPr>
          <w:sz w:val="24"/>
          <w:szCs w:val="24"/>
          <w:lang w:val="ga-IE"/>
        </w:rPr>
      </w:pPr>
      <w:r>
        <w:rPr>
          <w:sz w:val="24"/>
          <w:szCs w:val="24"/>
        </w:rPr>
        <w:t xml:space="preserve">Twenty years after Dennett wrote </w:t>
      </w:r>
      <w:r>
        <w:rPr>
          <w:i/>
          <w:sz w:val="24"/>
          <w:szCs w:val="24"/>
        </w:rPr>
        <w:t xml:space="preserve">Consciousness Explained </w:t>
      </w:r>
      <w:r>
        <w:rPr>
          <w:sz w:val="24"/>
          <w:szCs w:val="24"/>
        </w:rPr>
        <w:t xml:space="preserve">experiments by </w:t>
      </w:r>
      <w:proofErr w:type="spellStart"/>
      <w:r>
        <w:rPr>
          <w:sz w:val="24"/>
          <w:szCs w:val="24"/>
        </w:rPr>
        <w:t>Kosslyn</w:t>
      </w:r>
      <w:proofErr w:type="spellEnd"/>
      <w:r>
        <w:rPr>
          <w:sz w:val="24"/>
          <w:szCs w:val="24"/>
        </w:rPr>
        <w:t xml:space="preserve"> have confirmed that </w:t>
      </w:r>
      <w:r w:rsidR="005352C7">
        <w:rPr>
          <w:sz w:val="24"/>
          <w:szCs w:val="24"/>
        </w:rPr>
        <w:t>two-thirds of</w:t>
      </w:r>
      <w:r w:rsidR="00822CC6">
        <w:rPr>
          <w:sz w:val="24"/>
          <w:szCs w:val="24"/>
        </w:rPr>
        <w:t xml:space="preserve"> the</w:t>
      </w:r>
      <w:r w:rsidR="005352C7">
        <w:rPr>
          <w:sz w:val="24"/>
          <w:szCs w:val="24"/>
        </w:rPr>
        <w:t xml:space="preserve"> brain area that </w:t>
      </w:r>
      <w:r w:rsidR="00822CC6">
        <w:rPr>
          <w:sz w:val="24"/>
          <w:szCs w:val="24"/>
          <w:lang w:val="ga-IE"/>
        </w:rPr>
        <w:t>is</w:t>
      </w:r>
      <w:r>
        <w:rPr>
          <w:sz w:val="24"/>
          <w:szCs w:val="24"/>
        </w:rPr>
        <w:t xml:space="preserve"> lit up when a person visualises (the occipital lobe) is also lit up when a person forms a mental image.</w:t>
      </w:r>
    </w:p>
    <w:p w:rsidR="0092583E" w:rsidRPr="0092583E" w:rsidRDefault="0092583E" w:rsidP="00B71167">
      <w:pPr>
        <w:spacing w:line="480" w:lineRule="auto"/>
        <w:ind w:firstLine="284"/>
        <w:jc w:val="both"/>
        <w:rPr>
          <w:sz w:val="24"/>
          <w:szCs w:val="24"/>
          <w:lang w:val="ga-IE"/>
        </w:rPr>
      </w:pPr>
      <w:r>
        <w:rPr>
          <w:sz w:val="24"/>
          <w:szCs w:val="24"/>
          <w:lang w:val="ga-IE"/>
        </w:rPr>
        <w:t xml:space="preserve">                         </w:t>
      </w:r>
      <w:r>
        <w:rPr>
          <w:noProof/>
          <w:sz w:val="24"/>
          <w:szCs w:val="24"/>
          <w:lang w:eastAsia="en-IE"/>
        </w:rPr>
        <w:drawing>
          <wp:inline distT="0" distB="0" distL="0" distR="0">
            <wp:extent cx="2857500" cy="2143125"/>
            <wp:effectExtent l="19050" t="0" r="0" b="0"/>
            <wp:docPr id="2" name="Picture 1" descr="thCAWE9FDV.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hCAWE9FDV.jpg"/>
                    <pic:cNvPicPr/>
                  </pic:nvPicPr>
                  <pic:blipFill>
                    <a:blip r:embed="rId10" cstate="print"/>
                    <a:stretch>
                      <a:fillRect/>
                    </a:stretch>
                  </pic:blipFill>
                  <pic:spPr>
                    <a:xfrm>
                      <a:off x="0" y="0"/>
                      <a:ext cx="2857500" cy="2143125"/>
                    </a:xfrm>
                    <a:prstGeom prst="rect">
                      <a:avLst/>
                    </a:prstGeom>
                  </pic:spPr>
                </pic:pic>
              </a:graphicData>
            </a:graphic>
          </wp:inline>
        </w:drawing>
      </w:r>
    </w:p>
    <w:p w:rsidR="0063074C" w:rsidRPr="00204BF7" w:rsidRDefault="00B71167" w:rsidP="0092583E">
      <w:pPr>
        <w:spacing w:line="480" w:lineRule="auto"/>
        <w:jc w:val="both"/>
        <w:rPr>
          <w:sz w:val="24"/>
          <w:szCs w:val="24"/>
          <w:lang w:val="ga-IE"/>
        </w:rPr>
      </w:pPr>
      <w:r>
        <w:rPr>
          <w:sz w:val="24"/>
          <w:szCs w:val="24"/>
        </w:rPr>
        <w:t>Not everyone accepts Kosslyn’s results (see for example Pylyshyn 2003)</w:t>
      </w:r>
      <w:r w:rsidR="00822CC6">
        <w:rPr>
          <w:sz w:val="24"/>
          <w:szCs w:val="24"/>
        </w:rPr>
        <w:t>,</w:t>
      </w:r>
      <w:r>
        <w:rPr>
          <w:sz w:val="24"/>
          <w:szCs w:val="24"/>
        </w:rPr>
        <w:t xml:space="preserve"> however a substantial majority do.</w:t>
      </w:r>
      <w:r w:rsidR="0092583E">
        <w:rPr>
          <w:sz w:val="24"/>
          <w:szCs w:val="24"/>
          <w:lang w:val="ga-IE"/>
        </w:rPr>
        <w:t xml:space="preserve"> It has furthermore been shown that when people form mental images  geometric patterns of these images are formed i</w:t>
      </w:r>
      <w:r w:rsidR="00D11922">
        <w:rPr>
          <w:sz w:val="24"/>
          <w:szCs w:val="24"/>
          <w:lang w:val="ga-IE"/>
        </w:rPr>
        <w:t>n the brain (Kosslyn et al. 2006</w:t>
      </w:r>
      <w:r w:rsidR="0092583E">
        <w:rPr>
          <w:sz w:val="24"/>
          <w:szCs w:val="24"/>
          <w:lang w:val="ga-IE"/>
        </w:rPr>
        <w:t>).</w:t>
      </w:r>
      <w:r>
        <w:rPr>
          <w:sz w:val="24"/>
          <w:szCs w:val="24"/>
        </w:rPr>
        <w:t xml:space="preserve"> </w:t>
      </w:r>
      <w:r w:rsidR="00822CC6">
        <w:rPr>
          <w:sz w:val="24"/>
          <w:szCs w:val="24"/>
          <w:lang w:val="ga-IE"/>
        </w:rPr>
        <w:t>Experimental work has also been done on monkey</w:t>
      </w:r>
      <w:r w:rsidR="00204BF7">
        <w:rPr>
          <w:sz w:val="24"/>
          <w:szCs w:val="24"/>
          <w:lang w:val="ga-IE"/>
        </w:rPr>
        <w:t>s which shows that topographic images are f</w:t>
      </w:r>
      <w:r w:rsidR="00D11922">
        <w:rPr>
          <w:sz w:val="24"/>
          <w:szCs w:val="24"/>
          <w:lang w:val="ga-IE"/>
        </w:rPr>
        <w:t>ormed on their visual cortex when they view patterns of lights which are flashed to them by experimenters. (Kosslyn et al</w:t>
      </w:r>
      <w:r w:rsidR="00822CC6">
        <w:rPr>
          <w:sz w:val="24"/>
          <w:szCs w:val="24"/>
          <w:lang w:val="ga-IE"/>
        </w:rPr>
        <w:t>.,</w:t>
      </w:r>
      <w:r w:rsidR="00D11922">
        <w:rPr>
          <w:sz w:val="24"/>
          <w:szCs w:val="24"/>
          <w:lang w:val="ga-IE"/>
        </w:rPr>
        <w:t xml:space="preserve"> 2006)</w:t>
      </w:r>
    </w:p>
    <w:p w:rsidR="0063074C" w:rsidRPr="0063074C" w:rsidRDefault="0063074C" w:rsidP="0092583E">
      <w:pPr>
        <w:spacing w:line="480" w:lineRule="auto"/>
        <w:jc w:val="both"/>
        <w:rPr>
          <w:sz w:val="24"/>
          <w:szCs w:val="24"/>
          <w:lang w:val="ga-IE"/>
        </w:rPr>
      </w:pPr>
      <w:r>
        <w:rPr>
          <w:sz w:val="24"/>
          <w:szCs w:val="24"/>
          <w:lang w:val="ga-IE"/>
        </w:rPr>
        <w:t xml:space="preserve">                                          </w:t>
      </w:r>
      <w:r>
        <w:rPr>
          <w:noProof/>
          <w:sz w:val="24"/>
          <w:szCs w:val="24"/>
          <w:lang w:eastAsia="en-IE"/>
        </w:rPr>
        <w:drawing>
          <wp:inline distT="0" distB="0" distL="0" distR="0">
            <wp:extent cx="1981200" cy="2857500"/>
            <wp:effectExtent l="19050" t="0" r="0" b="0"/>
            <wp:docPr id="4" name="Picture 3" descr="thCAHQBD9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hCAHQBD94.jpg"/>
                    <pic:cNvPicPr/>
                  </pic:nvPicPr>
                  <pic:blipFill>
                    <a:blip r:embed="rId11" cstate="print"/>
                    <a:stretch>
                      <a:fillRect/>
                    </a:stretch>
                  </pic:blipFill>
                  <pic:spPr>
                    <a:xfrm>
                      <a:off x="0" y="0"/>
                      <a:ext cx="1981200" cy="2857500"/>
                    </a:xfrm>
                    <a:prstGeom prst="rect">
                      <a:avLst/>
                    </a:prstGeom>
                  </pic:spPr>
                </pic:pic>
              </a:graphicData>
            </a:graphic>
          </wp:inline>
        </w:drawing>
      </w:r>
    </w:p>
    <w:p w:rsidR="00B71167" w:rsidRPr="0092583E" w:rsidRDefault="00B71167" w:rsidP="0092583E">
      <w:pPr>
        <w:spacing w:line="480" w:lineRule="auto"/>
        <w:jc w:val="both"/>
        <w:rPr>
          <w:sz w:val="24"/>
          <w:szCs w:val="24"/>
          <w:lang w:val="ga-IE"/>
        </w:rPr>
      </w:pPr>
      <w:r>
        <w:rPr>
          <w:sz w:val="24"/>
          <w:szCs w:val="24"/>
        </w:rPr>
        <w:t>Notably Dennet</w:t>
      </w:r>
      <w:r w:rsidR="00822CC6">
        <w:rPr>
          <w:sz w:val="24"/>
          <w:szCs w:val="24"/>
        </w:rPr>
        <w:t xml:space="preserve">t, despite arguing for </w:t>
      </w:r>
      <w:proofErr w:type="gramStart"/>
      <w:r w:rsidR="00822CC6">
        <w:rPr>
          <w:sz w:val="24"/>
          <w:szCs w:val="24"/>
        </w:rPr>
        <w:t xml:space="preserve">an </w:t>
      </w:r>
      <w:r>
        <w:rPr>
          <w:sz w:val="24"/>
          <w:szCs w:val="24"/>
        </w:rPr>
        <w:t>architecture</w:t>
      </w:r>
      <w:proofErr w:type="gramEnd"/>
      <w:r w:rsidR="00822CC6">
        <w:rPr>
          <w:sz w:val="24"/>
          <w:szCs w:val="24"/>
        </w:rPr>
        <w:t xml:space="preserve"> similar to</w:t>
      </w:r>
      <w:r>
        <w:rPr>
          <w:sz w:val="24"/>
          <w:szCs w:val="24"/>
        </w:rPr>
        <w:t xml:space="preserve"> </w:t>
      </w:r>
      <w:proofErr w:type="spellStart"/>
      <w:r>
        <w:rPr>
          <w:sz w:val="24"/>
          <w:szCs w:val="24"/>
        </w:rPr>
        <w:t>Kosslyn</w:t>
      </w:r>
      <w:r w:rsidR="00822CC6">
        <w:rPr>
          <w:sz w:val="24"/>
          <w:szCs w:val="24"/>
        </w:rPr>
        <w:t>’s</w:t>
      </w:r>
      <w:proofErr w:type="spellEnd"/>
      <w:r>
        <w:rPr>
          <w:sz w:val="24"/>
          <w:szCs w:val="24"/>
        </w:rPr>
        <w:t>, draws a different conclusion. Kosslyn believed that these experiments showed that people rotated such images in their mind</w:t>
      </w:r>
      <w:r w:rsidR="00822CC6">
        <w:rPr>
          <w:sz w:val="24"/>
          <w:szCs w:val="24"/>
        </w:rPr>
        <w:t>’</w:t>
      </w:r>
      <w:r>
        <w:rPr>
          <w:sz w:val="24"/>
          <w:szCs w:val="24"/>
        </w:rPr>
        <w:t>s eye. Dennett</w:t>
      </w:r>
      <w:r w:rsidR="00822CC6">
        <w:rPr>
          <w:sz w:val="24"/>
          <w:szCs w:val="24"/>
        </w:rPr>
        <w:t>,</w:t>
      </w:r>
      <w:r>
        <w:rPr>
          <w:sz w:val="24"/>
          <w:szCs w:val="24"/>
        </w:rPr>
        <w:t xml:space="preserve"> however</w:t>
      </w:r>
      <w:r w:rsidR="00822CC6">
        <w:rPr>
          <w:sz w:val="24"/>
          <w:szCs w:val="24"/>
        </w:rPr>
        <w:t>,</w:t>
      </w:r>
      <w:r>
        <w:rPr>
          <w:sz w:val="24"/>
          <w:szCs w:val="24"/>
        </w:rPr>
        <w:t xml:space="preserve"> drew an entirely different conclusion:</w:t>
      </w:r>
    </w:p>
    <w:p w:rsidR="00B71167" w:rsidRDefault="00B71167" w:rsidP="00B71167">
      <w:pPr>
        <w:spacing w:line="240" w:lineRule="auto"/>
        <w:ind w:left="284" w:right="284"/>
        <w:jc w:val="both"/>
        <w:rPr>
          <w:i/>
          <w:sz w:val="24"/>
          <w:szCs w:val="24"/>
        </w:rPr>
      </w:pPr>
      <w:r>
        <w:rPr>
          <w:i/>
          <w:sz w:val="24"/>
          <w:szCs w:val="24"/>
        </w:rPr>
        <w:t xml:space="preserve">Or in </w:t>
      </w:r>
      <w:r w:rsidR="00E9333D">
        <w:rPr>
          <w:i/>
          <w:sz w:val="24"/>
          <w:szCs w:val="24"/>
        </w:rPr>
        <w:t>other words</w:t>
      </w:r>
      <w:r>
        <w:rPr>
          <w:i/>
          <w:sz w:val="24"/>
          <w:szCs w:val="24"/>
        </w:rPr>
        <w:t>, it is asking whether any of the pixel-demons want to tell it, “color number 37 here”. All the red is gone-there are only numbers in there. In the end, all the work in a CADBLIND system must be done by arithmetic operations on bit strings, just as we saw at</w:t>
      </w:r>
      <w:r w:rsidR="00822CC6">
        <w:rPr>
          <w:i/>
          <w:sz w:val="24"/>
          <w:szCs w:val="24"/>
        </w:rPr>
        <w:t xml:space="preserve"> the lowest level of </w:t>
      </w:r>
      <w:proofErr w:type="spellStart"/>
      <w:r w:rsidR="00822CC6">
        <w:rPr>
          <w:i/>
          <w:sz w:val="24"/>
          <w:szCs w:val="24"/>
        </w:rPr>
        <w:t>Shakey</w:t>
      </w:r>
      <w:proofErr w:type="spellEnd"/>
      <w:r w:rsidR="00822CC6">
        <w:rPr>
          <w:i/>
          <w:sz w:val="24"/>
          <w:szCs w:val="24"/>
        </w:rPr>
        <w:t xml:space="preserve"> in C</w:t>
      </w:r>
      <w:r>
        <w:rPr>
          <w:i/>
          <w:sz w:val="24"/>
          <w:szCs w:val="24"/>
        </w:rPr>
        <w:t>hapter 4. And no matter how quasi-pictoria</w:t>
      </w:r>
      <w:r w:rsidR="00BE1AF8">
        <w:rPr>
          <w:i/>
          <w:sz w:val="24"/>
          <w:szCs w:val="24"/>
        </w:rPr>
        <w:t>l or imagistic the processes are</w:t>
      </w:r>
      <w:r>
        <w:rPr>
          <w:i/>
          <w:sz w:val="24"/>
          <w:szCs w:val="24"/>
        </w:rPr>
        <w:t xml:space="preserve"> that eventuate in the Vorsetzer’s verbal answers to questions, they will not be generated in an inner place where the lost properties (the properties merely “talked about” in the bit map) are somehow restored </w:t>
      </w:r>
      <w:r w:rsidR="00E9333D">
        <w:rPr>
          <w:i/>
          <w:sz w:val="24"/>
          <w:szCs w:val="24"/>
        </w:rPr>
        <w:t>in order</w:t>
      </w:r>
      <w:r>
        <w:rPr>
          <w:i/>
          <w:sz w:val="24"/>
          <w:szCs w:val="24"/>
        </w:rPr>
        <w:t xml:space="preserve"> to be appreciated by a judge that composes the answers...People are </w:t>
      </w:r>
      <w:r w:rsidR="00E9333D">
        <w:rPr>
          <w:i/>
          <w:sz w:val="24"/>
          <w:szCs w:val="24"/>
        </w:rPr>
        <w:t>not CADBLIND</w:t>
      </w:r>
      <w:r>
        <w:rPr>
          <w:i/>
          <w:sz w:val="24"/>
          <w:szCs w:val="24"/>
        </w:rPr>
        <w:t xml:space="preserve"> systems. The fact that a CADBLIND system can manipulate and inspect its “mental Images” without the benefit of a Cartesian Theatre doesn’t by itself prove that there is no Cartesian Theatre in the human brain, but it does prove that we don’t have to postulate a Cartesian Theatre to explain the human talent for solving problems in “the </w:t>
      </w:r>
      <w:r w:rsidR="00E9333D">
        <w:rPr>
          <w:i/>
          <w:sz w:val="24"/>
          <w:szCs w:val="24"/>
        </w:rPr>
        <w:t>mind’s</w:t>
      </w:r>
      <w:r>
        <w:rPr>
          <w:i/>
          <w:sz w:val="24"/>
          <w:szCs w:val="24"/>
        </w:rPr>
        <w:t xml:space="preserve"> eye”. There are indeed processes that are strongly analogous to observation, but when we strip down Kosslyn’s CRT metaphor to its essentials we remove the very features that would call for a Cartesian Theatre.  (ibid</w:t>
      </w:r>
      <w:r w:rsidR="00822CC6">
        <w:rPr>
          <w:i/>
          <w:sz w:val="24"/>
          <w:szCs w:val="24"/>
        </w:rPr>
        <w:t>,</w:t>
      </w:r>
      <w:r>
        <w:rPr>
          <w:i/>
          <w:sz w:val="24"/>
          <w:szCs w:val="24"/>
        </w:rPr>
        <w:t xml:space="preserve"> p</w:t>
      </w:r>
      <w:r w:rsidR="00822CC6">
        <w:rPr>
          <w:i/>
          <w:sz w:val="24"/>
          <w:szCs w:val="24"/>
        </w:rPr>
        <w:t xml:space="preserve">. </w:t>
      </w:r>
      <w:r>
        <w:rPr>
          <w:i/>
          <w:sz w:val="24"/>
          <w:szCs w:val="24"/>
        </w:rPr>
        <w:t>297)</w:t>
      </w:r>
    </w:p>
    <w:p w:rsidR="00B71167" w:rsidRPr="008F1677" w:rsidRDefault="00B71167" w:rsidP="00B71167">
      <w:pPr>
        <w:spacing w:line="480" w:lineRule="auto"/>
        <w:jc w:val="both"/>
        <w:rPr>
          <w:sz w:val="24"/>
          <w:szCs w:val="24"/>
        </w:rPr>
      </w:pPr>
      <w:r>
        <w:rPr>
          <w:sz w:val="24"/>
          <w:szCs w:val="24"/>
        </w:rPr>
        <w:t>Dennett is in effect arguing that while it may seem to some people that they are forming mental images in their mind</w:t>
      </w:r>
      <w:r w:rsidR="00822CC6">
        <w:rPr>
          <w:sz w:val="24"/>
          <w:szCs w:val="24"/>
        </w:rPr>
        <w:t>’</w:t>
      </w:r>
      <w:r>
        <w:rPr>
          <w:sz w:val="24"/>
          <w:szCs w:val="24"/>
        </w:rPr>
        <w:t>s eye, c</w:t>
      </w:r>
      <w:r w:rsidR="00E27F75">
        <w:rPr>
          <w:sz w:val="24"/>
          <w:szCs w:val="24"/>
        </w:rPr>
        <w:t>loser inspection reveals that they</w:t>
      </w:r>
      <w:r>
        <w:rPr>
          <w:sz w:val="24"/>
          <w:szCs w:val="24"/>
        </w:rPr>
        <w:t xml:space="preserve"> are doing no such thing. He is trying to explain away people’s verbal statement that they are forming mental images. Most people </w:t>
      </w:r>
      <w:r w:rsidR="00E9333D">
        <w:rPr>
          <w:sz w:val="24"/>
          <w:szCs w:val="24"/>
        </w:rPr>
        <w:t>find Dennett’s</w:t>
      </w:r>
      <w:r>
        <w:rPr>
          <w:sz w:val="24"/>
          <w:szCs w:val="24"/>
        </w:rPr>
        <w:t xml:space="preserve"> view on this topic a bit strange. They can understand how Dennett can treat other people’s verbal reports using the </w:t>
      </w:r>
      <w:proofErr w:type="spellStart"/>
      <w:r w:rsidR="00E9333D">
        <w:rPr>
          <w:sz w:val="24"/>
          <w:szCs w:val="24"/>
        </w:rPr>
        <w:t>het</w:t>
      </w:r>
      <w:r w:rsidR="00822CC6">
        <w:rPr>
          <w:sz w:val="24"/>
          <w:szCs w:val="24"/>
        </w:rPr>
        <w:t>erophenomeno</w:t>
      </w:r>
      <w:r w:rsidR="00E9333D">
        <w:rPr>
          <w:sz w:val="24"/>
          <w:szCs w:val="24"/>
        </w:rPr>
        <w:t>logical</w:t>
      </w:r>
      <w:proofErr w:type="spellEnd"/>
      <w:r>
        <w:rPr>
          <w:sz w:val="24"/>
          <w:szCs w:val="24"/>
        </w:rPr>
        <w:t xml:space="preserve"> methodology. Such an approach treats people’s verbal reports as being epistemically on a par with the verbal reports of Shakey the robot. However, the problem which most people have with Dennett’s characterisation of mental images comes from the first</w:t>
      </w:r>
      <w:r w:rsidR="00822CC6">
        <w:rPr>
          <w:sz w:val="24"/>
          <w:szCs w:val="24"/>
        </w:rPr>
        <w:t>-</w:t>
      </w:r>
      <w:r>
        <w:rPr>
          <w:sz w:val="24"/>
          <w:szCs w:val="24"/>
        </w:rPr>
        <w:t>person point of view. Independent of my verbal reports to others, if I see a purple cow in my mind’s eye, the</w:t>
      </w:r>
      <w:r w:rsidR="00822CC6">
        <w:rPr>
          <w:sz w:val="24"/>
          <w:szCs w:val="24"/>
        </w:rPr>
        <w:t>n I see it. Consider by analogy</w:t>
      </w:r>
      <w:r>
        <w:rPr>
          <w:sz w:val="24"/>
          <w:szCs w:val="24"/>
        </w:rPr>
        <w:t xml:space="preserve"> a table that I see on front of me. It could be argued that despite appearances the table is really just a colo</w:t>
      </w:r>
      <w:r w:rsidR="00822CC6">
        <w:rPr>
          <w:sz w:val="24"/>
          <w:szCs w:val="24"/>
        </w:rPr>
        <w:t>u</w:t>
      </w:r>
      <w:r>
        <w:rPr>
          <w:sz w:val="24"/>
          <w:szCs w:val="24"/>
        </w:rPr>
        <w:t>rless collection of quarks and gluons. Nonetheless, despite this fact, I still see a table on front of me. Likewise, while my mental image of a purple cow may be caused by messages to my occipital lobe from the temporal lobe, what I see is a purple cow. Dennett’s denial of mental images is only explicable from a first</w:t>
      </w:r>
      <w:r w:rsidR="00DD6632">
        <w:rPr>
          <w:sz w:val="24"/>
          <w:szCs w:val="24"/>
        </w:rPr>
        <w:t>-</w:t>
      </w:r>
      <w:r>
        <w:rPr>
          <w:sz w:val="24"/>
          <w:szCs w:val="24"/>
        </w:rPr>
        <w:t xml:space="preserve">person point of view if he is in </w:t>
      </w:r>
      <w:r w:rsidR="00E9333D">
        <w:rPr>
          <w:sz w:val="24"/>
          <w:szCs w:val="24"/>
        </w:rPr>
        <w:t>fact incapable</w:t>
      </w:r>
      <w:r>
        <w:rPr>
          <w:sz w:val="24"/>
          <w:szCs w:val="24"/>
        </w:rPr>
        <w:t xml:space="preserve"> of forming such images. If he experienced vivid images then surely he would find his own CAD, and Shakey thought experiments, less impressive than he does.</w:t>
      </w:r>
    </w:p>
    <w:p w:rsidR="00B71167" w:rsidRDefault="00B71167" w:rsidP="00B71167">
      <w:pPr>
        <w:spacing w:line="480" w:lineRule="auto"/>
        <w:ind w:firstLine="284"/>
        <w:jc w:val="both"/>
        <w:rPr>
          <w:sz w:val="24"/>
          <w:szCs w:val="24"/>
        </w:rPr>
      </w:pPr>
      <w:r>
        <w:rPr>
          <w:sz w:val="24"/>
          <w:szCs w:val="24"/>
        </w:rPr>
        <w:t xml:space="preserve">He goes on to ask us to perform the following introspective experiment: </w:t>
      </w:r>
    </w:p>
    <w:p w:rsidR="00B71167" w:rsidRDefault="00B71167" w:rsidP="00B71167">
      <w:pPr>
        <w:spacing w:line="240" w:lineRule="auto"/>
        <w:ind w:left="284" w:right="284"/>
        <w:jc w:val="both"/>
        <w:rPr>
          <w:sz w:val="24"/>
          <w:szCs w:val="24"/>
        </w:rPr>
      </w:pPr>
      <w:r>
        <w:rPr>
          <w:i/>
          <w:sz w:val="24"/>
          <w:szCs w:val="24"/>
        </w:rPr>
        <w:t xml:space="preserve">Here is a simple test to remind us of how limited our imaging abilities actually are: In your </w:t>
      </w:r>
      <w:r w:rsidR="00E9333D">
        <w:rPr>
          <w:i/>
          <w:sz w:val="24"/>
          <w:szCs w:val="24"/>
        </w:rPr>
        <w:t>mind’s</w:t>
      </w:r>
      <w:r>
        <w:rPr>
          <w:i/>
          <w:sz w:val="24"/>
          <w:szCs w:val="24"/>
        </w:rPr>
        <w:t xml:space="preserve"> eye, fill in the following three by three crossword puzzle, writing the following three words in the columns, starting with the left column: GAS OIL DRY. </w:t>
      </w:r>
      <w:r>
        <w:rPr>
          <w:sz w:val="24"/>
          <w:szCs w:val="24"/>
        </w:rPr>
        <w:t>(ibid p.295)</w:t>
      </w:r>
    </w:p>
    <w:p w:rsidR="00B71167" w:rsidRDefault="00897E31" w:rsidP="00B71167">
      <w:pPr>
        <w:spacing w:line="480" w:lineRule="auto"/>
        <w:jc w:val="both"/>
        <w:rPr>
          <w:sz w:val="24"/>
          <w:szCs w:val="24"/>
        </w:rPr>
      </w:pPr>
      <w:r>
        <w:rPr>
          <w:sz w:val="24"/>
          <w:szCs w:val="24"/>
        </w:rPr>
        <w:t xml:space="preserve">He </w:t>
      </w:r>
      <w:r>
        <w:rPr>
          <w:sz w:val="24"/>
          <w:szCs w:val="24"/>
          <w:lang w:val="ga-IE"/>
        </w:rPr>
        <w:t>notes</w:t>
      </w:r>
      <w:r w:rsidR="00B71167">
        <w:rPr>
          <w:sz w:val="24"/>
          <w:szCs w:val="24"/>
        </w:rPr>
        <w:t xml:space="preserve"> that if written on a page the words would pop out whereas in the mind’s eye they do not. Here he is guilty of the typical mind fallacy. He assumes that because he cannot do it, nobody can. He admits there may be variation in people’s abilities to do crossword puzzles in their mind’s eye, and even says that some people may be better imagers than others. However</w:t>
      </w:r>
      <w:r w:rsidR="00DD6632">
        <w:rPr>
          <w:sz w:val="24"/>
          <w:szCs w:val="24"/>
        </w:rPr>
        <w:t>,</w:t>
      </w:r>
      <w:r w:rsidR="00B71167">
        <w:rPr>
          <w:sz w:val="24"/>
          <w:szCs w:val="24"/>
        </w:rPr>
        <w:t xml:space="preserve"> in the next sentence Dennett reminds us that in the ultimate sense it is all tell and no show (ibid</w:t>
      </w:r>
      <w:r w:rsidR="00DD6632">
        <w:rPr>
          <w:sz w:val="24"/>
          <w:szCs w:val="24"/>
        </w:rPr>
        <w:t>,</w:t>
      </w:r>
      <w:r w:rsidR="00B71167">
        <w:rPr>
          <w:sz w:val="24"/>
          <w:szCs w:val="24"/>
        </w:rPr>
        <w:t xml:space="preserve"> p. 295). In </w:t>
      </w:r>
      <w:r w:rsidR="00E9333D">
        <w:rPr>
          <w:sz w:val="24"/>
          <w:szCs w:val="24"/>
        </w:rPr>
        <w:t>other words</w:t>
      </w:r>
      <w:r w:rsidR="00B71167">
        <w:rPr>
          <w:sz w:val="24"/>
          <w:szCs w:val="24"/>
        </w:rPr>
        <w:t xml:space="preserve">, we do not really use mental images to solve the crossword puzzles. So here again we suggest that the fact that Dennett is a non-imager plays a massive role in the theoretical views he holds about the nature of mental imagery. </w:t>
      </w:r>
    </w:p>
    <w:p w:rsidR="00B71167" w:rsidRDefault="00B71167" w:rsidP="00B71167">
      <w:pPr>
        <w:spacing w:line="480" w:lineRule="auto"/>
        <w:ind w:firstLine="284"/>
        <w:jc w:val="both"/>
        <w:rPr>
          <w:sz w:val="24"/>
          <w:szCs w:val="24"/>
        </w:rPr>
      </w:pPr>
      <w:r>
        <w:rPr>
          <w:sz w:val="24"/>
          <w:szCs w:val="24"/>
        </w:rPr>
        <w:t xml:space="preserve">Oliver Sacks </w:t>
      </w:r>
      <w:r w:rsidR="00E9333D">
        <w:rPr>
          <w:sz w:val="24"/>
          <w:szCs w:val="24"/>
        </w:rPr>
        <w:t>recently</w:t>
      </w:r>
      <w:r>
        <w:rPr>
          <w:sz w:val="24"/>
          <w:szCs w:val="24"/>
        </w:rPr>
        <w:t xml:space="preserve"> spoke about a patient of his doing crosswords in her mind’s eye. I will give the whole quote here, because it strongly contrasts with Dennett’s view:</w:t>
      </w:r>
    </w:p>
    <w:p w:rsidR="00B71167" w:rsidRDefault="00B71167" w:rsidP="00B71167">
      <w:pPr>
        <w:spacing w:line="240" w:lineRule="auto"/>
        <w:ind w:left="284" w:right="284"/>
        <w:jc w:val="both"/>
        <w:rPr>
          <w:i/>
          <w:sz w:val="24"/>
          <w:szCs w:val="24"/>
        </w:rPr>
      </w:pPr>
      <w:r>
        <w:rPr>
          <w:i/>
          <w:sz w:val="24"/>
          <w:szCs w:val="24"/>
        </w:rPr>
        <w:t xml:space="preserve">I was reminded, when </w:t>
      </w:r>
      <w:r w:rsidR="00E9333D">
        <w:rPr>
          <w:i/>
          <w:sz w:val="24"/>
          <w:szCs w:val="24"/>
        </w:rPr>
        <w:t>Lillian</w:t>
      </w:r>
      <w:r>
        <w:rPr>
          <w:i/>
          <w:sz w:val="24"/>
          <w:szCs w:val="24"/>
        </w:rPr>
        <w:t xml:space="preserve"> told me of this, of a patient I had seen in the hospital some years before, who overnight become totally paralyzed from a spinal cord infection, a fulminating </w:t>
      </w:r>
      <w:r w:rsidR="00E9333D">
        <w:rPr>
          <w:i/>
          <w:sz w:val="24"/>
          <w:szCs w:val="24"/>
        </w:rPr>
        <w:t>myelitis</w:t>
      </w:r>
      <w:r>
        <w:rPr>
          <w:i/>
          <w:sz w:val="24"/>
          <w:szCs w:val="24"/>
        </w:rPr>
        <w:t xml:space="preserve">. When it became evident that no recovery was </w:t>
      </w:r>
      <w:r w:rsidR="00E9333D">
        <w:rPr>
          <w:i/>
          <w:sz w:val="24"/>
          <w:szCs w:val="24"/>
        </w:rPr>
        <w:t>forthcoming</w:t>
      </w:r>
      <w:r>
        <w:rPr>
          <w:i/>
          <w:sz w:val="24"/>
          <w:szCs w:val="24"/>
        </w:rPr>
        <w:t xml:space="preserve"> she fell into despair, felt that her life was over-not only the great things of life but the little familiar pleasures of each day, like doing the New York Times crosswords, to which she was addicted. She requested that the Times be brought to her each day so that she could at least look at the puzzle, get the configuration, run her eyes along the puzzle, get its configuration, run her eyes along the clues. But when she did this something extraordinary happened, for as she looked at the clues, the answers seemed to write themselves in the spaces. Her visual imagery strengthened over the next few weeks, until she found that she was able to hold the entire crossword and its clues in her mind, after a single, tense inspection, and then solve it mentally, at her leisure later in the day. This became a source of great solace to her, in her paralysis; she had no idea, she told later told me, that such powers of memory and imagery were available to her. </w:t>
      </w:r>
      <w:r w:rsidR="00E9333D">
        <w:rPr>
          <w:i/>
          <w:sz w:val="24"/>
          <w:szCs w:val="24"/>
        </w:rPr>
        <w:t>(Oliver</w:t>
      </w:r>
      <w:r>
        <w:rPr>
          <w:i/>
          <w:sz w:val="24"/>
          <w:szCs w:val="24"/>
        </w:rPr>
        <w:t xml:space="preserve"> Sacks: The </w:t>
      </w:r>
      <w:r w:rsidR="00E9333D">
        <w:rPr>
          <w:i/>
          <w:sz w:val="24"/>
          <w:szCs w:val="24"/>
        </w:rPr>
        <w:t>Mind’s</w:t>
      </w:r>
      <w:r>
        <w:rPr>
          <w:i/>
          <w:sz w:val="24"/>
          <w:szCs w:val="24"/>
        </w:rPr>
        <w:t xml:space="preserve"> Eye p. 24)</w:t>
      </w:r>
    </w:p>
    <w:p w:rsidR="00B71167" w:rsidRDefault="00B71167" w:rsidP="00B71167">
      <w:pPr>
        <w:spacing w:line="480" w:lineRule="auto"/>
        <w:jc w:val="both"/>
        <w:rPr>
          <w:sz w:val="24"/>
          <w:szCs w:val="24"/>
        </w:rPr>
      </w:pPr>
      <w:r>
        <w:rPr>
          <w:sz w:val="24"/>
          <w:szCs w:val="24"/>
        </w:rPr>
        <w:t>This example is obviously anecdotal, and a verbal report cannot be simply assumed to be a correct description of an experience. Nonetheless, since introspective reports, behavioural evidence and neuroscientific evidence do indicate that people have different ranges in their imaging abilities, we have no reason to doubt Sack’s patient.  We suggest that Dennett could benefit from reflecting on the variat</w:t>
      </w:r>
      <w:r w:rsidR="00DD6632">
        <w:rPr>
          <w:sz w:val="24"/>
          <w:szCs w:val="24"/>
        </w:rPr>
        <w:t>ion of people’s mental imaging and</w:t>
      </w:r>
      <w:r w:rsidR="0048161B">
        <w:rPr>
          <w:sz w:val="24"/>
          <w:szCs w:val="24"/>
        </w:rPr>
        <w:t xml:space="preserve"> that such</w:t>
      </w:r>
      <w:r>
        <w:rPr>
          <w:sz w:val="24"/>
          <w:szCs w:val="24"/>
        </w:rPr>
        <w:t xml:space="preserve"> reflection is necessary to stop him from unconsciously projecting his own type of mind onto all other pe</w:t>
      </w:r>
      <w:r w:rsidR="00DD6632">
        <w:rPr>
          <w:sz w:val="24"/>
          <w:szCs w:val="24"/>
        </w:rPr>
        <w:t>ople’s minds. One of the authors of the present</w:t>
      </w:r>
      <w:r>
        <w:rPr>
          <w:sz w:val="24"/>
          <w:szCs w:val="24"/>
        </w:rPr>
        <w:t xml:space="preserve"> paper (Dave King</w:t>
      </w:r>
      <w:r w:rsidR="00E9333D">
        <w:rPr>
          <w:sz w:val="24"/>
          <w:szCs w:val="24"/>
        </w:rPr>
        <w:t>)</w:t>
      </w:r>
      <w:r>
        <w:rPr>
          <w:sz w:val="24"/>
          <w:szCs w:val="24"/>
        </w:rPr>
        <w:t xml:space="preserve"> tried Dennett’s introspective task of imaging crosswords. He described his experiences as follows: </w:t>
      </w:r>
    </w:p>
    <w:p w:rsidR="00B71167" w:rsidRDefault="00B71167" w:rsidP="00B71167">
      <w:pPr>
        <w:spacing w:line="240" w:lineRule="auto"/>
        <w:ind w:left="284" w:right="284"/>
        <w:jc w:val="both"/>
        <w:rPr>
          <w:i/>
          <w:sz w:val="24"/>
          <w:szCs w:val="24"/>
        </w:rPr>
      </w:pPr>
      <w:r>
        <w:rPr>
          <w:i/>
          <w:sz w:val="24"/>
          <w:szCs w:val="24"/>
        </w:rPr>
        <w:t>When trying to imagine the crossword in my mind visual images played a limited role. I spelled the words out ‘’verbally’’ in</w:t>
      </w:r>
      <w:r w:rsidR="00897E31">
        <w:rPr>
          <w:i/>
          <w:sz w:val="24"/>
          <w:szCs w:val="24"/>
          <w:lang w:val="ga-IE"/>
        </w:rPr>
        <w:t xml:space="preserve"> my</w:t>
      </w:r>
      <w:r>
        <w:rPr>
          <w:i/>
          <w:sz w:val="24"/>
          <w:szCs w:val="24"/>
        </w:rPr>
        <w:t xml:space="preserve"> mind, and sometimes could see a glimpsy word in my </w:t>
      </w:r>
      <w:r w:rsidR="00E9333D">
        <w:rPr>
          <w:i/>
          <w:sz w:val="24"/>
          <w:szCs w:val="24"/>
        </w:rPr>
        <w:t>mind’s</w:t>
      </w:r>
      <w:r>
        <w:rPr>
          <w:i/>
          <w:sz w:val="24"/>
          <w:szCs w:val="24"/>
        </w:rPr>
        <w:t xml:space="preserve"> eye. And I figured out what</w:t>
      </w:r>
      <w:r w:rsidR="0048161B">
        <w:rPr>
          <w:i/>
          <w:sz w:val="24"/>
          <w:szCs w:val="24"/>
        </w:rPr>
        <w:t xml:space="preserve"> the</w:t>
      </w:r>
      <w:r>
        <w:rPr>
          <w:i/>
          <w:sz w:val="24"/>
          <w:szCs w:val="24"/>
        </w:rPr>
        <w:t xml:space="preserve"> words were by a </w:t>
      </w:r>
      <w:r w:rsidR="00E9333D">
        <w:rPr>
          <w:i/>
          <w:sz w:val="24"/>
          <w:szCs w:val="24"/>
        </w:rPr>
        <w:t>process</w:t>
      </w:r>
      <w:r>
        <w:rPr>
          <w:i/>
          <w:sz w:val="24"/>
          <w:szCs w:val="24"/>
        </w:rPr>
        <w:t xml:space="preserve"> of me</w:t>
      </w:r>
      <w:r w:rsidR="0048161B">
        <w:rPr>
          <w:i/>
          <w:sz w:val="24"/>
          <w:szCs w:val="24"/>
        </w:rPr>
        <w:t>mory, spelling out each word ‘‘</w:t>
      </w:r>
      <w:proofErr w:type="spellStart"/>
      <w:r w:rsidR="0048161B">
        <w:rPr>
          <w:i/>
          <w:sz w:val="24"/>
          <w:szCs w:val="24"/>
        </w:rPr>
        <w:t>v</w:t>
      </w:r>
      <w:r>
        <w:rPr>
          <w:i/>
          <w:sz w:val="24"/>
          <w:szCs w:val="24"/>
        </w:rPr>
        <w:t>erbally’’and</w:t>
      </w:r>
      <w:proofErr w:type="spellEnd"/>
      <w:r>
        <w:rPr>
          <w:i/>
          <w:sz w:val="24"/>
          <w:szCs w:val="24"/>
        </w:rPr>
        <w:t xml:space="preserve"> then through memory figuring out what each </w:t>
      </w:r>
      <w:r w:rsidR="00E9333D">
        <w:rPr>
          <w:i/>
          <w:sz w:val="24"/>
          <w:szCs w:val="24"/>
        </w:rPr>
        <w:t>horizontal</w:t>
      </w:r>
      <w:r>
        <w:rPr>
          <w:i/>
          <w:sz w:val="24"/>
          <w:szCs w:val="24"/>
        </w:rPr>
        <w:t xml:space="preserve"> word would be. Some </w:t>
      </w:r>
      <w:r w:rsidR="00E9333D">
        <w:rPr>
          <w:i/>
          <w:sz w:val="24"/>
          <w:szCs w:val="24"/>
        </w:rPr>
        <w:t>imagery</w:t>
      </w:r>
      <w:r>
        <w:rPr>
          <w:i/>
          <w:sz w:val="24"/>
          <w:szCs w:val="24"/>
        </w:rPr>
        <w:t xml:space="preserve"> was present, I vaguely ‘‘saw’’ a square and red dots appear where I would imagine the words would be if</w:t>
      </w:r>
      <w:r w:rsidR="0048161B">
        <w:rPr>
          <w:i/>
          <w:sz w:val="24"/>
          <w:szCs w:val="24"/>
        </w:rPr>
        <w:t xml:space="preserve"> in a crossword. Looking at</w:t>
      </w:r>
      <w:r>
        <w:rPr>
          <w:i/>
          <w:sz w:val="24"/>
          <w:szCs w:val="24"/>
        </w:rPr>
        <w:t xml:space="preserve"> each red dot seemed a physical </w:t>
      </w:r>
      <w:r w:rsidR="00E9333D">
        <w:rPr>
          <w:i/>
          <w:sz w:val="24"/>
          <w:szCs w:val="24"/>
        </w:rPr>
        <w:t>experience;</w:t>
      </w:r>
      <w:r>
        <w:rPr>
          <w:i/>
          <w:sz w:val="24"/>
          <w:szCs w:val="24"/>
        </w:rPr>
        <w:t xml:space="preserve"> I could feel my eye balls move as I looked at the dots. The images did </w:t>
      </w:r>
      <w:r w:rsidR="0048161B">
        <w:rPr>
          <w:i/>
          <w:sz w:val="24"/>
          <w:szCs w:val="24"/>
        </w:rPr>
        <w:t>not seem to play any role in</w:t>
      </w:r>
      <w:r>
        <w:rPr>
          <w:i/>
          <w:sz w:val="24"/>
          <w:szCs w:val="24"/>
        </w:rPr>
        <w:t xml:space="preserve"> fig</w:t>
      </w:r>
      <w:r w:rsidR="0048161B">
        <w:rPr>
          <w:i/>
          <w:sz w:val="24"/>
          <w:szCs w:val="24"/>
        </w:rPr>
        <w:t>uring out the words t</w:t>
      </w:r>
      <w:r>
        <w:rPr>
          <w:i/>
          <w:sz w:val="24"/>
          <w:szCs w:val="24"/>
        </w:rPr>
        <w:t>hough as I said</w:t>
      </w:r>
      <w:r w:rsidR="0048161B">
        <w:rPr>
          <w:i/>
          <w:sz w:val="24"/>
          <w:szCs w:val="24"/>
        </w:rPr>
        <w:t>,</w:t>
      </w:r>
      <w:r>
        <w:rPr>
          <w:i/>
          <w:sz w:val="24"/>
          <w:szCs w:val="24"/>
        </w:rPr>
        <w:t xml:space="preserve"> images were present a lot of the time. </w:t>
      </w:r>
    </w:p>
    <w:p w:rsidR="00B71167" w:rsidRDefault="00B71167" w:rsidP="00B71167">
      <w:pPr>
        <w:spacing w:line="480" w:lineRule="auto"/>
        <w:jc w:val="both"/>
        <w:rPr>
          <w:sz w:val="24"/>
          <w:szCs w:val="24"/>
        </w:rPr>
      </w:pPr>
      <w:r>
        <w:rPr>
          <w:sz w:val="24"/>
          <w:szCs w:val="24"/>
        </w:rPr>
        <w:t xml:space="preserve">In </w:t>
      </w:r>
      <w:r w:rsidR="0048161B">
        <w:rPr>
          <w:sz w:val="24"/>
          <w:szCs w:val="24"/>
        </w:rPr>
        <w:t xml:space="preserve">an </w:t>
      </w:r>
      <w:r>
        <w:rPr>
          <w:sz w:val="24"/>
          <w:szCs w:val="24"/>
        </w:rPr>
        <w:t>earlier paper co-author of this paper David Berman described his own experiences of trying to form a mental picture of a similar game:</w:t>
      </w:r>
    </w:p>
    <w:p w:rsidR="00B71167" w:rsidRPr="00B41107" w:rsidRDefault="00B71167" w:rsidP="00B71167">
      <w:pPr>
        <w:autoSpaceDE w:val="0"/>
        <w:autoSpaceDN w:val="0"/>
        <w:adjustRightInd w:val="0"/>
        <w:spacing w:after="0" w:line="240" w:lineRule="auto"/>
        <w:ind w:left="284" w:right="284"/>
        <w:jc w:val="both"/>
        <w:rPr>
          <w:rFonts w:cs="Times New Roman"/>
          <w:sz w:val="24"/>
          <w:szCs w:val="24"/>
        </w:rPr>
      </w:pPr>
      <w:r w:rsidRPr="00B41107">
        <w:rPr>
          <w:rFonts w:cs="Times New Roman"/>
          <w:i/>
          <w:sz w:val="24"/>
          <w:szCs w:val="24"/>
        </w:rPr>
        <w:t>Here is another similar test for image impairment. I say: let’s play noughts and crosses. You</w:t>
      </w:r>
      <w:r>
        <w:rPr>
          <w:rFonts w:cs="Times New Roman"/>
          <w:i/>
          <w:sz w:val="24"/>
          <w:szCs w:val="24"/>
        </w:rPr>
        <w:t xml:space="preserve"> </w:t>
      </w:r>
      <w:r w:rsidRPr="00B41107">
        <w:rPr>
          <w:rFonts w:cs="Times New Roman"/>
          <w:i/>
          <w:sz w:val="24"/>
          <w:szCs w:val="24"/>
        </w:rPr>
        <w:t>agree. But instead of your playing it on paper, I ask you to play it in your head or mind’s eye, using</w:t>
      </w:r>
      <w:r>
        <w:rPr>
          <w:rFonts w:cs="Times New Roman"/>
          <w:i/>
          <w:sz w:val="24"/>
          <w:szCs w:val="24"/>
        </w:rPr>
        <w:t xml:space="preserve"> </w:t>
      </w:r>
      <w:r w:rsidRPr="00B41107">
        <w:rPr>
          <w:rFonts w:cs="Times New Roman"/>
          <w:i/>
          <w:sz w:val="24"/>
          <w:szCs w:val="24"/>
        </w:rPr>
        <w:t>the a, b, c and 1, 2, 3 grid, as used by chess players. Here again the weak or non-imager is going to</w:t>
      </w:r>
      <w:r>
        <w:rPr>
          <w:rFonts w:cs="Times New Roman"/>
          <w:i/>
          <w:sz w:val="24"/>
          <w:szCs w:val="24"/>
        </w:rPr>
        <w:t xml:space="preserve"> </w:t>
      </w:r>
      <w:r w:rsidRPr="00B41107">
        <w:rPr>
          <w:rFonts w:cs="Times New Roman"/>
          <w:i/>
          <w:sz w:val="24"/>
          <w:szCs w:val="24"/>
        </w:rPr>
        <w:t xml:space="preserve">show his impairment; whereas the photographic and eidetic imager 10 could not only easily </w:t>
      </w:r>
      <w:r w:rsidR="00E9333D" w:rsidRPr="00B41107">
        <w:rPr>
          <w:rFonts w:cs="Times New Roman"/>
          <w:i/>
          <w:sz w:val="24"/>
          <w:szCs w:val="24"/>
        </w:rPr>
        <w:t>play noughts</w:t>
      </w:r>
      <w:r w:rsidRPr="00B41107">
        <w:rPr>
          <w:rFonts w:cs="Times New Roman"/>
          <w:i/>
          <w:sz w:val="24"/>
          <w:szCs w:val="24"/>
        </w:rPr>
        <w:t xml:space="preserve"> and crosses in his head, but (amazingly to me) actual chess as </w:t>
      </w:r>
      <w:r w:rsidR="00E9333D" w:rsidRPr="00B41107">
        <w:rPr>
          <w:rFonts w:cs="Times New Roman"/>
          <w:i/>
          <w:sz w:val="24"/>
          <w:szCs w:val="24"/>
        </w:rPr>
        <w:t>well. Of</w:t>
      </w:r>
      <w:r w:rsidRPr="00B41107">
        <w:rPr>
          <w:rFonts w:cs="Times New Roman"/>
          <w:i/>
          <w:sz w:val="24"/>
          <w:szCs w:val="24"/>
        </w:rPr>
        <w:t xml:space="preserve"> course, working out the place of a letter in a word, or playing mental noughts and crosses, is</w:t>
      </w:r>
      <w:r>
        <w:rPr>
          <w:rFonts w:cs="Times New Roman"/>
          <w:i/>
          <w:sz w:val="24"/>
          <w:szCs w:val="24"/>
        </w:rPr>
        <w:t xml:space="preserve"> </w:t>
      </w:r>
      <w:r w:rsidRPr="00B41107">
        <w:rPr>
          <w:rFonts w:cs="Times New Roman"/>
          <w:i/>
          <w:sz w:val="24"/>
          <w:szCs w:val="24"/>
        </w:rPr>
        <w:t>not a task that comes up that often. But what does arise rather more normally is a question like:‘Dad, how do you spell the word . . . ?’ For a low imager, that isn’t difficult if the word is short. But</w:t>
      </w:r>
      <w:r>
        <w:rPr>
          <w:rFonts w:cs="Times New Roman"/>
          <w:i/>
          <w:sz w:val="24"/>
          <w:szCs w:val="24"/>
        </w:rPr>
        <w:t xml:space="preserve"> </w:t>
      </w:r>
      <w:r w:rsidRPr="00B41107">
        <w:rPr>
          <w:rFonts w:cs="Times New Roman"/>
          <w:i/>
          <w:sz w:val="24"/>
          <w:szCs w:val="24"/>
        </w:rPr>
        <w:t>it is extremely difficult, as I know from my own experience, if the word is long, for then it is hard to</w:t>
      </w:r>
      <w:r>
        <w:rPr>
          <w:rFonts w:cs="Times New Roman"/>
          <w:i/>
          <w:sz w:val="24"/>
          <w:szCs w:val="24"/>
        </w:rPr>
        <w:t xml:space="preserve"> </w:t>
      </w:r>
      <w:r w:rsidRPr="00B41107">
        <w:rPr>
          <w:rFonts w:cs="Times New Roman"/>
          <w:i/>
          <w:sz w:val="24"/>
          <w:szCs w:val="24"/>
        </w:rPr>
        <w:t>be sure which letter one has reached by the middle or end of the word. Again, it is easy enough to</w:t>
      </w:r>
      <w:r>
        <w:rPr>
          <w:rFonts w:cs="Times New Roman"/>
          <w:i/>
          <w:sz w:val="24"/>
          <w:szCs w:val="24"/>
        </w:rPr>
        <w:t xml:space="preserve"> </w:t>
      </w:r>
      <w:r w:rsidRPr="00B41107">
        <w:rPr>
          <w:rFonts w:cs="Times New Roman"/>
          <w:i/>
          <w:sz w:val="24"/>
          <w:szCs w:val="24"/>
        </w:rPr>
        <w:t>do it if you can write the word down, and that is precisely what the strong imager can do, although</w:t>
      </w:r>
      <w:r>
        <w:rPr>
          <w:rFonts w:cs="Times New Roman"/>
          <w:i/>
          <w:sz w:val="24"/>
          <w:szCs w:val="24"/>
        </w:rPr>
        <w:t xml:space="preserve"> </w:t>
      </w:r>
      <w:r w:rsidRPr="00B41107">
        <w:rPr>
          <w:rFonts w:cs="Times New Roman"/>
          <w:i/>
          <w:sz w:val="24"/>
          <w:szCs w:val="24"/>
        </w:rPr>
        <w:t>in his mind’s eye.</w:t>
      </w:r>
      <w:r>
        <w:rPr>
          <w:rFonts w:cs="Times New Roman"/>
          <w:i/>
          <w:sz w:val="24"/>
          <w:szCs w:val="24"/>
        </w:rPr>
        <w:t xml:space="preserve"> </w:t>
      </w:r>
      <w:r>
        <w:rPr>
          <w:rFonts w:cs="Times New Roman"/>
          <w:sz w:val="24"/>
          <w:szCs w:val="24"/>
        </w:rPr>
        <w:t xml:space="preserve">(Philosophical </w:t>
      </w:r>
      <w:r w:rsidR="00E9333D">
        <w:rPr>
          <w:rFonts w:cs="Times New Roman"/>
          <w:sz w:val="24"/>
          <w:szCs w:val="24"/>
        </w:rPr>
        <w:t>Counselling</w:t>
      </w:r>
      <w:r>
        <w:rPr>
          <w:rFonts w:cs="Times New Roman"/>
          <w:sz w:val="24"/>
          <w:szCs w:val="24"/>
        </w:rPr>
        <w:t xml:space="preserve"> for Philosophers: p. 7) </w:t>
      </w:r>
    </w:p>
    <w:p w:rsidR="00B71167" w:rsidRDefault="00B71167" w:rsidP="00B71167">
      <w:pPr>
        <w:spacing w:line="480" w:lineRule="auto"/>
        <w:jc w:val="both"/>
        <w:rPr>
          <w:sz w:val="24"/>
          <w:szCs w:val="24"/>
        </w:rPr>
      </w:pPr>
    </w:p>
    <w:p w:rsidR="00B71167" w:rsidRDefault="0048161B" w:rsidP="00B71167">
      <w:pPr>
        <w:spacing w:line="480" w:lineRule="auto"/>
        <w:jc w:val="both"/>
        <w:rPr>
          <w:sz w:val="24"/>
          <w:szCs w:val="24"/>
        </w:rPr>
      </w:pPr>
      <w:r>
        <w:rPr>
          <w:sz w:val="24"/>
          <w:szCs w:val="24"/>
        </w:rPr>
        <w:t>The views of Dennett, Sack</w:t>
      </w:r>
      <w:r w:rsidR="00B71167">
        <w:rPr>
          <w:sz w:val="24"/>
          <w:szCs w:val="24"/>
        </w:rPr>
        <w:t>s</w:t>
      </w:r>
      <w:r>
        <w:rPr>
          <w:sz w:val="24"/>
          <w:szCs w:val="24"/>
        </w:rPr>
        <w:t>’</w:t>
      </w:r>
      <w:r w:rsidR="00B71167">
        <w:rPr>
          <w:sz w:val="24"/>
          <w:szCs w:val="24"/>
        </w:rPr>
        <w:t xml:space="preserve"> patient</w:t>
      </w:r>
      <w:r w:rsidR="00E9333D">
        <w:rPr>
          <w:sz w:val="24"/>
          <w:szCs w:val="24"/>
        </w:rPr>
        <w:t>, David</w:t>
      </w:r>
      <w:r w:rsidR="00B71167">
        <w:rPr>
          <w:sz w:val="24"/>
          <w:szCs w:val="24"/>
        </w:rPr>
        <w:t xml:space="preserve"> Berman and Dave King are all different. Dennett</w:t>
      </w:r>
      <w:r>
        <w:rPr>
          <w:sz w:val="24"/>
          <w:szCs w:val="24"/>
        </w:rPr>
        <w:t>,</w:t>
      </w:r>
      <w:r w:rsidR="00B71167">
        <w:rPr>
          <w:sz w:val="24"/>
          <w:szCs w:val="24"/>
        </w:rPr>
        <w:t xml:space="preserve"> because he is, we believe, a non-imager</w:t>
      </w:r>
      <w:r w:rsidR="009F0134">
        <w:rPr>
          <w:sz w:val="24"/>
          <w:szCs w:val="24"/>
        </w:rPr>
        <w:t>,</w:t>
      </w:r>
      <w:r w:rsidR="00B71167">
        <w:rPr>
          <w:sz w:val="24"/>
          <w:szCs w:val="24"/>
        </w:rPr>
        <w:t xml:space="preserve"> assumes that the differences result from theorising on our limited vague internal experiences.  We </w:t>
      </w:r>
      <w:r w:rsidR="00E9333D">
        <w:rPr>
          <w:sz w:val="24"/>
          <w:szCs w:val="24"/>
        </w:rPr>
        <w:t>argue that</w:t>
      </w:r>
      <w:r w:rsidR="00B71167">
        <w:rPr>
          <w:sz w:val="24"/>
          <w:szCs w:val="24"/>
        </w:rPr>
        <w:t xml:space="preserve"> he believes this because when he introspects he experiences no mental imagery and incorrectly assumes that all people have minds which are the same as his. </w:t>
      </w:r>
    </w:p>
    <w:p w:rsidR="00B71167" w:rsidRPr="00751CB6" w:rsidRDefault="00751CB6" w:rsidP="00751CB6">
      <w:pPr>
        <w:spacing w:line="480" w:lineRule="auto"/>
        <w:jc w:val="both"/>
        <w:rPr>
          <w:sz w:val="24"/>
          <w:szCs w:val="24"/>
        </w:rPr>
      </w:pPr>
      <w:r>
        <w:rPr>
          <w:b/>
          <w:sz w:val="24"/>
          <w:szCs w:val="24"/>
          <w:lang w:val="ga-IE"/>
        </w:rPr>
        <w:t xml:space="preserve">                    </w:t>
      </w:r>
      <w:r w:rsidR="00B71167" w:rsidRPr="00751CB6">
        <w:rPr>
          <w:b/>
          <w:sz w:val="24"/>
          <w:szCs w:val="24"/>
        </w:rPr>
        <w:t xml:space="preserve">Section 4: Dennett as </w:t>
      </w:r>
      <w:proofErr w:type="gramStart"/>
      <w:r w:rsidR="00B71167" w:rsidRPr="00751CB6">
        <w:rPr>
          <w:b/>
          <w:sz w:val="24"/>
          <w:szCs w:val="24"/>
        </w:rPr>
        <w:t xml:space="preserve">a  </w:t>
      </w:r>
      <w:proofErr w:type="spellStart"/>
      <w:r w:rsidR="00B71167" w:rsidRPr="00751CB6">
        <w:rPr>
          <w:b/>
          <w:sz w:val="24"/>
          <w:szCs w:val="24"/>
        </w:rPr>
        <w:t>Het</w:t>
      </w:r>
      <w:r w:rsidR="009F0134">
        <w:rPr>
          <w:b/>
          <w:sz w:val="24"/>
          <w:szCs w:val="24"/>
        </w:rPr>
        <w:t>e</w:t>
      </w:r>
      <w:r w:rsidR="00B71167" w:rsidRPr="00751CB6">
        <w:rPr>
          <w:b/>
          <w:sz w:val="24"/>
          <w:szCs w:val="24"/>
        </w:rPr>
        <w:t>rophenomenological</w:t>
      </w:r>
      <w:proofErr w:type="spellEnd"/>
      <w:proofErr w:type="gramEnd"/>
      <w:r w:rsidR="00B71167" w:rsidRPr="00751CB6">
        <w:rPr>
          <w:b/>
          <w:sz w:val="24"/>
          <w:szCs w:val="24"/>
        </w:rPr>
        <w:t xml:space="preserve"> Subject.</w:t>
      </w:r>
    </w:p>
    <w:p w:rsidR="00B71167" w:rsidRDefault="009F0134" w:rsidP="00B71167">
      <w:pPr>
        <w:spacing w:line="480" w:lineRule="auto"/>
        <w:jc w:val="both"/>
        <w:rPr>
          <w:sz w:val="24"/>
          <w:szCs w:val="24"/>
        </w:rPr>
      </w:pPr>
      <w:r>
        <w:rPr>
          <w:sz w:val="24"/>
          <w:szCs w:val="24"/>
        </w:rPr>
        <w:t>Dennett discusses pain in C</w:t>
      </w:r>
      <w:r w:rsidR="00B71167">
        <w:rPr>
          <w:sz w:val="24"/>
          <w:szCs w:val="24"/>
        </w:rPr>
        <w:t xml:space="preserve">hapter 3 of </w:t>
      </w:r>
      <w:r w:rsidR="00B71167" w:rsidRPr="00274D78">
        <w:rPr>
          <w:i/>
          <w:sz w:val="24"/>
          <w:szCs w:val="24"/>
        </w:rPr>
        <w:t>Consciousness Explained</w:t>
      </w:r>
      <w:r>
        <w:rPr>
          <w:sz w:val="24"/>
          <w:szCs w:val="24"/>
        </w:rPr>
        <w:t>;</w:t>
      </w:r>
      <w:r w:rsidR="00B71167">
        <w:rPr>
          <w:sz w:val="24"/>
          <w:szCs w:val="24"/>
        </w:rPr>
        <w:t xml:space="preserve"> the chapter is called ‘</w:t>
      </w:r>
      <w:r w:rsidR="00B71167" w:rsidRPr="00274D78">
        <w:rPr>
          <w:i/>
          <w:sz w:val="24"/>
          <w:szCs w:val="24"/>
        </w:rPr>
        <w:t>A visit</w:t>
      </w:r>
      <w:r w:rsidR="00B71167">
        <w:rPr>
          <w:sz w:val="24"/>
          <w:szCs w:val="24"/>
        </w:rPr>
        <w:t xml:space="preserve"> </w:t>
      </w:r>
      <w:r w:rsidR="00B71167" w:rsidRPr="00274D78">
        <w:rPr>
          <w:i/>
          <w:sz w:val="24"/>
          <w:szCs w:val="24"/>
        </w:rPr>
        <w:t>to the phenom</w:t>
      </w:r>
      <w:r w:rsidR="00B71167">
        <w:rPr>
          <w:i/>
          <w:sz w:val="24"/>
          <w:szCs w:val="24"/>
        </w:rPr>
        <w:t>en</w:t>
      </w:r>
      <w:r w:rsidR="00B71167" w:rsidRPr="00274D78">
        <w:rPr>
          <w:i/>
          <w:sz w:val="24"/>
          <w:szCs w:val="24"/>
        </w:rPr>
        <w:t>ological garden</w:t>
      </w:r>
      <w:r>
        <w:rPr>
          <w:sz w:val="24"/>
          <w:szCs w:val="24"/>
        </w:rPr>
        <w:t>’. When discussing pain Dennett</w:t>
      </w:r>
      <w:r w:rsidR="00B71167">
        <w:rPr>
          <w:sz w:val="24"/>
          <w:szCs w:val="24"/>
        </w:rPr>
        <w:t xml:space="preserve"> asks us to perform the following introspective experiment:</w:t>
      </w:r>
    </w:p>
    <w:p w:rsidR="00B71167" w:rsidRDefault="00B71167" w:rsidP="00B71167">
      <w:pPr>
        <w:spacing w:line="240" w:lineRule="auto"/>
        <w:ind w:left="284" w:right="284"/>
        <w:jc w:val="both"/>
        <w:rPr>
          <w:sz w:val="24"/>
          <w:szCs w:val="24"/>
        </w:rPr>
      </w:pPr>
      <w:r w:rsidRPr="00E76886">
        <w:rPr>
          <w:i/>
          <w:sz w:val="24"/>
          <w:szCs w:val="24"/>
        </w:rPr>
        <w:t xml:space="preserve">Close your eyes and imagine that someone has just kicked you, very hard, in the left shin (about a foot above your foot) with a steel-toed boot. Imagine you almost faint, so nauseatingly sharp and overwhelming is the jolt of pain you feel. You imagined it vividly; did you feel any pain? Might you justifiably complain to me that following my directions has caused you some pain? Some find it somewhat disturbing, and others find it a rather enjoyable exercise of the mind, certainly not as </w:t>
      </w:r>
      <w:r w:rsidR="00E9333D" w:rsidRPr="00E76886">
        <w:rPr>
          <w:i/>
          <w:sz w:val="24"/>
          <w:szCs w:val="24"/>
        </w:rPr>
        <w:t>unpleasant</w:t>
      </w:r>
      <w:r w:rsidRPr="00E76886">
        <w:rPr>
          <w:i/>
          <w:sz w:val="24"/>
          <w:szCs w:val="24"/>
        </w:rPr>
        <w:t xml:space="preserve"> as the gentlest pinch on the arm that you could call pain.</w:t>
      </w:r>
      <w:r>
        <w:rPr>
          <w:sz w:val="24"/>
          <w:szCs w:val="24"/>
        </w:rPr>
        <w:t xml:space="preserve"> (Consciousness Explained</w:t>
      </w:r>
      <w:r w:rsidR="009F0134">
        <w:rPr>
          <w:sz w:val="24"/>
          <w:szCs w:val="24"/>
        </w:rPr>
        <w:t>,</w:t>
      </w:r>
      <w:r>
        <w:rPr>
          <w:sz w:val="24"/>
          <w:szCs w:val="24"/>
        </w:rPr>
        <w:t xml:space="preserve"> p. 60)</w:t>
      </w:r>
    </w:p>
    <w:p w:rsidR="00B71167" w:rsidRDefault="00B71167" w:rsidP="00B71167">
      <w:pPr>
        <w:spacing w:line="480" w:lineRule="auto"/>
        <w:jc w:val="both"/>
        <w:rPr>
          <w:sz w:val="24"/>
          <w:szCs w:val="24"/>
        </w:rPr>
      </w:pPr>
      <w:r>
        <w:rPr>
          <w:sz w:val="24"/>
          <w:szCs w:val="24"/>
        </w:rPr>
        <w:t>Dennett then asks the following two questions:</w:t>
      </w:r>
    </w:p>
    <w:p w:rsidR="00B71167" w:rsidRDefault="00B71167" w:rsidP="00B71167">
      <w:pPr>
        <w:spacing w:line="480" w:lineRule="auto"/>
        <w:jc w:val="both"/>
        <w:rPr>
          <w:sz w:val="24"/>
          <w:szCs w:val="24"/>
        </w:rPr>
      </w:pPr>
      <w:r>
        <w:rPr>
          <w:sz w:val="24"/>
          <w:szCs w:val="24"/>
        </w:rPr>
        <w:t xml:space="preserve">(1) Imagine you dreamt of experiencing the same kick in the shin that you imagined in your introspective experiment, and you woke up </w:t>
      </w:r>
      <w:r w:rsidR="00E9333D">
        <w:rPr>
          <w:sz w:val="24"/>
          <w:szCs w:val="24"/>
        </w:rPr>
        <w:t>clutching</w:t>
      </w:r>
      <w:r>
        <w:rPr>
          <w:sz w:val="24"/>
          <w:szCs w:val="24"/>
        </w:rPr>
        <w:t xml:space="preserve"> your shin.  Are dreamed pains real pains, or a sort of imagined pain?</w:t>
      </w:r>
    </w:p>
    <w:p w:rsidR="00B71167" w:rsidRDefault="00B71167" w:rsidP="00B71167">
      <w:pPr>
        <w:spacing w:line="480" w:lineRule="auto"/>
        <w:jc w:val="both"/>
        <w:rPr>
          <w:sz w:val="24"/>
          <w:szCs w:val="24"/>
        </w:rPr>
      </w:pPr>
      <w:r>
        <w:rPr>
          <w:sz w:val="24"/>
          <w:szCs w:val="24"/>
        </w:rPr>
        <w:t>Dennett’s answer is that dream pains are at least someth</w:t>
      </w:r>
      <w:r w:rsidR="009F0134">
        <w:rPr>
          <w:sz w:val="24"/>
          <w:szCs w:val="24"/>
        </w:rPr>
        <w:t>ing that we do not like having, w</w:t>
      </w:r>
      <w:r>
        <w:rPr>
          <w:sz w:val="24"/>
          <w:szCs w:val="24"/>
        </w:rPr>
        <w:t>hereas imagined pains are something nobody minds having. He then asks another question:</w:t>
      </w:r>
    </w:p>
    <w:p w:rsidR="00B71167" w:rsidRDefault="00B71167" w:rsidP="00B71167">
      <w:pPr>
        <w:spacing w:line="480" w:lineRule="auto"/>
        <w:jc w:val="both"/>
        <w:rPr>
          <w:sz w:val="24"/>
          <w:szCs w:val="24"/>
        </w:rPr>
      </w:pPr>
      <w:r>
        <w:rPr>
          <w:sz w:val="24"/>
          <w:szCs w:val="24"/>
        </w:rPr>
        <w:t xml:space="preserve"> (2) Compare dream pains to pains that arise in you while you sleep, when you roll over and inadvertently twist your arms in an awkward position, and then, without waking up, without noticing it at all, </w:t>
      </w:r>
      <w:r w:rsidR="00E9333D">
        <w:rPr>
          <w:sz w:val="24"/>
          <w:szCs w:val="24"/>
        </w:rPr>
        <w:t>roll</w:t>
      </w:r>
      <w:r>
        <w:rPr>
          <w:sz w:val="24"/>
          <w:szCs w:val="24"/>
        </w:rPr>
        <w:t xml:space="preserve"> back into a more </w:t>
      </w:r>
      <w:r w:rsidR="00E9333D">
        <w:rPr>
          <w:sz w:val="24"/>
          <w:szCs w:val="24"/>
        </w:rPr>
        <w:t>comfortable</w:t>
      </w:r>
      <w:r>
        <w:rPr>
          <w:sz w:val="24"/>
          <w:szCs w:val="24"/>
        </w:rPr>
        <w:t xml:space="preserve"> position. Are these pains? Dennett is ambivalent</w:t>
      </w:r>
      <w:r w:rsidR="009F0134">
        <w:rPr>
          <w:sz w:val="24"/>
          <w:szCs w:val="24"/>
        </w:rPr>
        <w:t xml:space="preserve"> in his answer to this question. H</w:t>
      </w:r>
      <w:r>
        <w:rPr>
          <w:sz w:val="24"/>
          <w:szCs w:val="24"/>
        </w:rPr>
        <w:t xml:space="preserve">e only seems to ask the question to illustrate how unclear the notion of pain is; that despite some philosophers thinking that qualia like pain are immediately known, the experience is in fact much more vague than we think. </w:t>
      </w:r>
    </w:p>
    <w:p w:rsidR="00B71167" w:rsidRDefault="00B71167" w:rsidP="00B71167">
      <w:pPr>
        <w:spacing w:line="480" w:lineRule="auto"/>
        <w:jc w:val="both"/>
        <w:rPr>
          <w:sz w:val="24"/>
          <w:szCs w:val="24"/>
        </w:rPr>
      </w:pPr>
      <w:r>
        <w:rPr>
          <w:sz w:val="24"/>
          <w:szCs w:val="24"/>
        </w:rPr>
        <w:tab/>
        <w:t xml:space="preserve">To support our view that </w:t>
      </w:r>
      <w:r w:rsidR="001D1EA8">
        <w:rPr>
          <w:sz w:val="24"/>
          <w:szCs w:val="24"/>
        </w:rPr>
        <w:t xml:space="preserve">Dennett is a non-imager inadvertently committing the Typical Mind Fallacy </w:t>
      </w:r>
      <w:r>
        <w:rPr>
          <w:sz w:val="24"/>
          <w:szCs w:val="24"/>
        </w:rPr>
        <w:t xml:space="preserve">we asked 12 people to do his introspective task. We aimed for a qualitative </w:t>
      </w:r>
      <w:r w:rsidR="00E9333D">
        <w:rPr>
          <w:sz w:val="24"/>
          <w:szCs w:val="24"/>
        </w:rPr>
        <w:t>approach;</w:t>
      </w:r>
      <w:r>
        <w:rPr>
          <w:sz w:val="24"/>
          <w:szCs w:val="24"/>
        </w:rPr>
        <w:t xml:space="preserve"> we asked our participants to detail their experiences in as rich a manner as possible. We argue that such an approach is in keeping with the manner Dennett answered his own question. We sent our introspective tests to over 40 people and used the results from the 12 people who answered. Our aim is to merely illustrate the divergences which occur within our small sample. We think that the divergences are suggestive and wa</w:t>
      </w:r>
      <w:r w:rsidR="009F0134">
        <w:rPr>
          <w:sz w:val="24"/>
          <w:szCs w:val="24"/>
        </w:rPr>
        <w:t>rrant being further researched o</w:t>
      </w:r>
      <w:r>
        <w:rPr>
          <w:sz w:val="24"/>
          <w:szCs w:val="24"/>
        </w:rPr>
        <w:t xml:space="preserve">n a large scale and </w:t>
      </w:r>
      <w:r w:rsidR="009F0134">
        <w:rPr>
          <w:sz w:val="24"/>
          <w:szCs w:val="24"/>
        </w:rPr>
        <w:t xml:space="preserve">with </w:t>
      </w:r>
      <w:r>
        <w:rPr>
          <w:sz w:val="24"/>
          <w:szCs w:val="24"/>
        </w:rPr>
        <w:t>mor</w:t>
      </w:r>
      <w:r w:rsidR="009F0134">
        <w:rPr>
          <w:sz w:val="24"/>
          <w:szCs w:val="24"/>
        </w:rPr>
        <w:t>e rigorous statistical analysis</w:t>
      </w:r>
      <w:r>
        <w:rPr>
          <w:sz w:val="24"/>
          <w:szCs w:val="24"/>
        </w:rPr>
        <w:t xml:space="preserve"> which takes account of age differences, sex differences, and cultural differences, educational level etc. For the purpose of this paper we argue that our small sample is enough to show that Dennett is wrong to generalise from his own type of mind to the structure of all minds.</w:t>
      </w:r>
    </w:p>
    <w:p w:rsidR="00B71167" w:rsidRDefault="00B71167" w:rsidP="00B71167">
      <w:pPr>
        <w:spacing w:line="480" w:lineRule="auto"/>
        <w:jc w:val="both"/>
        <w:rPr>
          <w:sz w:val="24"/>
          <w:szCs w:val="24"/>
        </w:rPr>
      </w:pPr>
      <w:r>
        <w:rPr>
          <w:sz w:val="24"/>
          <w:szCs w:val="24"/>
        </w:rPr>
        <w:tab/>
        <w:t xml:space="preserve">Dennett’s manner of answering his own question combined with other studies reveals a lot about his kind of mind. He argues that imagined pain is something that people do not mind having, while dreamed pain is something people do mind having. Most of the people who answered our </w:t>
      </w:r>
      <w:r w:rsidR="00E9333D">
        <w:rPr>
          <w:sz w:val="24"/>
          <w:szCs w:val="24"/>
        </w:rPr>
        <w:t>questionnaire</w:t>
      </w:r>
      <w:r>
        <w:rPr>
          <w:sz w:val="24"/>
          <w:szCs w:val="24"/>
        </w:rPr>
        <w:t xml:space="preserve"> did not agree with him on this. We also think that Dennett’s account reveals that his dream experiences are more real for him than his imagined experiences. This is significant because one of the authors of this paper</w:t>
      </w:r>
      <w:r w:rsidR="00111F62">
        <w:rPr>
          <w:sz w:val="24"/>
          <w:szCs w:val="24"/>
        </w:rPr>
        <w:t>,</w:t>
      </w:r>
      <w:r>
        <w:rPr>
          <w:sz w:val="24"/>
          <w:szCs w:val="24"/>
        </w:rPr>
        <w:t xml:space="preserve"> David Berman</w:t>
      </w:r>
      <w:r w:rsidR="00111F62">
        <w:rPr>
          <w:sz w:val="24"/>
          <w:szCs w:val="24"/>
        </w:rPr>
        <w:t>,</w:t>
      </w:r>
      <w:r>
        <w:rPr>
          <w:sz w:val="24"/>
          <w:szCs w:val="24"/>
        </w:rPr>
        <w:t xml:space="preserve"> has evidence that non-imagers typically have vivid dream experiences</w:t>
      </w:r>
      <w:r>
        <w:rPr>
          <w:rStyle w:val="FootnoteReference"/>
          <w:sz w:val="24"/>
          <w:szCs w:val="24"/>
        </w:rPr>
        <w:footnoteReference w:id="4"/>
      </w:r>
      <w:r w:rsidR="00111F62">
        <w:rPr>
          <w:sz w:val="24"/>
          <w:szCs w:val="24"/>
        </w:rPr>
        <w:t>. T</w:t>
      </w:r>
      <w:r>
        <w:rPr>
          <w:sz w:val="24"/>
          <w:szCs w:val="24"/>
        </w:rPr>
        <w:t>his fact was also observed by the psychologist Bill Faw</w:t>
      </w:r>
      <w:r>
        <w:rPr>
          <w:rStyle w:val="FootnoteReference"/>
          <w:sz w:val="24"/>
          <w:szCs w:val="24"/>
        </w:rPr>
        <w:footnoteReference w:id="5"/>
      </w:r>
      <w:r>
        <w:rPr>
          <w:sz w:val="24"/>
          <w:szCs w:val="24"/>
        </w:rPr>
        <w:t xml:space="preserve">. So the fact that Dennett admits by implication that his dreams are more vivid and real than his imagination fits well with our claim that he is a </w:t>
      </w:r>
      <w:r w:rsidR="00E9333D">
        <w:rPr>
          <w:sz w:val="24"/>
          <w:szCs w:val="24"/>
        </w:rPr>
        <w:t>non-imager</w:t>
      </w:r>
      <w:r>
        <w:rPr>
          <w:sz w:val="24"/>
          <w:szCs w:val="24"/>
        </w:rPr>
        <w:t xml:space="preserve">. </w:t>
      </w:r>
    </w:p>
    <w:p w:rsidR="00B71167" w:rsidRDefault="00B71167" w:rsidP="00B71167">
      <w:pPr>
        <w:spacing w:line="480" w:lineRule="auto"/>
        <w:ind w:firstLine="720"/>
        <w:jc w:val="both"/>
        <w:rPr>
          <w:sz w:val="24"/>
          <w:szCs w:val="24"/>
        </w:rPr>
      </w:pPr>
      <w:r>
        <w:rPr>
          <w:sz w:val="24"/>
          <w:szCs w:val="24"/>
        </w:rPr>
        <w:t>So we argue there are four key facts which indicate that Dennett is a non-imager who is guilty of unconsciously assuming that all people have the same mental architecture as himself. (1) There is evidence of great philosophers making this mistake in the past</w:t>
      </w:r>
      <w:r>
        <w:rPr>
          <w:rStyle w:val="FootnoteReference"/>
          <w:sz w:val="24"/>
          <w:szCs w:val="24"/>
        </w:rPr>
        <w:footnoteReference w:id="6"/>
      </w:r>
      <w:r>
        <w:rPr>
          <w:sz w:val="24"/>
          <w:szCs w:val="24"/>
        </w:rPr>
        <w:t>. This obviously does not prove that Dennett is gu</w:t>
      </w:r>
      <w:r w:rsidR="00111F62">
        <w:rPr>
          <w:sz w:val="24"/>
          <w:szCs w:val="24"/>
        </w:rPr>
        <w:t>ilty of making the same mistake;</w:t>
      </w:r>
      <w:r>
        <w:rPr>
          <w:sz w:val="24"/>
          <w:szCs w:val="24"/>
        </w:rPr>
        <w:t xml:space="preserve"> it is merely intended to establish historical precedence and to open up the theoretical possibility that Dennett may be guilty of the same mistake</w:t>
      </w:r>
      <w:r w:rsidR="00111F62">
        <w:rPr>
          <w:sz w:val="24"/>
          <w:szCs w:val="24"/>
        </w:rPr>
        <w:t>.</w:t>
      </w:r>
      <w:r>
        <w:rPr>
          <w:sz w:val="24"/>
          <w:szCs w:val="24"/>
        </w:rPr>
        <w:t xml:space="preserve"> (2</w:t>
      </w:r>
      <w:r w:rsidR="00E9333D">
        <w:rPr>
          <w:sz w:val="24"/>
          <w:szCs w:val="24"/>
        </w:rPr>
        <w:t>) The</w:t>
      </w:r>
      <w:r>
        <w:rPr>
          <w:sz w:val="24"/>
          <w:szCs w:val="24"/>
        </w:rPr>
        <w:t xml:space="preserve"> fact that Dennett describes himself in terms of Shakey and Mark 3 CADBLIND, creatures who have no imagery whatsoever indicates that he</w:t>
      </w:r>
      <w:r w:rsidR="00111F62">
        <w:rPr>
          <w:sz w:val="24"/>
          <w:szCs w:val="24"/>
        </w:rPr>
        <w:t>,</w:t>
      </w:r>
      <w:r>
        <w:rPr>
          <w:sz w:val="24"/>
          <w:szCs w:val="24"/>
        </w:rPr>
        <w:t xml:space="preserve"> like them</w:t>
      </w:r>
      <w:r w:rsidR="00111F62">
        <w:rPr>
          <w:sz w:val="24"/>
          <w:szCs w:val="24"/>
        </w:rPr>
        <w:t>,</w:t>
      </w:r>
      <w:r>
        <w:rPr>
          <w:sz w:val="24"/>
          <w:szCs w:val="24"/>
        </w:rPr>
        <w:t xml:space="preserve"> has no mental imagery. (3) The stud</w:t>
      </w:r>
      <w:r w:rsidR="00111F62">
        <w:rPr>
          <w:sz w:val="24"/>
          <w:szCs w:val="24"/>
        </w:rPr>
        <w:t>y of Reisberg et al.(2002)</w:t>
      </w:r>
      <w:r>
        <w:rPr>
          <w:sz w:val="24"/>
          <w:szCs w:val="24"/>
        </w:rPr>
        <w:t xml:space="preserve"> indicates that non-imagers typically remain </w:t>
      </w:r>
      <w:r w:rsidR="00E9333D">
        <w:rPr>
          <w:sz w:val="24"/>
          <w:szCs w:val="24"/>
        </w:rPr>
        <w:t>sceptics</w:t>
      </w:r>
      <w:r>
        <w:rPr>
          <w:sz w:val="24"/>
          <w:szCs w:val="24"/>
        </w:rPr>
        <w:t xml:space="preserve"> about mental imagery ability despite the overwhelming evidence in favour </w:t>
      </w:r>
      <w:r w:rsidR="00111F62">
        <w:rPr>
          <w:sz w:val="24"/>
          <w:szCs w:val="24"/>
        </w:rPr>
        <w:t xml:space="preserve">of </w:t>
      </w:r>
      <w:r>
        <w:rPr>
          <w:sz w:val="24"/>
          <w:szCs w:val="24"/>
        </w:rPr>
        <w:t>the exi</w:t>
      </w:r>
      <w:r w:rsidR="00111F62">
        <w:rPr>
          <w:sz w:val="24"/>
          <w:szCs w:val="24"/>
        </w:rPr>
        <w:t>stence of mental imagery.(4) Dennett’s</w:t>
      </w:r>
      <w:r>
        <w:rPr>
          <w:sz w:val="24"/>
          <w:szCs w:val="24"/>
        </w:rPr>
        <w:t xml:space="preserve"> confession that he finds dreams pains more vivid than imagined pains is consistent with the findings of Faw (1997) and Berman (2009) that non-imagers typically experience vivid dreams.</w:t>
      </w:r>
    </w:p>
    <w:p w:rsidR="00A67AF6" w:rsidRDefault="00B71167" w:rsidP="00B71167">
      <w:pPr>
        <w:spacing w:line="480" w:lineRule="auto"/>
        <w:jc w:val="both"/>
        <w:rPr>
          <w:b/>
          <w:sz w:val="24"/>
          <w:szCs w:val="24"/>
        </w:rPr>
      </w:pPr>
      <w:r>
        <w:rPr>
          <w:b/>
          <w:sz w:val="24"/>
          <w:szCs w:val="24"/>
        </w:rPr>
        <w:t xml:space="preserve">      </w:t>
      </w:r>
      <w:r w:rsidR="00A67AF6">
        <w:rPr>
          <w:b/>
          <w:sz w:val="24"/>
          <w:szCs w:val="24"/>
        </w:rPr>
        <w:t xml:space="preserve">                       </w:t>
      </w:r>
    </w:p>
    <w:p w:rsidR="00A67AF6" w:rsidRDefault="00A67AF6" w:rsidP="00B71167">
      <w:pPr>
        <w:spacing w:line="480" w:lineRule="auto"/>
        <w:jc w:val="both"/>
        <w:rPr>
          <w:b/>
          <w:sz w:val="24"/>
          <w:szCs w:val="24"/>
        </w:rPr>
      </w:pPr>
    </w:p>
    <w:p w:rsidR="00C2708A" w:rsidRDefault="00A67AF6" w:rsidP="00B71167">
      <w:pPr>
        <w:spacing w:line="480" w:lineRule="auto"/>
        <w:jc w:val="both"/>
        <w:rPr>
          <w:b/>
          <w:sz w:val="24"/>
          <w:szCs w:val="24"/>
          <w:lang w:val="ga-IE"/>
        </w:rPr>
      </w:pPr>
      <w:r>
        <w:rPr>
          <w:b/>
          <w:sz w:val="24"/>
          <w:szCs w:val="24"/>
        </w:rPr>
        <w:t xml:space="preserve">                        </w:t>
      </w:r>
    </w:p>
    <w:p w:rsidR="00C2708A" w:rsidRDefault="00C2708A" w:rsidP="00B71167">
      <w:pPr>
        <w:spacing w:line="480" w:lineRule="auto"/>
        <w:jc w:val="both"/>
        <w:rPr>
          <w:b/>
          <w:sz w:val="24"/>
          <w:szCs w:val="24"/>
          <w:lang w:val="ga-IE"/>
        </w:rPr>
      </w:pPr>
    </w:p>
    <w:p w:rsidR="00B71167" w:rsidRPr="00DF7B58" w:rsidRDefault="00C2708A" w:rsidP="00B71167">
      <w:pPr>
        <w:spacing w:line="480" w:lineRule="auto"/>
        <w:jc w:val="both"/>
        <w:rPr>
          <w:b/>
          <w:sz w:val="24"/>
          <w:szCs w:val="24"/>
        </w:rPr>
      </w:pPr>
      <w:r>
        <w:rPr>
          <w:b/>
          <w:sz w:val="24"/>
          <w:szCs w:val="24"/>
          <w:lang w:val="ga-IE"/>
        </w:rPr>
        <w:t xml:space="preserve">                                     </w:t>
      </w:r>
      <w:r w:rsidR="00B71167">
        <w:rPr>
          <w:b/>
          <w:sz w:val="24"/>
          <w:szCs w:val="24"/>
        </w:rPr>
        <w:t xml:space="preserve">Section 5: </w:t>
      </w:r>
      <w:r w:rsidR="00B71167" w:rsidRPr="00DF7B58">
        <w:rPr>
          <w:b/>
          <w:sz w:val="24"/>
          <w:szCs w:val="24"/>
        </w:rPr>
        <w:t>Dennett: Are Dreams Experiences?</w:t>
      </w:r>
    </w:p>
    <w:p w:rsidR="00B71167" w:rsidRDefault="00B71167" w:rsidP="00B71167">
      <w:pPr>
        <w:spacing w:line="480" w:lineRule="auto"/>
        <w:ind w:firstLine="360"/>
        <w:jc w:val="both"/>
        <w:rPr>
          <w:sz w:val="24"/>
          <w:szCs w:val="24"/>
        </w:rPr>
      </w:pPr>
      <w:r>
        <w:rPr>
          <w:sz w:val="24"/>
          <w:szCs w:val="24"/>
        </w:rPr>
        <w:t>The psychologist Brian Faw has argued that typically people who are non-</w:t>
      </w:r>
      <w:r w:rsidR="00E9333D">
        <w:rPr>
          <w:sz w:val="24"/>
          <w:szCs w:val="24"/>
        </w:rPr>
        <w:t>imagers experience</w:t>
      </w:r>
      <w:r>
        <w:rPr>
          <w:sz w:val="24"/>
          <w:szCs w:val="24"/>
        </w:rPr>
        <w:t xml:space="preserve"> vivid dreams. A similar pattern has been noted by David Berman in studies of people’s introspective abilities over the years. In his 2009 “A Manual of Experimental Philosophy” two of his subjects </w:t>
      </w:r>
      <w:proofErr w:type="gramStart"/>
      <w:r>
        <w:rPr>
          <w:sz w:val="24"/>
          <w:szCs w:val="24"/>
        </w:rPr>
        <w:t>were</w:t>
      </w:r>
      <w:proofErr w:type="gramEnd"/>
      <w:r>
        <w:rPr>
          <w:sz w:val="24"/>
          <w:szCs w:val="24"/>
        </w:rPr>
        <w:t xml:space="preserve"> non-imagers a</w:t>
      </w:r>
      <w:r w:rsidR="00111F62">
        <w:rPr>
          <w:sz w:val="24"/>
          <w:szCs w:val="24"/>
        </w:rPr>
        <w:t>nd both of them reported having strong d</w:t>
      </w:r>
      <w:r>
        <w:rPr>
          <w:sz w:val="24"/>
          <w:szCs w:val="24"/>
        </w:rPr>
        <w:t xml:space="preserve">ream experiences. One of his subjects Timo made the following reports to </w:t>
      </w:r>
      <w:r w:rsidR="00E9333D">
        <w:rPr>
          <w:sz w:val="24"/>
          <w:szCs w:val="24"/>
        </w:rPr>
        <w:t>Berman:</w:t>
      </w:r>
    </w:p>
    <w:p w:rsidR="00B71167" w:rsidRPr="00F85917" w:rsidRDefault="00B71167" w:rsidP="00B71167">
      <w:pPr>
        <w:spacing w:line="240" w:lineRule="auto"/>
        <w:ind w:left="284" w:right="284" w:firstLine="357"/>
        <w:jc w:val="both"/>
        <w:rPr>
          <w:sz w:val="24"/>
          <w:szCs w:val="24"/>
        </w:rPr>
      </w:pPr>
      <w:r>
        <w:rPr>
          <w:i/>
          <w:sz w:val="24"/>
          <w:szCs w:val="24"/>
        </w:rPr>
        <w:t xml:space="preserve">I must confess that I cannot see any images in my mind, except when I fall asleep. </w:t>
      </w:r>
      <w:r w:rsidR="00111F62">
        <w:rPr>
          <w:i/>
          <w:sz w:val="24"/>
          <w:szCs w:val="24"/>
        </w:rPr>
        <w:t>But I can for instance freely wa</w:t>
      </w:r>
      <w:r>
        <w:rPr>
          <w:i/>
          <w:sz w:val="24"/>
          <w:szCs w:val="24"/>
        </w:rPr>
        <w:t>nder around my childhood home in Vaasa, from room to room, and I can ‘see’ quite exactly what was there. I go back to that flat. But I do not have visual images which are comparable with those of dreams. I just remember’... I suspect that people call the pictures of imagination pictures even if they do not see any pictures. The</w:t>
      </w:r>
      <w:r w:rsidR="008B5CE9">
        <w:rPr>
          <w:i/>
          <w:sz w:val="24"/>
          <w:szCs w:val="24"/>
          <w:lang w:val="ga-IE"/>
        </w:rPr>
        <w:t>y</w:t>
      </w:r>
      <w:r>
        <w:rPr>
          <w:i/>
          <w:sz w:val="24"/>
          <w:szCs w:val="24"/>
        </w:rPr>
        <w:t xml:space="preserve"> conventionally call them so...David, believe me, I don’t see any pictures. I do the construction conceptually, and I remember what I thought in the (black) visual space. When I walk through my home, I use words. Believe me I see nothing except in some wide figurative sense perhaps. But no images. It is all about thinking not seeing. (</w:t>
      </w:r>
      <w:r>
        <w:rPr>
          <w:sz w:val="24"/>
          <w:szCs w:val="24"/>
        </w:rPr>
        <w:t>A Manual of Experimental Philosophy: pp.63-66)</w:t>
      </w:r>
    </w:p>
    <w:p w:rsidR="00B71167" w:rsidRDefault="00B71167" w:rsidP="00B71167">
      <w:pPr>
        <w:pStyle w:val="ListParagraph"/>
        <w:spacing w:line="480" w:lineRule="auto"/>
        <w:ind w:left="0"/>
        <w:jc w:val="both"/>
        <w:rPr>
          <w:sz w:val="24"/>
          <w:szCs w:val="24"/>
        </w:rPr>
      </w:pPr>
      <w:r>
        <w:rPr>
          <w:sz w:val="24"/>
          <w:szCs w:val="24"/>
        </w:rPr>
        <w:t>We can see from Timo’s report that his view of images as a type of metaphor is similar to Dennett’s view. Lik</w:t>
      </w:r>
      <w:r w:rsidR="00AA3BBE">
        <w:rPr>
          <w:sz w:val="24"/>
          <w:szCs w:val="24"/>
        </w:rPr>
        <w:t xml:space="preserve">e Dennett, his report of </w:t>
      </w:r>
      <w:r w:rsidR="00AA3BBE">
        <w:rPr>
          <w:sz w:val="24"/>
          <w:szCs w:val="24"/>
          <w:lang w:val="en-IE"/>
        </w:rPr>
        <w:t>d</w:t>
      </w:r>
      <w:r w:rsidR="008B5CE9">
        <w:rPr>
          <w:sz w:val="24"/>
          <w:szCs w:val="24"/>
        </w:rPr>
        <w:t>reams</w:t>
      </w:r>
      <w:r>
        <w:rPr>
          <w:sz w:val="24"/>
          <w:szCs w:val="24"/>
        </w:rPr>
        <w:t xml:space="preserve"> indicates experiences much more vivid than his non-imaging  abilities when awake. The other non-imager in Berman’s report made similar claims. Marek</w:t>
      </w:r>
      <w:r w:rsidR="00AA3BBE">
        <w:rPr>
          <w:sz w:val="24"/>
          <w:szCs w:val="24"/>
          <w:lang w:val="en-IE"/>
        </w:rPr>
        <w:t>,</w:t>
      </w:r>
      <w:r>
        <w:rPr>
          <w:sz w:val="24"/>
          <w:szCs w:val="24"/>
        </w:rPr>
        <w:t xml:space="preserve"> who reported that he is a non-imager made the following claim about his dream experiences:</w:t>
      </w:r>
    </w:p>
    <w:p w:rsidR="00B71167" w:rsidRDefault="00B71167" w:rsidP="00B71167">
      <w:pPr>
        <w:pStyle w:val="ListParagraph"/>
        <w:spacing w:line="480" w:lineRule="auto"/>
        <w:ind w:left="0"/>
        <w:jc w:val="both"/>
        <w:rPr>
          <w:sz w:val="24"/>
          <w:szCs w:val="24"/>
        </w:rPr>
      </w:pPr>
    </w:p>
    <w:p w:rsidR="00B71167" w:rsidRDefault="00B71167" w:rsidP="00B71167">
      <w:pPr>
        <w:pStyle w:val="ListParagraph"/>
        <w:spacing w:line="240" w:lineRule="auto"/>
        <w:ind w:left="284" w:right="284"/>
        <w:jc w:val="both"/>
        <w:rPr>
          <w:i/>
          <w:sz w:val="24"/>
          <w:szCs w:val="24"/>
        </w:rPr>
      </w:pPr>
      <w:r>
        <w:rPr>
          <w:i/>
          <w:sz w:val="24"/>
          <w:szCs w:val="24"/>
        </w:rPr>
        <w:t xml:space="preserve">Yes I do have visual dreams, in fact the images (plus voices, of course) are so vivid that I try and do interact with the people in the dreams. So like Descartes predicted, I am fooled in my dreams and take them for reality. Sometimes though I can tell that I am dreaming when something very illogical happens. (ibid p. 70). </w:t>
      </w:r>
    </w:p>
    <w:p w:rsidR="00B71167" w:rsidRDefault="00B71167" w:rsidP="00B71167">
      <w:pPr>
        <w:pStyle w:val="ListParagraph"/>
        <w:spacing w:line="240" w:lineRule="auto"/>
        <w:ind w:left="284" w:right="284"/>
        <w:jc w:val="both"/>
        <w:rPr>
          <w:i/>
          <w:sz w:val="24"/>
          <w:szCs w:val="24"/>
        </w:rPr>
      </w:pPr>
    </w:p>
    <w:p w:rsidR="00B71167" w:rsidRDefault="00B71167" w:rsidP="00B71167">
      <w:pPr>
        <w:spacing w:line="480" w:lineRule="auto"/>
        <w:jc w:val="both"/>
        <w:rPr>
          <w:sz w:val="24"/>
          <w:szCs w:val="24"/>
        </w:rPr>
      </w:pPr>
      <w:r>
        <w:rPr>
          <w:sz w:val="24"/>
          <w:szCs w:val="24"/>
        </w:rPr>
        <w:t>We</w:t>
      </w:r>
      <w:r w:rsidR="00AA3BBE">
        <w:rPr>
          <w:sz w:val="24"/>
          <w:szCs w:val="24"/>
        </w:rPr>
        <w:t xml:space="preserve"> have</w:t>
      </w:r>
      <w:r>
        <w:rPr>
          <w:sz w:val="24"/>
          <w:szCs w:val="24"/>
        </w:rPr>
        <w:t xml:space="preserve"> argued in this paper that Dennett was a non-imager and that like a lot of non-imagers he had vivid dream experiences. The evidence we cited above from Berman and Faw indicates that there is a correlation between non-imagery and stro</w:t>
      </w:r>
      <w:r w:rsidR="00AA3BBE">
        <w:rPr>
          <w:sz w:val="24"/>
          <w:szCs w:val="24"/>
        </w:rPr>
        <w:t>ng dream experiences. We have also</w:t>
      </w:r>
      <w:r>
        <w:rPr>
          <w:sz w:val="24"/>
          <w:szCs w:val="24"/>
        </w:rPr>
        <w:t xml:space="preserve"> argued that Dennett’s discussion of the difference between imagined pain and dreamed pain further illustrated our point. He claimed that dreamed pain would be more vivid than imagined pain and this claim nicely fitted in with our empirical data that non-imagers have vivid dream experiences</w:t>
      </w:r>
      <w:r w:rsidR="00F1649D">
        <w:rPr>
          <w:rStyle w:val="FootnoteReference"/>
          <w:sz w:val="24"/>
          <w:szCs w:val="24"/>
        </w:rPr>
        <w:footnoteReference w:id="7"/>
      </w:r>
      <w:r>
        <w:rPr>
          <w:sz w:val="24"/>
          <w:szCs w:val="24"/>
        </w:rPr>
        <w:t>.</w:t>
      </w:r>
    </w:p>
    <w:p w:rsidR="00B71167" w:rsidRPr="00752ABC" w:rsidRDefault="00B71167" w:rsidP="00B71167">
      <w:pPr>
        <w:spacing w:line="480" w:lineRule="auto"/>
        <w:ind w:firstLine="720"/>
        <w:jc w:val="both"/>
        <w:rPr>
          <w:sz w:val="24"/>
          <w:szCs w:val="24"/>
        </w:rPr>
      </w:pPr>
      <w:r>
        <w:rPr>
          <w:sz w:val="24"/>
          <w:szCs w:val="24"/>
        </w:rPr>
        <w:t>There are</w:t>
      </w:r>
      <w:r w:rsidR="00AA3BBE">
        <w:rPr>
          <w:sz w:val="24"/>
          <w:szCs w:val="24"/>
        </w:rPr>
        <w:t>,</w:t>
      </w:r>
      <w:r>
        <w:rPr>
          <w:sz w:val="24"/>
          <w:szCs w:val="24"/>
        </w:rPr>
        <w:t xml:space="preserve"> however</w:t>
      </w:r>
      <w:r w:rsidR="00AA3BBE">
        <w:rPr>
          <w:sz w:val="24"/>
          <w:szCs w:val="24"/>
        </w:rPr>
        <w:t>,</w:t>
      </w:r>
      <w:r>
        <w:rPr>
          <w:sz w:val="24"/>
          <w:szCs w:val="24"/>
        </w:rPr>
        <w:t xml:space="preserve"> two objections which can be made to our claim. (1) Our claim that Dennett has vivid dream experiences is inconsistent with our claim that he denies that mental images exist. If Dennett does indeed experience mental images while dreaming then this seems to undermine our claim that he denies the existence of images because he never experiences them. (2) Dennett has written two different papers about the nature of dream experiences, and his views on dream experiences do not, on the face of it, sit well with our view that Dennett</w:t>
      </w:r>
      <w:r w:rsidR="00AA3BBE">
        <w:rPr>
          <w:sz w:val="24"/>
          <w:szCs w:val="24"/>
        </w:rPr>
        <w:t xml:space="preserve"> has strong dream experiences. We w</w:t>
      </w:r>
      <w:r>
        <w:rPr>
          <w:sz w:val="24"/>
          <w:szCs w:val="24"/>
        </w:rPr>
        <w:t xml:space="preserve">ill deal with Dennett’s theoretical papers on dreams first, and then after that answer question (1). </w:t>
      </w:r>
    </w:p>
    <w:p w:rsidR="00B71167" w:rsidRDefault="00B71167" w:rsidP="00B71167">
      <w:pPr>
        <w:spacing w:line="480" w:lineRule="auto"/>
        <w:ind w:firstLine="720"/>
        <w:jc w:val="both"/>
        <w:rPr>
          <w:sz w:val="24"/>
          <w:szCs w:val="24"/>
        </w:rPr>
      </w:pPr>
      <w:r>
        <w:rPr>
          <w:sz w:val="24"/>
          <w:szCs w:val="24"/>
        </w:rPr>
        <w:t xml:space="preserve">In Dennett (1978b) he aims to undermine the authority of the received view that dreams are experiences. The received view claims that dreams are experiences that occur during sleep, </w:t>
      </w:r>
      <w:r w:rsidR="00AA3BBE">
        <w:rPr>
          <w:sz w:val="24"/>
          <w:szCs w:val="24"/>
        </w:rPr>
        <w:t xml:space="preserve"> and that </w:t>
      </w:r>
      <w:r>
        <w:rPr>
          <w:sz w:val="24"/>
          <w:szCs w:val="24"/>
        </w:rPr>
        <w:t xml:space="preserve">these experiences consist of sensations, thoughts, images and feelings which are organised in a narrative form </w:t>
      </w:r>
      <w:r w:rsidR="00E9333D">
        <w:rPr>
          <w:sz w:val="24"/>
          <w:szCs w:val="24"/>
        </w:rPr>
        <w:t>occurring</w:t>
      </w:r>
      <w:r>
        <w:rPr>
          <w:sz w:val="24"/>
          <w:szCs w:val="24"/>
        </w:rPr>
        <w:t xml:space="preserve"> somehow in awareness </w:t>
      </w:r>
      <w:r w:rsidR="00E9333D">
        <w:rPr>
          <w:sz w:val="24"/>
          <w:szCs w:val="24"/>
        </w:rPr>
        <w:t>even though</w:t>
      </w:r>
      <w:r>
        <w:rPr>
          <w:sz w:val="24"/>
          <w:szCs w:val="24"/>
        </w:rPr>
        <w:t xml:space="preserve"> we are not c</w:t>
      </w:r>
      <w:r w:rsidR="00AA3BBE">
        <w:rPr>
          <w:sz w:val="24"/>
          <w:szCs w:val="24"/>
        </w:rPr>
        <w:t>onsciously aware at the time. Dennett</w:t>
      </w:r>
      <w:r>
        <w:rPr>
          <w:sz w:val="24"/>
          <w:szCs w:val="24"/>
        </w:rPr>
        <w:t xml:space="preserve"> aims to cast doubt on the received view and to outline his view of experience and memory which he will incorporate into his </w:t>
      </w:r>
      <w:proofErr w:type="spellStart"/>
      <w:r w:rsidR="00AA3BBE">
        <w:rPr>
          <w:sz w:val="24"/>
          <w:szCs w:val="24"/>
        </w:rPr>
        <w:t>p</w:t>
      </w:r>
      <w:r w:rsidR="00E9333D">
        <w:rPr>
          <w:sz w:val="24"/>
          <w:szCs w:val="24"/>
        </w:rPr>
        <w:t>hysicalistic</w:t>
      </w:r>
      <w:proofErr w:type="spellEnd"/>
      <w:r>
        <w:rPr>
          <w:sz w:val="24"/>
          <w:szCs w:val="24"/>
        </w:rPr>
        <w:t xml:space="preserve"> theory of consciousness. </w:t>
      </w:r>
    </w:p>
    <w:p w:rsidR="00B71167" w:rsidRDefault="00B71167" w:rsidP="00B71167">
      <w:pPr>
        <w:spacing w:line="480" w:lineRule="auto"/>
        <w:ind w:firstLine="720"/>
        <w:jc w:val="both"/>
        <w:rPr>
          <w:sz w:val="24"/>
          <w:szCs w:val="24"/>
        </w:rPr>
      </w:pPr>
      <w:r>
        <w:rPr>
          <w:sz w:val="24"/>
          <w:szCs w:val="24"/>
        </w:rPr>
        <w:t xml:space="preserve">Dennett notes that the received view is an empirical </w:t>
      </w:r>
      <w:r w:rsidR="00E9333D">
        <w:rPr>
          <w:sz w:val="24"/>
          <w:szCs w:val="24"/>
        </w:rPr>
        <w:t>theory;</w:t>
      </w:r>
      <w:r w:rsidR="00AA3BBE">
        <w:rPr>
          <w:sz w:val="24"/>
          <w:szCs w:val="24"/>
        </w:rPr>
        <w:t xml:space="preserve"> and</w:t>
      </w:r>
      <w:r>
        <w:rPr>
          <w:sz w:val="24"/>
          <w:szCs w:val="24"/>
        </w:rPr>
        <w:t xml:space="preserve"> that there is some anecdotal evidence which goes against the received view. For example, people are often woken by an alarm which they hear in their </w:t>
      </w:r>
      <w:r w:rsidR="00E9333D">
        <w:rPr>
          <w:sz w:val="24"/>
          <w:szCs w:val="24"/>
        </w:rPr>
        <w:t>dream;</w:t>
      </w:r>
      <w:r>
        <w:rPr>
          <w:sz w:val="24"/>
          <w:szCs w:val="24"/>
        </w:rPr>
        <w:t xml:space="preserve"> however they were undergoing REM hours before. So unless the dreamer has precognition then he cannot have dreamt of the alar</w:t>
      </w:r>
      <w:r w:rsidR="00AA3BBE">
        <w:rPr>
          <w:sz w:val="24"/>
          <w:szCs w:val="24"/>
        </w:rPr>
        <w:t>m at the said time. Dennett claims</w:t>
      </w:r>
      <w:r>
        <w:rPr>
          <w:sz w:val="24"/>
          <w:szCs w:val="24"/>
        </w:rPr>
        <w:t xml:space="preserve"> that this shows that dreams are mere recollections</w:t>
      </w:r>
      <w:r w:rsidR="00AA3BBE">
        <w:rPr>
          <w:sz w:val="24"/>
          <w:szCs w:val="24"/>
        </w:rPr>
        <w:t>,</w:t>
      </w:r>
      <w:r>
        <w:rPr>
          <w:sz w:val="24"/>
          <w:szCs w:val="24"/>
        </w:rPr>
        <w:t xml:space="preserve"> not something we actually experience. Dennett conjectures that science m</w:t>
      </w:r>
      <w:r w:rsidR="00AA3BBE">
        <w:rPr>
          <w:sz w:val="24"/>
          <w:szCs w:val="24"/>
        </w:rPr>
        <w:t>ay show that dreams are like déjà vu, i.e. it only seems</w:t>
      </w:r>
      <w:r>
        <w:rPr>
          <w:sz w:val="24"/>
          <w:szCs w:val="24"/>
        </w:rPr>
        <w:t xml:space="preserve"> like we had them before (Dennett: Are Dreams Experiences p. 155). We may, he speculates, have dream memories constructed in our brains ready to be ‘recollected’ upon waking.</w:t>
      </w:r>
    </w:p>
    <w:p w:rsidR="00B71167" w:rsidRDefault="00AA3BBE" w:rsidP="00B71167">
      <w:pPr>
        <w:spacing w:line="480" w:lineRule="auto"/>
        <w:ind w:firstLine="720"/>
        <w:jc w:val="both"/>
        <w:rPr>
          <w:sz w:val="24"/>
          <w:szCs w:val="24"/>
        </w:rPr>
      </w:pPr>
      <w:r>
        <w:rPr>
          <w:sz w:val="24"/>
          <w:szCs w:val="24"/>
        </w:rPr>
        <w:t>Dennett</w:t>
      </w:r>
      <w:r w:rsidR="00B71167">
        <w:rPr>
          <w:sz w:val="24"/>
          <w:szCs w:val="24"/>
        </w:rPr>
        <w:t xml:space="preserve"> argues that the difference between the received view and his alternative</w:t>
      </w:r>
      <w:r w:rsidR="00EB17F0">
        <w:rPr>
          <w:sz w:val="24"/>
          <w:szCs w:val="24"/>
        </w:rPr>
        <w:t xml:space="preserve"> (cassette) conjecture is that i</w:t>
      </w:r>
      <w:r w:rsidR="00B71167">
        <w:rPr>
          <w:sz w:val="24"/>
          <w:szCs w:val="24"/>
        </w:rPr>
        <w:t>n the new view</w:t>
      </w:r>
      <w:r w:rsidR="00EB17F0">
        <w:rPr>
          <w:sz w:val="24"/>
          <w:szCs w:val="24"/>
        </w:rPr>
        <w:t>,</w:t>
      </w:r>
      <w:r w:rsidR="00B71167">
        <w:rPr>
          <w:sz w:val="24"/>
          <w:szCs w:val="24"/>
        </w:rPr>
        <w:t xml:space="preserve"> unlike the old view</w:t>
      </w:r>
      <w:r w:rsidR="00EB17F0">
        <w:rPr>
          <w:sz w:val="24"/>
          <w:szCs w:val="24"/>
        </w:rPr>
        <w:t>,</w:t>
      </w:r>
      <w:r w:rsidR="00B71167">
        <w:rPr>
          <w:sz w:val="24"/>
          <w:szCs w:val="24"/>
        </w:rPr>
        <w:t xml:space="preserve"> there is nothing it is like to have a dream (though there is something it is like to remember a dream). For Dennett there is nothing to distinguish between the received view and the cassette alternative. He notes that only our </w:t>
      </w:r>
      <w:r w:rsidR="00E9333D">
        <w:rPr>
          <w:sz w:val="24"/>
          <w:szCs w:val="24"/>
        </w:rPr>
        <w:t>common sense</w:t>
      </w:r>
      <w:r w:rsidR="00B71167">
        <w:rPr>
          <w:sz w:val="24"/>
          <w:szCs w:val="24"/>
        </w:rPr>
        <w:t xml:space="preserve"> intuition counts against his alter</w:t>
      </w:r>
      <w:r w:rsidR="00EB17F0">
        <w:rPr>
          <w:sz w:val="24"/>
          <w:szCs w:val="24"/>
        </w:rPr>
        <w:t xml:space="preserve">native, although he </w:t>
      </w:r>
      <w:proofErr w:type="spellStart"/>
      <w:r w:rsidR="00EB17F0">
        <w:rPr>
          <w:sz w:val="24"/>
          <w:szCs w:val="24"/>
        </w:rPr>
        <w:t>argyes</w:t>
      </w:r>
      <w:proofErr w:type="spellEnd"/>
      <w:r w:rsidR="00EB17F0">
        <w:rPr>
          <w:sz w:val="24"/>
          <w:szCs w:val="24"/>
        </w:rPr>
        <w:t xml:space="preserve"> that</w:t>
      </w:r>
      <w:r w:rsidR="00B71167">
        <w:rPr>
          <w:sz w:val="24"/>
          <w:szCs w:val="24"/>
        </w:rPr>
        <w:t xml:space="preserve"> </w:t>
      </w:r>
      <w:r w:rsidR="00E9333D">
        <w:rPr>
          <w:sz w:val="24"/>
          <w:szCs w:val="24"/>
        </w:rPr>
        <w:t>common sense</w:t>
      </w:r>
      <w:r w:rsidR="00B71167">
        <w:rPr>
          <w:sz w:val="24"/>
          <w:szCs w:val="24"/>
        </w:rPr>
        <w:t xml:space="preserve"> intuitions should not decide a scientific matter. </w:t>
      </w:r>
    </w:p>
    <w:p w:rsidR="00B71167" w:rsidRDefault="00B71167" w:rsidP="00B71167">
      <w:pPr>
        <w:spacing w:line="480" w:lineRule="auto"/>
        <w:jc w:val="both"/>
        <w:rPr>
          <w:sz w:val="24"/>
          <w:szCs w:val="24"/>
        </w:rPr>
      </w:pPr>
      <w:r>
        <w:rPr>
          <w:sz w:val="24"/>
          <w:szCs w:val="24"/>
        </w:rPr>
        <w:tab/>
        <w:t xml:space="preserve">Dennett points out that one criterion which counts against the received view is ordinary language. We would normally say that to experience something we must be conscious of it. On the received view we supposedly have unconscious experiences. So this is reason to prefer the alternative view because it is less </w:t>
      </w:r>
      <w:r w:rsidR="00E9333D">
        <w:rPr>
          <w:sz w:val="24"/>
          <w:szCs w:val="24"/>
        </w:rPr>
        <w:t>vulnerable</w:t>
      </w:r>
      <w:r>
        <w:rPr>
          <w:sz w:val="24"/>
          <w:szCs w:val="24"/>
        </w:rPr>
        <w:t xml:space="preserve"> to conceptual confusion than the previous view. He offers a further thought experiment which he claims shows that dreams may not be experiences. Suppose a person as a result of some brain twinge claims to have seen a ghost at 12pm. </w:t>
      </w:r>
      <w:proofErr w:type="gramStart"/>
      <w:r>
        <w:rPr>
          <w:sz w:val="24"/>
          <w:szCs w:val="24"/>
        </w:rPr>
        <w:t>Suppose</w:t>
      </w:r>
      <w:proofErr w:type="gramEnd"/>
      <w:r>
        <w:rPr>
          <w:sz w:val="24"/>
          <w:szCs w:val="24"/>
        </w:rPr>
        <w:t xml:space="preserve"> further that we are with the person at 12pm and between 12pm and 12.14pm he behaves normally and gives no in</w:t>
      </w:r>
      <w:r w:rsidR="006C0C08">
        <w:rPr>
          <w:sz w:val="24"/>
          <w:szCs w:val="24"/>
        </w:rPr>
        <w:t>dication of seeing a ghost. Now</w:t>
      </w:r>
      <w:r>
        <w:rPr>
          <w:sz w:val="24"/>
          <w:szCs w:val="24"/>
        </w:rPr>
        <w:t xml:space="preserve"> suppose</w:t>
      </w:r>
      <w:r w:rsidR="006C0C08">
        <w:rPr>
          <w:sz w:val="24"/>
          <w:szCs w:val="24"/>
        </w:rPr>
        <w:t xml:space="preserve"> that</w:t>
      </w:r>
      <w:r>
        <w:rPr>
          <w:sz w:val="24"/>
          <w:szCs w:val="24"/>
        </w:rPr>
        <w:t xml:space="preserve"> at 12 15pm this person gets agitated and claims that he has seen a ghost at 12pm. Since the person gave no indication of this at 12pm we will assume that the person at 12 15pm</w:t>
      </w:r>
      <w:r w:rsidR="006C0C08">
        <w:rPr>
          <w:sz w:val="24"/>
          <w:szCs w:val="24"/>
        </w:rPr>
        <w:t>,</w:t>
      </w:r>
      <w:r>
        <w:rPr>
          <w:sz w:val="24"/>
          <w:szCs w:val="24"/>
        </w:rPr>
        <w:t xml:space="preserve"> as a result of brain injury</w:t>
      </w:r>
      <w:r w:rsidR="006C0C08">
        <w:rPr>
          <w:sz w:val="24"/>
          <w:szCs w:val="24"/>
        </w:rPr>
        <w:t>,</w:t>
      </w:r>
      <w:r>
        <w:rPr>
          <w:sz w:val="24"/>
          <w:szCs w:val="24"/>
        </w:rPr>
        <w:t xml:space="preserve"> has </w:t>
      </w:r>
      <w:r w:rsidR="00E9333D">
        <w:rPr>
          <w:sz w:val="24"/>
          <w:szCs w:val="24"/>
        </w:rPr>
        <w:t>a</w:t>
      </w:r>
      <w:r>
        <w:rPr>
          <w:sz w:val="24"/>
          <w:szCs w:val="24"/>
        </w:rPr>
        <w:t xml:space="preserve"> </w:t>
      </w:r>
      <w:r w:rsidRPr="00E6280F">
        <w:rPr>
          <w:i/>
          <w:sz w:val="24"/>
          <w:szCs w:val="24"/>
        </w:rPr>
        <w:t>hallucination of a recollection</w:t>
      </w:r>
      <w:r>
        <w:rPr>
          <w:sz w:val="24"/>
          <w:szCs w:val="24"/>
        </w:rPr>
        <w:t xml:space="preserve"> (ibid</w:t>
      </w:r>
      <w:r w:rsidR="006C0C08">
        <w:rPr>
          <w:sz w:val="24"/>
          <w:szCs w:val="24"/>
        </w:rPr>
        <w:t>,</w:t>
      </w:r>
      <w:r>
        <w:rPr>
          <w:sz w:val="24"/>
          <w:szCs w:val="24"/>
        </w:rPr>
        <w:t xml:space="preserve"> p.20). Dennett claims that this hallucination story can have effects for the theory of dreams. All normal dreams do not get reported until after the fact. So we do not have sufficient evidence to say people are experiencing dreams. He makes an exception when it comes to nightmares because we have behavioural evidence in the form of increased heart rate, moans, cries. He claims that bad dreams would not be experiences because of lack of behavioural evidence at the time we claimed we experienced them, though he claims we could </w:t>
      </w:r>
      <w:r w:rsidRPr="008F3A66">
        <w:rPr>
          <w:i/>
          <w:sz w:val="24"/>
          <w:szCs w:val="24"/>
        </w:rPr>
        <w:t>remember the dream in agony</w:t>
      </w:r>
      <w:r>
        <w:rPr>
          <w:i/>
          <w:sz w:val="24"/>
          <w:szCs w:val="24"/>
        </w:rPr>
        <w:t xml:space="preserve"> </w:t>
      </w:r>
      <w:r>
        <w:rPr>
          <w:sz w:val="24"/>
          <w:szCs w:val="24"/>
        </w:rPr>
        <w:t xml:space="preserve">(ibid p.20). </w:t>
      </w:r>
    </w:p>
    <w:p w:rsidR="00B71167" w:rsidRDefault="00B71167" w:rsidP="00B71167">
      <w:pPr>
        <w:spacing w:line="480" w:lineRule="auto"/>
        <w:ind w:firstLine="720"/>
        <w:jc w:val="both"/>
        <w:rPr>
          <w:sz w:val="24"/>
          <w:szCs w:val="24"/>
        </w:rPr>
      </w:pPr>
      <w:r>
        <w:rPr>
          <w:sz w:val="24"/>
          <w:szCs w:val="24"/>
        </w:rPr>
        <w:t xml:space="preserve">He argues quite plausibly </w:t>
      </w:r>
      <w:r w:rsidR="006C0C08">
        <w:rPr>
          <w:sz w:val="24"/>
          <w:szCs w:val="24"/>
        </w:rPr>
        <w:t xml:space="preserve">that </w:t>
      </w:r>
      <w:r>
        <w:rPr>
          <w:sz w:val="24"/>
          <w:szCs w:val="24"/>
        </w:rPr>
        <w:t xml:space="preserve">if paralysis is only </w:t>
      </w:r>
      <w:r w:rsidR="00E9333D">
        <w:rPr>
          <w:sz w:val="24"/>
          <w:szCs w:val="24"/>
        </w:rPr>
        <w:t>peripheral</w:t>
      </w:r>
      <w:r>
        <w:rPr>
          <w:sz w:val="24"/>
          <w:szCs w:val="24"/>
        </w:rPr>
        <w:t xml:space="preserve"> and more central processes are lit up</w:t>
      </w:r>
      <w:r w:rsidR="006C0C08">
        <w:rPr>
          <w:sz w:val="24"/>
          <w:szCs w:val="24"/>
        </w:rPr>
        <w:t>,</w:t>
      </w:r>
      <w:r>
        <w:rPr>
          <w:sz w:val="24"/>
          <w:szCs w:val="24"/>
        </w:rPr>
        <w:t xml:space="preserve"> e.g. the </w:t>
      </w:r>
      <w:r w:rsidR="00E9333D">
        <w:rPr>
          <w:sz w:val="24"/>
          <w:szCs w:val="24"/>
        </w:rPr>
        <w:t>visual system</w:t>
      </w:r>
      <w:r>
        <w:rPr>
          <w:sz w:val="24"/>
          <w:szCs w:val="24"/>
        </w:rPr>
        <w:t xml:space="preserve"> is lit up (which it is), this may count towards us saying that dreams are experiences. However</w:t>
      </w:r>
      <w:r w:rsidR="006C0C08">
        <w:rPr>
          <w:sz w:val="24"/>
          <w:szCs w:val="24"/>
        </w:rPr>
        <w:t>,</w:t>
      </w:r>
      <w:r>
        <w:rPr>
          <w:sz w:val="24"/>
          <w:szCs w:val="24"/>
        </w:rPr>
        <w:t xml:space="preserve"> given that the visual area is lit up in </w:t>
      </w:r>
      <w:r w:rsidR="00E9333D">
        <w:rPr>
          <w:sz w:val="24"/>
          <w:szCs w:val="24"/>
        </w:rPr>
        <w:t>blind sight</w:t>
      </w:r>
      <w:r>
        <w:rPr>
          <w:sz w:val="24"/>
          <w:szCs w:val="24"/>
        </w:rPr>
        <w:t xml:space="preserve"> and hysterical blindness this shows that we cannot say for certain that a lit up visual area means that we are having dream experiences. He notes that it is</w:t>
      </w:r>
      <w:r w:rsidR="005B7EF1">
        <w:rPr>
          <w:sz w:val="24"/>
          <w:szCs w:val="24"/>
        </w:rPr>
        <w:t xml:space="preserve"> an open theoretical question </w:t>
      </w:r>
      <w:r>
        <w:rPr>
          <w:sz w:val="24"/>
          <w:szCs w:val="24"/>
        </w:rPr>
        <w:t>whether dreams are experiences.</w:t>
      </w:r>
    </w:p>
    <w:p w:rsidR="00B71167" w:rsidRDefault="00B71167" w:rsidP="00B71167">
      <w:pPr>
        <w:spacing w:line="480" w:lineRule="auto"/>
        <w:ind w:firstLine="360"/>
        <w:jc w:val="both"/>
        <w:rPr>
          <w:sz w:val="24"/>
          <w:szCs w:val="24"/>
        </w:rPr>
      </w:pPr>
      <w:r>
        <w:rPr>
          <w:sz w:val="24"/>
          <w:szCs w:val="24"/>
        </w:rPr>
        <w:t>H</w:t>
      </w:r>
      <w:r w:rsidR="006C0C08">
        <w:rPr>
          <w:sz w:val="24"/>
          <w:szCs w:val="24"/>
        </w:rPr>
        <w:t>e argues that we will want to investigate</w:t>
      </w:r>
      <w:r>
        <w:rPr>
          <w:sz w:val="24"/>
          <w:szCs w:val="24"/>
        </w:rPr>
        <w:t xml:space="preserve"> four things if we are to construct an accurate theory of dreams. </w:t>
      </w:r>
    </w:p>
    <w:p w:rsidR="00B71167" w:rsidRDefault="00B71167" w:rsidP="00B71167">
      <w:pPr>
        <w:pStyle w:val="ListParagraph"/>
        <w:numPr>
          <w:ilvl w:val="0"/>
          <w:numId w:val="3"/>
        </w:numPr>
        <w:spacing w:line="480" w:lineRule="auto"/>
        <w:jc w:val="both"/>
        <w:rPr>
          <w:sz w:val="24"/>
          <w:szCs w:val="24"/>
        </w:rPr>
      </w:pPr>
      <w:r>
        <w:rPr>
          <w:sz w:val="24"/>
          <w:szCs w:val="24"/>
        </w:rPr>
        <w:t>The role of experiencing in guiding current behaviour.</w:t>
      </w:r>
    </w:p>
    <w:p w:rsidR="00B71167" w:rsidRDefault="00B71167" w:rsidP="00B71167">
      <w:pPr>
        <w:pStyle w:val="ListParagraph"/>
        <w:numPr>
          <w:ilvl w:val="0"/>
          <w:numId w:val="3"/>
        </w:numPr>
        <w:spacing w:line="480" w:lineRule="auto"/>
        <w:jc w:val="both"/>
        <w:rPr>
          <w:sz w:val="24"/>
          <w:szCs w:val="24"/>
        </w:rPr>
      </w:pPr>
      <w:r>
        <w:rPr>
          <w:sz w:val="24"/>
          <w:szCs w:val="24"/>
        </w:rPr>
        <w:t>Our current abilities to say what we are experiencing.</w:t>
      </w:r>
    </w:p>
    <w:p w:rsidR="00B71167" w:rsidRDefault="00B71167" w:rsidP="00B71167">
      <w:pPr>
        <w:pStyle w:val="ListParagraph"/>
        <w:numPr>
          <w:ilvl w:val="0"/>
          <w:numId w:val="3"/>
        </w:numPr>
        <w:spacing w:line="480" w:lineRule="auto"/>
        <w:jc w:val="both"/>
        <w:rPr>
          <w:sz w:val="24"/>
          <w:szCs w:val="24"/>
        </w:rPr>
      </w:pPr>
      <w:r>
        <w:rPr>
          <w:sz w:val="24"/>
          <w:szCs w:val="24"/>
        </w:rPr>
        <w:t>Our recollective capacities to say what we are experiencing.</w:t>
      </w:r>
    </w:p>
    <w:p w:rsidR="00B71167" w:rsidRDefault="006C0C08" w:rsidP="00B71167">
      <w:pPr>
        <w:pStyle w:val="ListParagraph"/>
        <w:numPr>
          <w:ilvl w:val="0"/>
          <w:numId w:val="3"/>
        </w:numPr>
        <w:spacing w:line="480" w:lineRule="auto"/>
        <w:jc w:val="both"/>
        <w:rPr>
          <w:sz w:val="24"/>
          <w:szCs w:val="24"/>
        </w:rPr>
      </w:pPr>
      <w:r>
        <w:rPr>
          <w:sz w:val="24"/>
          <w:szCs w:val="24"/>
        </w:rPr>
        <w:t xml:space="preserve">The functional </w:t>
      </w:r>
      <w:r>
        <w:rPr>
          <w:sz w:val="24"/>
          <w:szCs w:val="24"/>
          <w:lang w:val="en-IE"/>
        </w:rPr>
        <w:t>s</w:t>
      </w:r>
      <w:r w:rsidR="00B71167">
        <w:rPr>
          <w:sz w:val="24"/>
          <w:szCs w:val="24"/>
        </w:rPr>
        <w:t>aliencies which emerge from empirical investigation.</w:t>
      </w:r>
    </w:p>
    <w:p w:rsidR="00B71167" w:rsidRDefault="00B71167" w:rsidP="00B71167">
      <w:pPr>
        <w:spacing w:line="480" w:lineRule="auto"/>
        <w:jc w:val="both"/>
        <w:rPr>
          <w:sz w:val="24"/>
          <w:szCs w:val="24"/>
        </w:rPr>
      </w:pPr>
      <w:r>
        <w:rPr>
          <w:sz w:val="24"/>
          <w:szCs w:val="24"/>
        </w:rPr>
        <w:t xml:space="preserve">So in effect Dennett argues that we cannot at present decide between the alternatives however, any alternative must be established empirically. </w:t>
      </w:r>
    </w:p>
    <w:p w:rsidR="00B71167" w:rsidRDefault="00B71167" w:rsidP="00B71167">
      <w:pPr>
        <w:spacing w:line="480" w:lineRule="auto"/>
        <w:ind w:firstLine="720"/>
        <w:jc w:val="both"/>
        <w:rPr>
          <w:sz w:val="24"/>
          <w:szCs w:val="24"/>
        </w:rPr>
      </w:pPr>
      <w:r>
        <w:rPr>
          <w:sz w:val="24"/>
          <w:szCs w:val="24"/>
        </w:rPr>
        <w:t xml:space="preserve">In his later paper </w:t>
      </w:r>
      <w:r w:rsidR="006C0C08">
        <w:rPr>
          <w:sz w:val="24"/>
          <w:szCs w:val="24"/>
        </w:rPr>
        <w:t>“</w:t>
      </w:r>
      <w:r w:rsidRPr="006C0C08">
        <w:rPr>
          <w:sz w:val="24"/>
          <w:szCs w:val="24"/>
        </w:rPr>
        <w:t xml:space="preserve">What is </w:t>
      </w:r>
      <w:proofErr w:type="gramStart"/>
      <w:r w:rsidRPr="006C0C08">
        <w:rPr>
          <w:sz w:val="24"/>
          <w:szCs w:val="24"/>
        </w:rPr>
        <w:t>Dreaming</w:t>
      </w:r>
      <w:proofErr w:type="gramEnd"/>
      <w:r w:rsidRPr="006C0C08">
        <w:rPr>
          <w:sz w:val="24"/>
          <w:szCs w:val="24"/>
        </w:rPr>
        <w:t xml:space="preserve"> for, if anything?</w:t>
      </w:r>
      <w:r w:rsidR="006C0C08">
        <w:rPr>
          <w:sz w:val="24"/>
          <w:szCs w:val="24"/>
        </w:rPr>
        <w:t>”</w:t>
      </w:r>
      <w:r>
        <w:rPr>
          <w:i/>
          <w:sz w:val="24"/>
          <w:szCs w:val="24"/>
        </w:rPr>
        <w:t xml:space="preserve"> (</w:t>
      </w:r>
      <w:r>
        <w:rPr>
          <w:sz w:val="24"/>
          <w:szCs w:val="24"/>
        </w:rPr>
        <w:t>2013)</w:t>
      </w:r>
      <w:r>
        <w:rPr>
          <w:i/>
          <w:sz w:val="24"/>
          <w:szCs w:val="24"/>
        </w:rPr>
        <w:t xml:space="preserve"> </w:t>
      </w:r>
      <w:r>
        <w:rPr>
          <w:sz w:val="24"/>
          <w:szCs w:val="24"/>
        </w:rPr>
        <w:t xml:space="preserve">Dennett defends this </w:t>
      </w:r>
      <w:r w:rsidR="00E9333D">
        <w:rPr>
          <w:sz w:val="24"/>
          <w:szCs w:val="24"/>
        </w:rPr>
        <w:t>Malcolm</w:t>
      </w:r>
      <w:r w:rsidR="003D2F75">
        <w:rPr>
          <w:sz w:val="24"/>
          <w:szCs w:val="24"/>
        </w:rPr>
        <w:t>-type view on d</w:t>
      </w:r>
      <w:r>
        <w:rPr>
          <w:sz w:val="24"/>
          <w:szCs w:val="24"/>
        </w:rPr>
        <w:t>reams against an alternative</w:t>
      </w:r>
      <w:r w:rsidRPr="006642DE">
        <w:rPr>
          <w:sz w:val="24"/>
          <w:szCs w:val="24"/>
        </w:rPr>
        <w:t xml:space="preserve"> </w:t>
      </w:r>
      <w:r>
        <w:rPr>
          <w:sz w:val="24"/>
          <w:szCs w:val="24"/>
        </w:rPr>
        <w:t xml:space="preserve">proposed by </w:t>
      </w:r>
      <w:r w:rsidR="00E9333D">
        <w:rPr>
          <w:sz w:val="24"/>
          <w:szCs w:val="24"/>
        </w:rPr>
        <w:t>psychiatrist</w:t>
      </w:r>
      <w:r>
        <w:rPr>
          <w:sz w:val="24"/>
          <w:szCs w:val="24"/>
        </w:rPr>
        <w:t xml:space="preserve"> Allan Hobson whose theory of the nature of dreams is a version of the received view. Dennett again offers a series of arguments which he thinks show that his view is as viable an alternative as the received view. The one area where he expands upon his </w:t>
      </w:r>
      <w:r w:rsidR="00E9333D">
        <w:rPr>
          <w:sz w:val="24"/>
          <w:szCs w:val="24"/>
        </w:rPr>
        <w:t>earlier</w:t>
      </w:r>
      <w:r>
        <w:rPr>
          <w:sz w:val="24"/>
          <w:szCs w:val="24"/>
        </w:rPr>
        <w:t xml:space="preserve"> theory is by emphasising the theoretical possibility that linguistic competence plays a central role in developing our hallucinations of dream experiences. </w:t>
      </w:r>
    </w:p>
    <w:p w:rsidR="00B71167" w:rsidRDefault="00B71167" w:rsidP="00B71167">
      <w:pPr>
        <w:spacing w:line="480" w:lineRule="auto"/>
        <w:jc w:val="both"/>
        <w:rPr>
          <w:sz w:val="24"/>
          <w:szCs w:val="24"/>
        </w:rPr>
      </w:pPr>
      <w:r>
        <w:rPr>
          <w:sz w:val="24"/>
          <w:szCs w:val="24"/>
        </w:rPr>
        <w:tab/>
        <w:t xml:space="preserve">It might be </w:t>
      </w:r>
      <w:r w:rsidR="00E9333D">
        <w:rPr>
          <w:sz w:val="24"/>
          <w:szCs w:val="24"/>
        </w:rPr>
        <w:t>felt that</w:t>
      </w:r>
      <w:r>
        <w:rPr>
          <w:sz w:val="24"/>
          <w:szCs w:val="24"/>
        </w:rPr>
        <w:t xml:space="preserve"> Dennett’s view outlined in his two papers on dreams which indicates that he does not think that dreams are experiences is strong evidence that our view that he is a vivid dreamer is incorrect.  We</w:t>
      </w:r>
      <w:r w:rsidR="003D2F75">
        <w:rPr>
          <w:sz w:val="24"/>
          <w:szCs w:val="24"/>
        </w:rPr>
        <w:t>,</w:t>
      </w:r>
      <w:r>
        <w:rPr>
          <w:sz w:val="24"/>
          <w:szCs w:val="24"/>
        </w:rPr>
        <w:t xml:space="preserve"> on the contrary</w:t>
      </w:r>
      <w:r w:rsidR="003D2F75">
        <w:rPr>
          <w:sz w:val="24"/>
          <w:szCs w:val="24"/>
        </w:rPr>
        <w:t>,</w:t>
      </w:r>
      <w:r>
        <w:rPr>
          <w:sz w:val="24"/>
          <w:szCs w:val="24"/>
        </w:rPr>
        <w:t xml:space="preserve"> think that Dennett’s papers on dreams suppo</w:t>
      </w:r>
      <w:r w:rsidR="003D2F75">
        <w:rPr>
          <w:sz w:val="24"/>
          <w:szCs w:val="24"/>
        </w:rPr>
        <w:t>rt our position rather than going</w:t>
      </w:r>
      <w:r>
        <w:rPr>
          <w:sz w:val="24"/>
          <w:szCs w:val="24"/>
        </w:rPr>
        <w:t xml:space="preserve"> against it. </w:t>
      </w:r>
    </w:p>
    <w:p w:rsidR="00B71167" w:rsidRDefault="00B71167" w:rsidP="00B71167">
      <w:pPr>
        <w:spacing w:line="480" w:lineRule="auto"/>
        <w:jc w:val="both"/>
        <w:rPr>
          <w:sz w:val="24"/>
          <w:szCs w:val="24"/>
        </w:rPr>
      </w:pPr>
      <w:r>
        <w:rPr>
          <w:sz w:val="24"/>
          <w:szCs w:val="24"/>
        </w:rPr>
        <w:tab/>
        <w:t>It is worth noting that the empirical evidence that non-imagers have vivid dreams seems on the face of it to be a strange fact. If a person is incapable of having mental images then it is odd that they can have vivid dreams which would involve imagery. However</w:t>
      </w:r>
      <w:r w:rsidR="003D2F75">
        <w:rPr>
          <w:sz w:val="24"/>
          <w:szCs w:val="24"/>
        </w:rPr>
        <w:t>,</w:t>
      </w:r>
      <w:r>
        <w:rPr>
          <w:sz w:val="24"/>
          <w:szCs w:val="24"/>
        </w:rPr>
        <w:t xml:space="preserve"> from a phenomenological point of view mental images are different than hallucinations. People never take mental images for the real thing (even eidetic imagers do not), whereas people typically confuse hallucinations </w:t>
      </w:r>
      <w:r w:rsidR="00E9333D">
        <w:rPr>
          <w:sz w:val="24"/>
          <w:szCs w:val="24"/>
        </w:rPr>
        <w:t>for real</w:t>
      </w:r>
      <w:r>
        <w:rPr>
          <w:sz w:val="24"/>
          <w:szCs w:val="24"/>
        </w:rPr>
        <w:t xml:space="preserve"> experiences. The fact that dreams are typically confused with reality indicates that they have the quality of a hallucination rather than of imaging. Dennett</w:t>
      </w:r>
      <w:r w:rsidR="003D2F75">
        <w:rPr>
          <w:sz w:val="24"/>
          <w:szCs w:val="24"/>
        </w:rPr>
        <w:t>,</w:t>
      </w:r>
      <w:r>
        <w:rPr>
          <w:sz w:val="24"/>
          <w:szCs w:val="24"/>
        </w:rPr>
        <w:t xml:space="preserve"> while claiming that dreams may not be directly experienced, does indicate that we experience our memories of them and that they are </w:t>
      </w:r>
      <w:r>
        <w:rPr>
          <w:i/>
          <w:sz w:val="24"/>
          <w:szCs w:val="24"/>
        </w:rPr>
        <w:t xml:space="preserve">hallucinations of recollections of </w:t>
      </w:r>
      <w:r w:rsidR="00E9333D">
        <w:rPr>
          <w:i/>
          <w:sz w:val="24"/>
          <w:szCs w:val="24"/>
        </w:rPr>
        <w:t>something</w:t>
      </w:r>
      <w:r>
        <w:rPr>
          <w:i/>
          <w:sz w:val="24"/>
          <w:szCs w:val="24"/>
        </w:rPr>
        <w:t xml:space="preserve"> we never experienced (ibid</w:t>
      </w:r>
      <w:r w:rsidR="003D2F75">
        <w:rPr>
          <w:i/>
          <w:sz w:val="24"/>
          <w:szCs w:val="24"/>
        </w:rPr>
        <w:t>,</w:t>
      </w:r>
      <w:r>
        <w:rPr>
          <w:i/>
          <w:sz w:val="24"/>
          <w:szCs w:val="24"/>
        </w:rPr>
        <w:t xml:space="preserve"> p.20). </w:t>
      </w:r>
      <w:proofErr w:type="gramStart"/>
      <w:r>
        <w:rPr>
          <w:sz w:val="24"/>
          <w:szCs w:val="24"/>
        </w:rPr>
        <w:t>But we experience the actual hallucination, and the hallucination of a bad dream can be remembered in agony (ibid</w:t>
      </w:r>
      <w:r w:rsidR="003D2F75">
        <w:rPr>
          <w:sz w:val="24"/>
          <w:szCs w:val="24"/>
        </w:rPr>
        <w:t>, p.20).</w:t>
      </w:r>
      <w:proofErr w:type="gramEnd"/>
      <w:r w:rsidR="003D2F75">
        <w:rPr>
          <w:sz w:val="24"/>
          <w:szCs w:val="24"/>
        </w:rPr>
        <w:t xml:space="preserve"> W</w:t>
      </w:r>
      <w:r>
        <w:rPr>
          <w:sz w:val="24"/>
          <w:szCs w:val="24"/>
        </w:rPr>
        <w:t xml:space="preserve">hat this means is that </w:t>
      </w:r>
      <w:r w:rsidR="003D2F75">
        <w:rPr>
          <w:sz w:val="24"/>
          <w:szCs w:val="24"/>
        </w:rPr>
        <w:t>al</w:t>
      </w:r>
      <w:r>
        <w:rPr>
          <w:sz w:val="24"/>
          <w:szCs w:val="24"/>
        </w:rPr>
        <w:t xml:space="preserve">though the hallucination is a false memory we still experience the actual hallucination and the hallucination can leave us in agony. So again this view is actually </w:t>
      </w:r>
      <w:r w:rsidR="00E9333D">
        <w:rPr>
          <w:sz w:val="24"/>
          <w:szCs w:val="24"/>
        </w:rPr>
        <w:t>consistent</w:t>
      </w:r>
      <w:r>
        <w:rPr>
          <w:sz w:val="24"/>
          <w:szCs w:val="24"/>
        </w:rPr>
        <w:t xml:space="preserve"> with Dennett’s claim that imagined pain is not as severe as dreamed pain. We will not evaluate Dennett’s defence of </w:t>
      </w:r>
      <w:r w:rsidR="00E9333D">
        <w:rPr>
          <w:sz w:val="24"/>
          <w:szCs w:val="24"/>
        </w:rPr>
        <w:t>Malcolm’s</w:t>
      </w:r>
      <w:r>
        <w:rPr>
          <w:sz w:val="24"/>
          <w:szCs w:val="24"/>
        </w:rPr>
        <w:t xml:space="preserve"> claim that dreams are not directly </w:t>
      </w:r>
      <w:r w:rsidR="00E9333D">
        <w:rPr>
          <w:sz w:val="24"/>
          <w:szCs w:val="24"/>
        </w:rPr>
        <w:t>experienced</w:t>
      </w:r>
      <w:r w:rsidR="005B7EF1">
        <w:rPr>
          <w:sz w:val="24"/>
          <w:szCs w:val="24"/>
        </w:rPr>
        <w:t xml:space="preserve"> because it is not</w:t>
      </w:r>
      <w:r>
        <w:rPr>
          <w:sz w:val="24"/>
          <w:szCs w:val="24"/>
        </w:rPr>
        <w:t xml:space="preserve"> relevant to this paper and Dennett admits it is only a theoretical possibility. It is enough to note that nothing in Dennett’s paper is inconsistent with our claims that Dennett is a non-imager who has vivid dream experiences. Dennett</w:t>
      </w:r>
      <w:r w:rsidR="003D2F75">
        <w:rPr>
          <w:sz w:val="24"/>
          <w:szCs w:val="24"/>
        </w:rPr>
        <w:t>,</w:t>
      </w:r>
      <w:r>
        <w:rPr>
          <w:sz w:val="24"/>
          <w:szCs w:val="24"/>
        </w:rPr>
        <w:t xml:space="preserve"> even in his </w:t>
      </w:r>
      <w:proofErr w:type="gramStart"/>
      <w:r>
        <w:rPr>
          <w:sz w:val="24"/>
          <w:szCs w:val="24"/>
        </w:rPr>
        <w:t>paper’s</w:t>
      </w:r>
      <w:proofErr w:type="gramEnd"/>
      <w:r>
        <w:rPr>
          <w:sz w:val="24"/>
          <w:szCs w:val="24"/>
        </w:rPr>
        <w:t xml:space="preserve"> on dreams</w:t>
      </w:r>
      <w:r w:rsidR="003D2F75">
        <w:rPr>
          <w:sz w:val="24"/>
          <w:szCs w:val="24"/>
        </w:rPr>
        <w:t>,</w:t>
      </w:r>
      <w:r>
        <w:rPr>
          <w:sz w:val="24"/>
          <w:szCs w:val="24"/>
        </w:rPr>
        <w:t xml:space="preserve"> indicates that even if we consider dreams as hallucinated memories we can still experience these hallucinations in agony. This contrasts strongly with his claim that people cannot imagine real pain </w:t>
      </w:r>
      <w:r w:rsidR="003D2F75">
        <w:rPr>
          <w:sz w:val="24"/>
          <w:szCs w:val="24"/>
        </w:rPr>
        <w:t xml:space="preserve">in his </w:t>
      </w:r>
      <w:r w:rsidR="003D2F75" w:rsidRPr="003D2F75">
        <w:rPr>
          <w:i/>
          <w:sz w:val="24"/>
          <w:szCs w:val="24"/>
        </w:rPr>
        <w:t>Consciousness Explained</w:t>
      </w:r>
      <w:r>
        <w:rPr>
          <w:sz w:val="24"/>
          <w:szCs w:val="24"/>
        </w:rPr>
        <w:t xml:space="preserve">. It is consistent with Dennett’s claim that dreamed pain is something we mind having. It is also consistent with our view that Dennett is a non-imager who is a vivid dreamer. Dennett is guilty of assuming that his </w:t>
      </w:r>
      <w:r w:rsidR="00E9333D">
        <w:rPr>
          <w:sz w:val="24"/>
          <w:szCs w:val="24"/>
        </w:rPr>
        <w:t>idiosyncratic</w:t>
      </w:r>
      <w:r w:rsidR="003D2F75">
        <w:rPr>
          <w:sz w:val="24"/>
          <w:szCs w:val="24"/>
        </w:rPr>
        <w:t xml:space="preserve"> psychology is</w:t>
      </w:r>
      <w:r>
        <w:rPr>
          <w:sz w:val="24"/>
          <w:szCs w:val="24"/>
        </w:rPr>
        <w:t xml:space="preserve"> representative of hum</w:t>
      </w:r>
      <w:r w:rsidR="003D2F75">
        <w:rPr>
          <w:sz w:val="24"/>
          <w:szCs w:val="24"/>
        </w:rPr>
        <w:t>an minds. He is not alone i</w:t>
      </w:r>
      <w:r>
        <w:rPr>
          <w:sz w:val="24"/>
          <w:szCs w:val="24"/>
        </w:rPr>
        <w:t>n this</w:t>
      </w:r>
      <w:r w:rsidR="003D2F75">
        <w:rPr>
          <w:sz w:val="24"/>
          <w:szCs w:val="24"/>
        </w:rPr>
        <w:t>.</w:t>
      </w:r>
      <w:r>
        <w:rPr>
          <w:sz w:val="24"/>
          <w:szCs w:val="24"/>
        </w:rPr>
        <w:t xml:space="preserve"> Berman has argued convincingly that Locke and Berkeley were</w:t>
      </w:r>
      <w:r w:rsidR="003D2F75">
        <w:rPr>
          <w:sz w:val="24"/>
          <w:szCs w:val="24"/>
        </w:rPr>
        <w:t xml:space="preserve"> also guilty of it</w:t>
      </w:r>
      <w:r>
        <w:rPr>
          <w:sz w:val="24"/>
          <w:szCs w:val="24"/>
        </w:rPr>
        <w:t xml:space="preserve">. We think it is worth researching whether other thinkers in the philosophy of mind like Nagel and </w:t>
      </w:r>
      <w:proofErr w:type="spellStart"/>
      <w:r w:rsidR="003D2F75">
        <w:rPr>
          <w:sz w:val="24"/>
          <w:szCs w:val="24"/>
        </w:rPr>
        <w:t>McG</w:t>
      </w:r>
      <w:r w:rsidR="00E9333D">
        <w:rPr>
          <w:sz w:val="24"/>
          <w:szCs w:val="24"/>
        </w:rPr>
        <w:t>inn</w:t>
      </w:r>
      <w:proofErr w:type="spellEnd"/>
      <w:r>
        <w:rPr>
          <w:sz w:val="24"/>
          <w:szCs w:val="24"/>
        </w:rPr>
        <w:t xml:space="preserve"> are guilty of making a similar mistake. Philosophers like Dennett</w:t>
      </w:r>
      <w:r w:rsidR="00AF5304">
        <w:rPr>
          <w:sz w:val="24"/>
          <w:szCs w:val="24"/>
        </w:rPr>
        <w:t xml:space="preserve"> and Quine have argued that</w:t>
      </w:r>
      <w:r>
        <w:rPr>
          <w:sz w:val="24"/>
          <w:szCs w:val="24"/>
        </w:rPr>
        <w:t xml:space="preserve"> philosophy should become more naturalistic and empirical. We aim to extend this empiricism to the study of the individual minds of philosophers and how their minds unconsciously influence their philosophical theories.</w:t>
      </w:r>
    </w:p>
    <w:p w:rsidR="00201957" w:rsidRPr="00201957" w:rsidRDefault="00201957" w:rsidP="00B71167">
      <w:pPr>
        <w:spacing w:line="480" w:lineRule="auto"/>
        <w:jc w:val="both"/>
        <w:rPr>
          <w:b/>
          <w:sz w:val="24"/>
          <w:szCs w:val="24"/>
        </w:rPr>
      </w:pPr>
      <w:r>
        <w:rPr>
          <w:sz w:val="24"/>
          <w:szCs w:val="24"/>
        </w:rPr>
        <w:t xml:space="preserve">                                       </w:t>
      </w:r>
      <w:r>
        <w:rPr>
          <w:b/>
          <w:sz w:val="24"/>
          <w:szCs w:val="24"/>
        </w:rPr>
        <w:t>Section 6: Real Seeming</w:t>
      </w:r>
    </w:p>
    <w:p w:rsidR="00B71167" w:rsidRPr="00B71167" w:rsidRDefault="00B71167" w:rsidP="00B71167">
      <w:pPr>
        <w:spacing w:line="480" w:lineRule="auto"/>
        <w:jc w:val="both"/>
        <w:rPr>
          <w:sz w:val="24"/>
          <w:szCs w:val="24"/>
          <w:lang w:val="en-US"/>
        </w:rPr>
      </w:pPr>
      <w:r>
        <w:rPr>
          <w:sz w:val="24"/>
          <w:szCs w:val="24"/>
        </w:rPr>
        <w:t xml:space="preserve"> </w:t>
      </w:r>
      <w:r w:rsidRPr="00B71167">
        <w:rPr>
          <w:sz w:val="24"/>
          <w:szCs w:val="24"/>
          <w:lang w:val="en-US"/>
        </w:rPr>
        <w:t xml:space="preserve">In his </w:t>
      </w:r>
      <w:r w:rsidRPr="00B71167">
        <w:rPr>
          <w:i/>
          <w:sz w:val="24"/>
          <w:szCs w:val="24"/>
          <w:lang w:val="en-US"/>
        </w:rPr>
        <w:t xml:space="preserve">Content and Consciousness </w:t>
      </w:r>
      <w:r w:rsidRPr="00B71167">
        <w:rPr>
          <w:sz w:val="24"/>
          <w:szCs w:val="24"/>
          <w:lang w:val="en-US"/>
        </w:rPr>
        <w:t xml:space="preserve">Dennett talks about the fact that while it may </w:t>
      </w:r>
      <w:r w:rsidRPr="00B71167">
        <w:rPr>
          <w:i/>
          <w:sz w:val="24"/>
          <w:szCs w:val="24"/>
          <w:lang w:val="en-US"/>
        </w:rPr>
        <w:t>seem</w:t>
      </w:r>
      <w:r w:rsidRPr="00B71167">
        <w:rPr>
          <w:sz w:val="24"/>
          <w:szCs w:val="24"/>
          <w:lang w:val="en-US"/>
        </w:rPr>
        <w:t xml:space="preserve"> to some people that they have mental imagery, closer examination reveals that what they call a mental image is rea</w:t>
      </w:r>
      <w:r w:rsidR="00AF5304">
        <w:rPr>
          <w:sz w:val="24"/>
          <w:szCs w:val="24"/>
          <w:lang w:val="en-US"/>
        </w:rPr>
        <w:t>lly only a description. Twenty f</w:t>
      </w:r>
      <w:r w:rsidRPr="00B71167">
        <w:rPr>
          <w:sz w:val="24"/>
          <w:szCs w:val="24"/>
          <w:lang w:val="en-US"/>
        </w:rPr>
        <w:t xml:space="preserve">ive years later in his </w:t>
      </w:r>
      <w:r w:rsidRPr="00B71167">
        <w:rPr>
          <w:i/>
          <w:sz w:val="24"/>
          <w:szCs w:val="24"/>
          <w:lang w:val="en-US"/>
        </w:rPr>
        <w:t xml:space="preserve">Consciousness Explained </w:t>
      </w:r>
      <w:r w:rsidRPr="00B71167">
        <w:rPr>
          <w:sz w:val="24"/>
          <w:szCs w:val="24"/>
          <w:lang w:val="en-US"/>
        </w:rPr>
        <w:t xml:space="preserve">when discussing Kosslyn’s experiments on mental imagery, Dennett noted that despite appearances mental imagery is really all tell and no show. One curious thing about Dennett’s view is the fact that he claims that despite the way things </w:t>
      </w:r>
      <w:r w:rsidRPr="00B71167">
        <w:rPr>
          <w:i/>
          <w:sz w:val="24"/>
          <w:szCs w:val="24"/>
          <w:lang w:val="en-US"/>
        </w:rPr>
        <w:t>seem</w:t>
      </w:r>
      <w:r w:rsidRPr="00B71167">
        <w:rPr>
          <w:sz w:val="24"/>
          <w:szCs w:val="24"/>
          <w:lang w:val="en-US"/>
        </w:rPr>
        <w:t xml:space="preserve"> mental imagery is really a mental</w:t>
      </w:r>
      <w:r w:rsidR="005B7EF1">
        <w:rPr>
          <w:sz w:val="24"/>
          <w:szCs w:val="24"/>
          <w:lang w:val="en-US"/>
        </w:rPr>
        <w:t xml:space="preserve"> description. What is strange about</w:t>
      </w:r>
      <w:r w:rsidRPr="00B71167">
        <w:rPr>
          <w:sz w:val="24"/>
          <w:szCs w:val="24"/>
          <w:lang w:val="en-US"/>
        </w:rPr>
        <w:t xml:space="preserve"> this view is the fact that a description can </w:t>
      </w:r>
      <w:r w:rsidRPr="00B71167">
        <w:rPr>
          <w:i/>
          <w:sz w:val="24"/>
          <w:szCs w:val="24"/>
          <w:lang w:val="en-US"/>
        </w:rPr>
        <w:t xml:space="preserve">seem </w:t>
      </w:r>
      <w:r w:rsidRPr="00B71167">
        <w:rPr>
          <w:sz w:val="24"/>
          <w:szCs w:val="24"/>
          <w:lang w:val="en-US"/>
        </w:rPr>
        <w:t xml:space="preserve">like </w:t>
      </w:r>
      <w:r w:rsidR="005B7EF1">
        <w:rPr>
          <w:sz w:val="24"/>
          <w:szCs w:val="24"/>
          <w:lang w:val="en-US"/>
        </w:rPr>
        <w:t>an image. This is a very odd</w:t>
      </w:r>
      <w:bookmarkStart w:id="0" w:name="_GoBack"/>
      <w:bookmarkEnd w:id="0"/>
      <w:r w:rsidRPr="00B71167">
        <w:rPr>
          <w:sz w:val="24"/>
          <w:szCs w:val="24"/>
          <w:lang w:val="en-US"/>
        </w:rPr>
        <w:t xml:space="preserve"> way to understand the word ‘seem’. A paradigm example of an x seeming like it is a y is given by Descartes. He talks about how a stick which is in transparent water will seem to b</w:t>
      </w:r>
      <w:r w:rsidR="00AF5304">
        <w:rPr>
          <w:sz w:val="24"/>
          <w:szCs w:val="24"/>
          <w:lang w:val="en-US"/>
        </w:rPr>
        <w:t>e bent because of light refraction</w:t>
      </w:r>
      <w:r w:rsidRPr="00B71167">
        <w:rPr>
          <w:sz w:val="24"/>
          <w:szCs w:val="24"/>
          <w:lang w:val="en-US"/>
        </w:rPr>
        <w:t>, though in reality the stick is not bent. What Descartes means by the words ‘seems to be’</w:t>
      </w:r>
      <w:r w:rsidRPr="00B71167">
        <w:rPr>
          <w:i/>
          <w:sz w:val="24"/>
          <w:szCs w:val="24"/>
          <w:lang w:val="en-US"/>
        </w:rPr>
        <w:t xml:space="preserve"> </w:t>
      </w:r>
      <w:r w:rsidRPr="00B71167">
        <w:rPr>
          <w:sz w:val="24"/>
          <w:szCs w:val="24"/>
          <w:lang w:val="en-US"/>
        </w:rPr>
        <w:t>is the same as ‘appears to be’; and this of course is the standard meaning of ‘seems to be’. However, even to a weak imager like me, it is patently obvious that mental images are nothing like mental descriptions. If something really seemed (as in appeared</w:t>
      </w:r>
      <w:r w:rsidR="00AF5304">
        <w:rPr>
          <w:sz w:val="24"/>
          <w:szCs w:val="24"/>
          <w:lang w:val="en-US"/>
        </w:rPr>
        <w:t>) to me like an image, then</w:t>
      </w:r>
      <w:r w:rsidRPr="00B71167">
        <w:rPr>
          <w:sz w:val="24"/>
          <w:szCs w:val="24"/>
          <w:lang w:val="en-US"/>
        </w:rPr>
        <w:t xml:space="preserve"> it follow</w:t>
      </w:r>
      <w:r w:rsidR="00201957">
        <w:rPr>
          <w:sz w:val="24"/>
          <w:szCs w:val="24"/>
          <w:lang w:val="en-US"/>
        </w:rPr>
        <w:t>s</w:t>
      </w:r>
      <w:r w:rsidRPr="00B71167">
        <w:rPr>
          <w:sz w:val="24"/>
          <w:szCs w:val="24"/>
          <w:lang w:val="en-US"/>
        </w:rPr>
        <w:t xml:space="preserve"> that I would have an experience of something image-like, and a description is in no way image</w:t>
      </w:r>
      <w:r w:rsidR="00AF5304">
        <w:rPr>
          <w:sz w:val="24"/>
          <w:szCs w:val="24"/>
          <w:lang w:val="en-US"/>
        </w:rPr>
        <w:t>-</w:t>
      </w:r>
      <w:r w:rsidRPr="00B71167">
        <w:rPr>
          <w:sz w:val="24"/>
          <w:szCs w:val="24"/>
          <w:lang w:val="en-US"/>
        </w:rPr>
        <w:t xml:space="preserve">like. This leads to the question of what Dennett could possibly mean when he admits that it atleast </w:t>
      </w:r>
      <w:r w:rsidRPr="00B71167">
        <w:rPr>
          <w:i/>
          <w:sz w:val="24"/>
          <w:szCs w:val="24"/>
          <w:lang w:val="en-US"/>
        </w:rPr>
        <w:t>seems</w:t>
      </w:r>
      <w:r w:rsidRPr="00B71167">
        <w:rPr>
          <w:sz w:val="24"/>
          <w:szCs w:val="24"/>
          <w:lang w:val="en-US"/>
        </w:rPr>
        <w:t xml:space="preserve"> to some people that they experience mental images? </w:t>
      </w:r>
    </w:p>
    <w:p w:rsidR="00B71167" w:rsidRPr="00B71167" w:rsidRDefault="00B71167" w:rsidP="00B71167">
      <w:pPr>
        <w:spacing w:line="480" w:lineRule="auto"/>
        <w:jc w:val="both"/>
        <w:rPr>
          <w:sz w:val="24"/>
          <w:szCs w:val="24"/>
          <w:lang w:val="en-US"/>
        </w:rPr>
      </w:pPr>
      <w:r w:rsidRPr="00B71167">
        <w:rPr>
          <w:sz w:val="24"/>
          <w:szCs w:val="24"/>
          <w:lang w:val="en-US"/>
        </w:rPr>
        <w:tab/>
        <w:t xml:space="preserve">In </w:t>
      </w:r>
      <w:r w:rsidRPr="00B71167">
        <w:rPr>
          <w:i/>
          <w:sz w:val="24"/>
          <w:szCs w:val="24"/>
          <w:lang w:val="en-US"/>
        </w:rPr>
        <w:t xml:space="preserve">Consciousness Explained </w:t>
      </w:r>
      <w:r w:rsidRPr="00B71167">
        <w:rPr>
          <w:sz w:val="24"/>
          <w:szCs w:val="24"/>
          <w:lang w:val="en-US"/>
        </w:rPr>
        <w:t>Dennett carefully explains wh</w:t>
      </w:r>
      <w:r w:rsidR="00AF5304">
        <w:rPr>
          <w:sz w:val="24"/>
          <w:szCs w:val="24"/>
          <w:lang w:val="en-US"/>
        </w:rPr>
        <w:t>at he means by the word ‘seems’;</w:t>
      </w:r>
      <w:r w:rsidRPr="00B71167">
        <w:rPr>
          <w:sz w:val="24"/>
          <w:szCs w:val="24"/>
          <w:lang w:val="en-US"/>
        </w:rPr>
        <w:t xml:space="preserve"> evaluating his views on this will help clarify his strange beliefs about the nature of images.</w:t>
      </w:r>
      <w:r w:rsidR="00AF5304">
        <w:rPr>
          <w:sz w:val="24"/>
          <w:szCs w:val="24"/>
          <w:lang w:val="en-US"/>
        </w:rPr>
        <w:t xml:space="preserve"> In C</w:t>
      </w:r>
      <w:r w:rsidRPr="00B71167">
        <w:rPr>
          <w:sz w:val="24"/>
          <w:szCs w:val="24"/>
          <w:lang w:val="en-US"/>
        </w:rPr>
        <w:t xml:space="preserve">hapter 5 Section 5 of </w:t>
      </w:r>
      <w:r w:rsidRPr="00B71167">
        <w:rPr>
          <w:i/>
          <w:sz w:val="24"/>
          <w:szCs w:val="24"/>
          <w:lang w:val="en-US"/>
        </w:rPr>
        <w:t xml:space="preserve">Consciousness Explained </w:t>
      </w:r>
      <w:r w:rsidRPr="00B71167">
        <w:rPr>
          <w:sz w:val="24"/>
          <w:szCs w:val="24"/>
          <w:lang w:val="en-US"/>
        </w:rPr>
        <w:t xml:space="preserve">Dennett discusses the </w:t>
      </w:r>
      <w:proofErr w:type="spellStart"/>
      <w:r w:rsidRPr="00B71167">
        <w:rPr>
          <w:sz w:val="24"/>
          <w:szCs w:val="24"/>
          <w:lang w:val="en-US"/>
        </w:rPr>
        <w:t>colo</w:t>
      </w:r>
      <w:r w:rsidR="00AF5304">
        <w:rPr>
          <w:sz w:val="24"/>
          <w:szCs w:val="24"/>
          <w:lang w:val="en-US"/>
        </w:rPr>
        <w:t>u</w:t>
      </w:r>
      <w:r w:rsidRPr="00B71167">
        <w:rPr>
          <w:sz w:val="24"/>
          <w:szCs w:val="24"/>
          <w:lang w:val="en-US"/>
        </w:rPr>
        <w:t>r</w:t>
      </w:r>
      <w:proofErr w:type="spellEnd"/>
      <w:r w:rsidRPr="00B71167">
        <w:rPr>
          <w:sz w:val="24"/>
          <w:szCs w:val="24"/>
          <w:lang w:val="en-US"/>
        </w:rPr>
        <w:t xml:space="preserve"> phi experiment</w:t>
      </w:r>
      <w:r w:rsidRPr="00B71167">
        <w:rPr>
          <w:sz w:val="24"/>
          <w:szCs w:val="24"/>
          <w:vertAlign w:val="superscript"/>
          <w:lang w:val="en-US"/>
        </w:rPr>
        <w:footnoteReference w:id="8"/>
      </w:r>
      <w:r w:rsidR="00AF5304">
        <w:rPr>
          <w:sz w:val="24"/>
          <w:szCs w:val="24"/>
          <w:lang w:val="en-US"/>
        </w:rPr>
        <w:t>. I</w:t>
      </w:r>
      <w:r w:rsidRPr="00B71167">
        <w:rPr>
          <w:sz w:val="24"/>
          <w:szCs w:val="24"/>
          <w:lang w:val="en-US"/>
        </w:rPr>
        <w:t xml:space="preserve">n </w:t>
      </w:r>
      <w:r w:rsidR="00AF5304">
        <w:rPr>
          <w:sz w:val="24"/>
          <w:szCs w:val="24"/>
          <w:lang w:val="en-US"/>
        </w:rPr>
        <w:t>t</w:t>
      </w:r>
      <w:r w:rsidRPr="00B71167">
        <w:rPr>
          <w:sz w:val="24"/>
          <w:szCs w:val="24"/>
          <w:lang w:val="en-US"/>
        </w:rPr>
        <w:t>h</w:t>
      </w:r>
      <w:r w:rsidR="00AF5304">
        <w:rPr>
          <w:sz w:val="24"/>
          <w:szCs w:val="24"/>
          <w:lang w:val="en-US"/>
        </w:rPr>
        <w:t>is discussion</w:t>
      </w:r>
      <w:r w:rsidRPr="00B71167">
        <w:rPr>
          <w:sz w:val="24"/>
          <w:szCs w:val="24"/>
          <w:lang w:val="en-US"/>
        </w:rPr>
        <w:t xml:space="preserve"> he makes explicit his strange views on the nature of ‘seeming’. </w:t>
      </w:r>
      <w:r w:rsidR="00AF5304">
        <w:rPr>
          <w:sz w:val="24"/>
          <w:szCs w:val="24"/>
          <w:lang w:val="en-US"/>
        </w:rPr>
        <w:t xml:space="preserve"> The </w:t>
      </w:r>
      <w:proofErr w:type="spellStart"/>
      <w:r w:rsidR="00AF5304">
        <w:rPr>
          <w:sz w:val="24"/>
          <w:szCs w:val="24"/>
          <w:lang w:val="en-US"/>
        </w:rPr>
        <w:t>colour</w:t>
      </w:r>
      <w:proofErr w:type="spellEnd"/>
      <w:r w:rsidR="00AF5304">
        <w:rPr>
          <w:sz w:val="24"/>
          <w:szCs w:val="24"/>
          <w:lang w:val="en-US"/>
        </w:rPr>
        <w:t xml:space="preserve"> phi phenomenon is apparent motion. W</w:t>
      </w:r>
      <w:r w:rsidRPr="00B71167">
        <w:rPr>
          <w:sz w:val="24"/>
          <w:szCs w:val="24"/>
          <w:lang w:val="en-US"/>
        </w:rPr>
        <w:t xml:space="preserve">e see examples of it on our television screen every day, where a series of still pictures are flashed one after the other at a certain speed to create the illusion of motion. Dennett discusses a simple example of </w:t>
      </w:r>
      <w:proofErr w:type="spellStart"/>
      <w:r w:rsidRPr="00B71167">
        <w:rPr>
          <w:sz w:val="24"/>
          <w:szCs w:val="24"/>
          <w:lang w:val="en-US"/>
        </w:rPr>
        <w:t>colo</w:t>
      </w:r>
      <w:r w:rsidR="00AF5304">
        <w:rPr>
          <w:sz w:val="24"/>
          <w:szCs w:val="24"/>
          <w:lang w:val="en-US"/>
        </w:rPr>
        <w:t>u</w:t>
      </w:r>
      <w:r w:rsidRPr="00B71167">
        <w:rPr>
          <w:sz w:val="24"/>
          <w:szCs w:val="24"/>
          <w:lang w:val="en-US"/>
        </w:rPr>
        <w:t>r</w:t>
      </w:r>
      <w:proofErr w:type="spellEnd"/>
      <w:r w:rsidRPr="00B71167">
        <w:rPr>
          <w:sz w:val="24"/>
          <w:szCs w:val="24"/>
          <w:lang w:val="en-US"/>
        </w:rPr>
        <w:t xml:space="preserve"> phi where two spots separated by as much as 4 degree</w:t>
      </w:r>
      <w:r w:rsidR="00AF5304">
        <w:rPr>
          <w:sz w:val="24"/>
          <w:szCs w:val="24"/>
          <w:lang w:val="en-US"/>
        </w:rPr>
        <w:t>s</w:t>
      </w:r>
      <w:r w:rsidRPr="00B71167">
        <w:rPr>
          <w:sz w:val="24"/>
          <w:szCs w:val="24"/>
          <w:lang w:val="en-US"/>
        </w:rPr>
        <w:t xml:space="preserve"> of visual angle are flashed rapidly</w:t>
      </w:r>
      <w:r w:rsidR="00AF5304">
        <w:rPr>
          <w:sz w:val="24"/>
          <w:szCs w:val="24"/>
          <w:lang w:val="en-US"/>
        </w:rPr>
        <w:t>,</w:t>
      </w:r>
      <w:r w:rsidRPr="00B71167">
        <w:rPr>
          <w:sz w:val="24"/>
          <w:szCs w:val="24"/>
          <w:lang w:val="en-US"/>
        </w:rPr>
        <w:t xml:space="preserve"> creating the illusion of one spot moving back and forth rapidly (ibid</w:t>
      </w:r>
      <w:r w:rsidR="00AF5304">
        <w:rPr>
          <w:sz w:val="24"/>
          <w:szCs w:val="24"/>
          <w:lang w:val="en-US"/>
        </w:rPr>
        <w:t>,</w:t>
      </w:r>
      <w:r w:rsidRPr="00B71167">
        <w:rPr>
          <w:sz w:val="24"/>
          <w:szCs w:val="24"/>
          <w:lang w:val="en-US"/>
        </w:rPr>
        <w:t xml:space="preserve"> p.114). </w:t>
      </w:r>
      <w:r w:rsidR="001A34B1">
        <w:rPr>
          <w:sz w:val="24"/>
          <w:szCs w:val="24"/>
          <w:lang w:val="en-US"/>
        </w:rPr>
        <w:t>Kolers and Grunau (1976) did a phi experiment with</w:t>
      </w:r>
      <w:r w:rsidRPr="00B71167">
        <w:rPr>
          <w:sz w:val="24"/>
          <w:szCs w:val="24"/>
          <w:lang w:val="en-US"/>
        </w:rPr>
        <w:t xml:space="preserve"> two dots</w:t>
      </w:r>
      <w:r w:rsidR="001A34B1">
        <w:rPr>
          <w:sz w:val="24"/>
          <w:szCs w:val="24"/>
          <w:lang w:val="en-US"/>
        </w:rPr>
        <w:t>,</w:t>
      </w:r>
      <w:r w:rsidRPr="00B71167">
        <w:rPr>
          <w:sz w:val="24"/>
          <w:szCs w:val="24"/>
          <w:lang w:val="en-US"/>
        </w:rPr>
        <w:t xml:space="preserve"> one red and one green</w:t>
      </w:r>
      <w:proofErr w:type="gramStart"/>
      <w:r w:rsidR="001A34B1">
        <w:rPr>
          <w:sz w:val="24"/>
          <w:szCs w:val="24"/>
          <w:lang w:val="en-US"/>
        </w:rPr>
        <w:t>,  flashing</w:t>
      </w:r>
      <w:proofErr w:type="gramEnd"/>
      <w:r w:rsidR="001A34B1">
        <w:rPr>
          <w:sz w:val="24"/>
          <w:szCs w:val="24"/>
          <w:lang w:val="en-US"/>
        </w:rPr>
        <w:t xml:space="preserve"> on and off</w:t>
      </w:r>
      <w:r w:rsidRPr="00B71167">
        <w:rPr>
          <w:sz w:val="24"/>
          <w:szCs w:val="24"/>
          <w:lang w:val="en-US"/>
        </w:rPr>
        <w:t xml:space="preserve">. This gave the illusion of a red spot starting to move and changing </w:t>
      </w:r>
      <w:proofErr w:type="spellStart"/>
      <w:r w:rsidRPr="00B71167">
        <w:rPr>
          <w:sz w:val="24"/>
          <w:szCs w:val="24"/>
          <w:lang w:val="en-US"/>
        </w:rPr>
        <w:t>colo</w:t>
      </w:r>
      <w:r w:rsidR="001A34B1">
        <w:rPr>
          <w:sz w:val="24"/>
          <w:szCs w:val="24"/>
          <w:lang w:val="en-US"/>
        </w:rPr>
        <w:t>ur</w:t>
      </w:r>
      <w:proofErr w:type="spellEnd"/>
      <w:r w:rsidR="001A34B1">
        <w:rPr>
          <w:sz w:val="24"/>
          <w:szCs w:val="24"/>
          <w:lang w:val="en-US"/>
        </w:rPr>
        <w:t xml:space="preserve"> to green mid-passage</w:t>
      </w:r>
      <w:r w:rsidRPr="00B71167">
        <w:rPr>
          <w:sz w:val="24"/>
          <w:szCs w:val="24"/>
          <w:lang w:val="en-US"/>
        </w:rPr>
        <w:t>. Since the red dot is not moving and does not tu</w:t>
      </w:r>
      <w:r w:rsidR="001A34B1">
        <w:rPr>
          <w:sz w:val="24"/>
          <w:szCs w:val="24"/>
          <w:lang w:val="en-US"/>
        </w:rPr>
        <w:t>rn into a green dot we need to ask</w:t>
      </w:r>
      <w:r w:rsidRPr="00B71167">
        <w:rPr>
          <w:sz w:val="24"/>
          <w:szCs w:val="24"/>
          <w:lang w:val="en-US"/>
        </w:rPr>
        <w:t xml:space="preserve"> what</w:t>
      </w:r>
      <w:r w:rsidR="001A34B1">
        <w:rPr>
          <w:sz w:val="24"/>
          <w:szCs w:val="24"/>
          <w:lang w:val="en-US"/>
        </w:rPr>
        <w:t xml:space="preserve"> is going on with this illusion.</w:t>
      </w:r>
      <w:r w:rsidRPr="00B71167">
        <w:rPr>
          <w:sz w:val="24"/>
          <w:szCs w:val="24"/>
          <w:lang w:val="en-US"/>
        </w:rPr>
        <w:t xml:space="preserve"> As the red dot moves we see it turn green as it moves towards its destination. The question is</w:t>
      </w:r>
      <w:r w:rsidR="00D549D9">
        <w:rPr>
          <w:sz w:val="24"/>
          <w:szCs w:val="24"/>
          <w:lang w:val="en-US"/>
        </w:rPr>
        <w:t>:</w:t>
      </w:r>
      <w:r w:rsidRPr="00B71167">
        <w:rPr>
          <w:sz w:val="24"/>
          <w:szCs w:val="24"/>
          <w:lang w:val="en-US"/>
        </w:rPr>
        <w:t xml:space="preserve"> how do we see the dot turn green before we actually see the green dot? One might think that the mind must first register the red dot and then the green dot and after that point the apparent motion must be played before the mind’s eye. To think this</w:t>
      </w:r>
      <w:r w:rsidR="00D549D9">
        <w:rPr>
          <w:sz w:val="24"/>
          <w:szCs w:val="24"/>
          <w:lang w:val="en-US"/>
        </w:rPr>
        <w:t>,</w:t>
      </w:r>
      <w:r w:rsidRPr="00B71167">
        <w:rPr>
          <w:sz w:val="24"/>
          <w:szCs w:val="24"/>
          <w:lang w:val="en-US"/>
        </w:rPr>
        <w:t xml:space="preserve"> way Dennett warns</w:t>
      </w:r>
      <w:r w:rsidR="00D549D9">
        <w:rPr>
          <w:sz w:val="24"/>
          <w:szCs w:val="24"/>
          <w:lang w:val="en-US"/>
        </w:rPr>
        <w:t>,</w:t>
      </w:r>
      <w:r w:rsidRPr="00B71167">
        <w:rPr>
          <w:sz w:val="24"/>
          <w:szCs w:val="24"/>
          <w:lang w:val="en-US"/>
        </w:rPr>
        <w:t xml:space="preserve"> is to demonstrate that one is still in the grip of the metaphor of the Cartesian Theatre (ibid p. 115). </w:t>
      </w:r>
    </w:p>
    <w:p w:rsidR="00B71167" w:rsidRPr="00B71167" w:rsidRDefault="00B71167" w:rsidP="00B71167">
      <w:pPr>
        <w:spacing w:line="480" w:lineRule="auto"/>
        <w:jc w:val="both"/>
        <w:rPr>
          <w:sz w:val="24"/>
          <w:szCs w:val="24"/>
          <w:lang w:val="en-US"/>
        </w:rPr>
      </w:pPr>
      <w:r w:rsidRPr="00B71167">
        <w:rPr>
          <w:sz w:val="24"/>
          <w:szCs w:val="24"/>
          <w:lang w:val="en-US"/>
        </w:rPr>
        <w:tab/>
        <w:t>To loosen the grip of this picture on our minds Dennett discusses two fictional processes which one could attribute to the brain. He c</w:t>
      </w:r>
      <w:r w:rsidR="00D549D9">
        <w:rPr>
          <w:sz w:val="24"/>
          <w:szCs w:val="24"/>
          <w:lang w:val="en-US"/>
        </w:rPr>
        <w:t>alls them the Orwellian Process</w:t>
      </w:r>
      <w:r w:rsidRPr="00B71167">
        <w:rPr>
          <w:sz w:val="24"/>
          <w:szCs w:val="24"/>
          <w:lang w:val="en-US"/>
        </w:rPr>
        <w:t xml:space="preserve"> and the </w:t>
      </w:r>
      <w:proofErr w:type="spellStart"/>
      <w:r w:rsidRPr="00B71167">
        <w:rPr>
          <w:sz w:val="24"/>
          <w:szCs w:val="24"/>
          <w:lang w:val="en-US"/>
        </w:rPr>
        <w:t>Stalinesque</w:t>
      </w:r>
      <w:proofErr w:type="spellEnd"/>
      <w:r w:rsidRPr="00B71167">
        <w:rPr>
          <w:sz w:val="24"/>
          <w:szCs w:val="24"/>
          <w:lang w:val="en-US"/>
        </w:rPr>
        <w:t xml:space="preserve"> Process.  The Orwellian Process occurs when I misremember something because my brain tampers with what I remember so that I no longer remember accurately. The Stalinesque Process is where the brain projects a false picture of reality into the mind’s eye. Dennett notes that while </w:t>
      </w:r>
      <w:r w:rsidR="00D549D9">
        <w:rPr>
          <w:sz w:val="24"/>
          <w:szCs w:val="24"/>
          <w:lang w:val="en-US"/>
        </w:rPr>
        <w:t xml:space="preserve">a distinction between Orwellian and </w:t>
      </w:r>
      <w:proofErr w:type="spellStart"/>
      <w:r w:rsidRPr="00B71167">
        <w:rPr>
          <w:sz w:val="24"/>
          <w:szCs w:val="24"/>
          <w:lang w:val="en-US"/>
        </w:rPr>
        <w:t>Stalinesque</w:t>
      </w:r>
      <w:proofErr w:type="spellEnd"/>
      <w:r w:rsidRPr="00B71167">
        <w:rPr>
          <w:sz w:val="24"/>
          <w:szCs w:val="24"/>
          <w:lang w:val="en-US"/>
        </w:rPr>
        <w:t xml:space="preserve"> processes makes sense in the external world it is an illusion to assume that it makes sense as an explanation of what is going on at the level of the brain. </w:t>
      </w:r>
    </w:p>
    <w:p w:rsidR="00B71167" w:rsidRPr="00B71167" w:rsidRDefault="00B71167" w:rsidP="00B71167">
      <w:pPr>
        <w:spacing w:line="480" w:lineRule="auto"/>
        <w:jc w:val="both"/>
        <w:rPr>
          <w:sz w:val="24"/>
          <w:szCs w:val="24"/>
          <w:lang w:val="en-US"/>
        </w:rPr>
      </w:pPr>
      <w:r w:rsidRPr="00B71167">
        <w:rPr>
          <w:sz w:val="24"/>
          <w:szCs w:val="24"/>
          <w:lang w:val="en-US"/>
        </w:rPr>
        <w:tab/>
        <w:t xml:space="preserve">Let us think of both of these processes as they apply to the case of </w:t>
      </w:r>
      <w:proofErr w:type="spellStart"/>
      <w:r w:rsidRPr="00B71167">
        <w:rPr>
          <w:sz w:val="24"/>
          <w:szCs w:val="24"/>
          <w:lang w:val="en-US"/>
        </w:rPr>
        <w:t>colo</w:t>
      </w:r>
      <w:r w:rsidR="00D549D9">
        <w:rPr>
          <w:sz w:val="24"/>
          <w:szCs w:val="24"/>
          <w:lang w:val="en-US"/>
        </w:rPr>
        <w:t>u</w:t>
      </w:r>
      <w:r w:rsidRPr="00B71167">
        <w:rPr>
          <w:sz w:val="24"/>
          <w:szCs w:val="24"/>
          <w:lang w:val="en-US"/>
        </w:rPr>
        <w:t>r</w:t>
      </w:r>
      <w:proofErr w:type="spellEnd"/>
      <w:r w:rsidRPr="00B71167">
        <w:rPr>
          <w:sz w:val="24"/>
          <w:szCs w:val="24"/>
          <w:lang w:val="en-US"/>
        </w:rPr>
        <w:t xml:space="preserve"> phi.  In the Orwellian case we did not see the apparent motion; our brain merely revised our memory and informed us that we did see the motion. In the Stalinesque case we unconsciously registered the two dots and afterwards our brain created a kind of mock event for us to watch. Dennett notes that once we give up the notion of Cartesian Materialism, we will see that there is no answer to the question of whether the Orwellian or Stalinesque process took place. He puts things as follows: </w:t>
      </w:r>
    </w:p>
    <w:p w:rsidR="00B71167" w:rsidRPr="00B71167" w:rsidRDefault="00B71167" w:rsidP="00B71167">
      <w:pPr>
        <w:spacing w:line="240" w:lineRule="auto"/>
        <w:ind w:left="284" w:right="284"/>
        <w:jc w:val="both"/>
        <w:rPr>
          <w:sz w:val="24"/>
          <w:szCs w:val="24"/>
          <w:lang w:val="en-US"/>
        </w:rPr>
      </w:pPr>
      <w:r w:rsidRPr="00B71167">
        <w:rPr>
          <w:i/>
          <w:sz w:val="24"/>
          <w:szCs w:val="24"/>
          <w:lang w:val="en-US"/>
        </w:rPr>
        <w:t xml:space="preserve">So here is the rub: We have two different models of what happens to the color phi phenomenon. One posits a Stalinesque “filling in” on the upward, pre-experiential path, and the other posits an Orwellian “memory revision” on the downward, post-experiential path, and both of them are consistent with whatever the subject says or thinks or remembers…Both models can deftly account for </w:t>
      </w:r>
      <w:r w:rsidRPr="00B71167">
        <w:rPr>
          <w:sz w:val="24"/>
          <w:szCs w:val="24"/>
          <w:lang w:val="en-US"/>
        </w:rPr>
        <w:t xml:space="preserve">all </w:t>
      </w:r>
      <w:r w:rsidRPr="00B71167">
        <w:rPr>
          <w:i/>
          <w:sz w:val="24"/>
          <w:szCs w:val="24"/>
          <w:lang w:val="en-US"/>
        </w:rPr>
        <w:t>the data-not just the data we already have, but the data we can imagine getting in the future (i</w:t>
      </w:r>
      <w:r w:rsidRPr="00B71167">
        <w:rPr>
          <w:sz w:val="24"/>
          <w:szCs w:val="24"/>
          <w:lang w:val="en-US"/>
        </w:rPr>
        <w:t>bid</w:t>
      </w:r>
      <w:r w:rsidR="00D549D9">
        <w:rPr>
          <w:sz w:val="24"/>
          <w:szCs w:val="24"/>
          <w:lang w:val="en-US"/>
        </w:rPr>
        <w:t>,</w:t>
      </w:r>
      <w:r w:rsidRPr="00B71167">
        <w:rPr>
          <w:sz w:val="24"/>
          <w:szCs w:val="24"/>
          <w:lang w:val="en-US"/>
        </w:rPr>
        <w:t xml:space="preserve"> pp. 123-124)</w:t>
      </w:r>
    </w:p>
    <w:p w:rsidR="00B71167" w:rsidRPr="00A67AF6" w:rsidRDefault="00B71167" w:rsidP="00B71167">
      <w:pPr>
        <w:spacing w:line="480" w:lineRule="auto"/>
        <w:jc w:val="both"/>
        <w:rPr>
          <w:sz w:val="24"/>
          <w:szCs w:val="24"/>
          <w:lang w:val="en-US"/>
        </w:rPr>
      </w:pPr>
      <w:r w:rsidRPr="00B71167">
        <w:rPr>
          <w:sz w:val="24"/>
          <w:szCs w:val="24"/>
          <w:lang w:val="en-US"/>
        </w:rPr>
        <w:t>So there is no fact of the matter which can decide between the two different stories. Dennett argues that the reason that we cannot decide between the two accounts is that there is really only a verbal difference between the</w:t>
      </w:r>
      <w:r w:rsidR="00DE5E79">
        <w:rPr>
          <w:sz w:val="24"/>
          <w:szCs w:val="24"/>
          <w:lang w:val="en-US"/>
        </w:rPr>
        <w:t>m</w:t>
      </w:r>
      <w:r w:rsidRPr="00B71167">
        <w:rPr>
          <w:sz w:val="24"/>
          <w:szCs w:val="24"/>
          <w:lang w:val="en-US"/>
        </w:rPr>
        <w:t>. With Dennett’s rejection of Cartesian Mate</w:t>
      </w:r>
      <w:r w:rsidR="00DE5E79">
        <w:rPr>
          <w:sz w:val="24"/>
          <w:szCs w:val="24"/>
          <w:lang w:val="en-US"/>
        </w:rPr>
        <w:t xml:space="preserve">rialism and his alternative </w:t>
      </w:r>
      <w:r w:rsidRPr="00B71167">
        <w:rPr>
          <w:sz w:val="24"/>
          <w:szCs w:val="24"/>
          <w:lang w:val="en-US"/>
        </w:rPr>
        <w:t>multiple-drafts theory of con</w:t>
      </w:r>
      <w:r w:rsidR="0037171E">
        <w:rPr>
          <w:sz w:val="24"/>
          <w:szCs w:val="24"/>
          <w:lang w:val="en-US"/>
        </w:rPr>
        <w:t>sciousness we can no longer draw</w:t>
      </w:r>
      <w:r w:rsidRPr="00B71167">
        <w:rPr>
          <w:sz w:val="24"/>
          <w:szCs w:val="24"/>
          <w:lang w:val="en-US"/>
        </w:rPr>
        <w:t xml:space="preserve"> a non-arbitrary line to decide when an event becomes conscious.  There is therefore no fact of the matter as to whether an Orwellian or a Stalinesque process took place. </w:t>
      </w:r>
    </w:p>
    <w:p w:rsidR="00B71167" w:rsidRPr="00B71167" w:rsidRDefault="00B71167" w:rsidP="00A67AF6">
      <w:pPr>
        <w:spacing w:line="480" w:lineRule="auto"/>
        <w:ind w:firstLine="284"/>
        <w:jc w:val="both"/>
        <w:rPr>
          <w:sz w:val="24"/>
          <w:szCs w:val="24"/>
          <w:lang w:val="en-US"/>
        </w:rPr>
      </w:pPr>
      <w:r w:rsidRPr="00B71167">
        <w:rPr>
          <w:sz w:val="24"/>
          <w:szCs w:val="24"/>
          <w:lang w:val="en-US"/>
        </w:rPr>
        <w:t>When Dennett claims that we cannot decide between the Stalinesque and Orwellian alternatives we are left with what seems like a mystery. In the external world a red object is not really moving and turning into a green object, yet Dennett is also denying that a Stalinesque show trial is played before the mind’s eye.  So the obvious question is</w:t>
      </w:r>
      <w:r w:rsidR="00DE5E79">
        <w:rPr>
          <w:sz w:val="24"/>
          <w:szCs w:val="24"/>
          <w:lang w:val="en-US"/>
        </w:rPr>
        <w:t>:</w:t>
      </w:r>
      <w:r w:rsidRPr="00B71167">
        <w:rPr>
          <w:sz w:val="24"/>
          <w:szCs w:val="24"/>
          <w:lang w:val="en-US"/>
        </w:rPr>
        <w:t xml:space="preserve"> where does the movement of the ball occur? Dennett’s answer is that the ball does not move and turn green it only seems to. However</w:t>
      </w:r>
      <w:r w:rsidR="00DE5E79">
        <w:rPr>
          <w:sz w:val="24"/>
          <w:szCs w:val="24"/>
          <w:lang w:val="en-US"/>
        </w:rPr>
        <w:t>,</w:t>
      </w:r>
      <w:r w:rsidRPr="00B71167">
        <w:rPr>
          <w:sz w:val="24"/>
          <w:szCs w:val="24"/>
          <w:lang w:val="en-US"/>
        </w:rPr>
        <w:t xml:space="preserve"> to say that a ball seems to move is to say that people have an experience of the ball moving. And this leads us back to our original question</w:t>
      </w:r>
      <w:r w:rsidR="00DE5E79">
        <w:rPr>
          <w:sz w:val="24"/>
          <w:szCs w:val="24"/>
          <w:lang w:val="en-US"/>
        </w:rPr>
        <w:t>:</w:t>
      </w:r>
      <w:r w:rsidRPr="00B71167">
        <w:rPr>
          <w:sz w:val="24"/>
          <w:szCs w:val="24"/>
          <w:lang w:val="en-US"/>
        </w:rPr>
        <w:t xml:space="preserve"> what generates this exp</w:t>
      </w:r>
      <w:r w:rsidR="00DE5E79">
        <w:rPr>
          <w:sz w:val="24"/>
          <w:szCs w:val="24"/>
          <w:lang w:val="en-US"/>
        </w:rPr>
        <w:t>erience, and how is it</w:t>
      </w:r>
      <w:r w:rsidRPr="00B71167">
        <w:rPr>
          <w:sz w:val="24"/>
          <w:szCs w:val="24"/>
          <w:lang w:val="en-US"/>
        </w:rPr>
        <w:t xml:space="preserve"> generated? Dennett thinks that this is a bad question because the brain does not need to create an experience of the ball moving</w:t>
      </w:r>
      <w:r w:rsidR="00DE5E79">
        <w:rPr>
          <w:sz w:val="24"/>
          <w:szCs w:val="24"/>
          <w:lang w:val="en-US"/>
        </w:rPr>
        <w:t>;</w:t>
      </w:r>
      <w:r w:rsidRPr="00B71167">
        <w:rPr>
          <w:sz w:val="24"/>
          <w:szCs w:val="24"/>
          <w:lang w:val="en-US"/>
        </w:rPr>
        <w:t xml:space="preserve"> it merely has to form a judgment that such movement occurred:</w:t>
      </w:r>
    </w:p>
    <w:p w:rsidR="00B71167" w:rsidRPr="00B71167" w:rsidRDefault="00B71167" w:rsidP="00B71167">
      <w:pPr>
        <w:spacing w:line="240" w:lineRule="auto"/>
        <w:ind w:left="284" w:right="284"/>
        <w:jc w:val="both"/>
        <w:rPr>
          <w:sz w:val="24"/>
          <w:szCs w:val="24"/>
          <w:lang w:val="en-US"/>
        </w:rPr>
      </w:pPr>
      <w:r w:rsidRPr="00B71167">
        <w:rPr>
          <w:i/>
          <w:sz w:val="24"/>
          <w:szCs w:val="24"/>
          <w:lang w:val="en-US"/>
        </w:rPr>
        <w:t>The Multiple Drafts model agrees with Goodman that retrospectively the brain creates the content (the judgment) that there was intervening motion, and that this content is then available to govern activity and leave its mark on memory. But the Multiple Drafts model goes on to claim that the brain does not bother “filling in” the blanks. That would be a waste of time and (shall we say?) paint. The judgment is already in, so the brain can get on with other tasks. (</w:t>
      </w:r>
      <w:r w:rsidRPr="00B71167">
        <w:rPr>
          <w:sz w:val="24"/>
          <w:szCs w:val="24"/>
          <w:lang w:val="en-US"/>
        </w:rPr>
        <w:t>ibid</w:t>
      </w:r>
      <w:r w:rsidR="00DE5E79">
        <w:rPr>
          <w:sz w:val="24"/>
          <w:szCs w:val="24"/>
          <w:lang w:val="en-US"/>
        </w:rPr>
        <w:t>,</w:t>
      </w:r>
      <w:r w:rsidRPr="00B71167">
        <w:rPr>
          <w:sz w:val="24"/>
          <w:szCs w:val="24"/>
          <w:lang w:val="en-US"/>
        </w:rPr>
        <w:t xml:space="preserve"> p. 129)</w:t>
      </w:r>
    </w:p>
    <w:p w:rsidR="00B71167" w:rsidRPr="00B71167" w:rsidRDefault="00B71167" w:rsidP="00B71167">
      <w:pPr>
        <w:spacing w:line="480" w:lineRule="auto"/>
        <w:jc w:val="both"/>
        <w:rPr>
          <w:sz w:val="24"/>
          <w:szCs w:val="24"/>
          <w:lang w:val="en-US"/>
        </w:rPr>
      </w:pPr>
      <w:r w:rsidRPr="00B71167">
        <w:rPr>
          <w:sz w:val="24"/>
          <w:szCs w:val="24"/>
          <w:lang w:val="en-US"/>
        </w:rPr>
        <w:t>This claim of</w:t>
      </w:r>
      <w:r w:rsidR="00DE5E79">
        <w:rPr>
          <w:sz w:val="24"/>
          <w:szCs w:val="24"/>
          <w:lang w:val="en-US"/>
        </w:rPr>
        <w:t xml:space="preserve"> Dennett’s is extremely strange. H</w:t>
      </w:r>
      <w:r w:rsidRPr="00B71167">
        <w:rPr>
          <w:sz w:val="24"/>
          <w:szCs w:val="24"/>
          <w:lang w:val="en-US"/>
        </w:rPr>
        <w:t>e is claiming that the brain judges that the motion occurred</w:t>
      </w:r>
      <w:r w:rsidR="00DE5E79">
        <w:rPr>
          <w:sz w:val="24"/>
          <w:szCs w:val="24"/>
          <w:lang w:val="en-US"/>
        </w:rPr>
        <w:t>. H</w:t>
      </w:r>
      <w:r w:rsidRPr="00B71167">
        <w:rPr>
          <w:sz w:val="24"/>
          <w:szCs w:val="24"/>
          <w:lang w:val="en-US"/>
        </w:rPr>
        <w:t>owever</w:t>
      </w:r>
      <w:r w:rsidR="00DE5E79">
        <w:rPr>
          <w:sz w:val="24"/>
          <w:szCs w:val="24"/>
          <w:lang w:val="en-US"/>
        </w:rPr>
        <w:t>,</w:t>
      </w:r>
      <w:r w:rsidRPr="00B71167">
        <w:rPr>
          <w:sz w:val="24"/>
          <w:szCs w:val="24"/>
          <w:lang w:val="en-US"/>
        </w:rPr>
        <w:t xml:space="preserve"> as a matter of fact</w:t>
      </w:r>
      <w:r w:rsidR="00DE5E79">
        <w:rPr>
          <w:sz w:val="24"/>
          <w:szCs w:val="24"/>
          <w:lang w:val="en-US"/>
        </w:rPr>
        <w:t>,</w:t>
      </w:r>
      <w:r w:rsidRPr="00B71167">
        <w:rPr>
          <w:sz w:val="24"/>
          <w:szCs w:val="24"/>
          <w:lang w:val="en-US"/>
        </w:rPr>
        <w:t xml:space="preserve"> we do not </w:t>
      </w:r>
      <w:r w:rsidR="00DE5E79">
        <w:rPr>
          <w:sz w:val="24"/>
          <w:szCs w:val="24"/>
          <w:lang w:val="en-US"/>
        </w:rPr>
        <w:t>experience</w:t>
      </w:r>
      <w:r w:rsidRPr="00B71167">
        <w:rPr>
          <w:i/>
          <w:sz w:val="24"/>
          <w:szCs w:val="24"/>
          <w:lang w:val="en-US"/>
        </w:rPr>
        <w:t xml:space="preserve"> </w:t>
      </w:r>
      <w:r w:rsidRPr="00B71167">
        <w:rPr>
          <w:sz w:val="24"/>
          <w:szCs w:val="24"/>
          <w:lang w:val="en-US"/>
        </w:rPr>
        <w:t>the motion</w:t>
      </w:r>
      <w:r w:rsidR="00DE5E79">
        <w:rPr>
          <w:sz w:val="24"/>
          <w:szCs w:val="24"/>
          <w:lang w:val="en-US"/>
        </w:rPr>
        <w:t>;</w:t>
      </w:r>
      <w:r w:rsidRPr="00B71167">
        <w:rPr>
          <w:sz w:val="24"/>
          <w:szCs w:val="24"/>
          <w:lang w:val="en-US"/>
        </w:rPr>
        <w:t xml:space="preserve"> we only think we do.  The obvious reply to this is to categorically state that I do experience the movement and I judge that the movement occurred based on this experience. In other words</w:t>
      </w:r>
      <w:r w:rsidR="00DE5E79">
        <w:rPr>
          <w:sz w:val="24"/>
          <w:szCs w:val="24"/>
          <w:lang w:val="en-US"/>
        </w:rPr>
        <w:t>,</w:t>
      </w:r>
      <w:r w:rsidRPr="00B71167">
        <w:rPr>
          <w:sz w:val="24"/>
          <w:szCs w:val="24"/>
          <w:lang w:val="en-US"/>
        </w:rPr>
        <w:t xml:space="preserve"> the experience is prior to the judgment. The experience is not </w:t>
      </w:r>
      <w:r w:rsidR="00DE5E79">
        <w:rPr>
          <w:sz w:val="24"/>
          <w:szCs w:val="24"/>
          <w:lang w:val="en-US"/>
        </w:rPr>
        <w:t>of a fact in the external world</w:t>
      </w:r>
      <w:r w:rsidRPr="00B71167">
        <w:rPr>
          <w:sz w:val="24"/>
          <w:szCs w:val="24"/>
          <w:lang w:val="en-US"/>
        </w:rPr>
        <w:t xml:space="preserve"> (where no movement occurred)</w:t>
      </w:r>
      <w:proofErr w:type="gramStart"/>
      <w:r w:rsidR="00DE5E79">
        <w:rPr>
          <w:sz w:val="24"/>
          <w:szCs w:val="24"/>
          <w:lang w:val="en-US"/>
        </w:rPr>
        <w:t>,</w:t>
      </w:r>
      <w:proofErr w:type="gramEnd"/>
      <w:r w:rsidRPr="00B71167">
        <w:rPr>
          <w:sz w:val="24"/>
          <w:szCs w:val="24"/>
          <w:lang w:val="en-US"/>
        </w:rPr>
        <w:t xml:space="preserve"> it is rather an experience of a person’s subjective qualia. When Dennett denies that it is the experience</w:t>
      </w:r>
      <w:r w:rsidR="0037171E">
        <w:rPr>
          <w:sz w:val="24"/>
          <w:szCs w:val="24"/>
          <w:lang w:val="en-US"/>
        </w:rPr>
        <w:t xml:space="preserve"> that</w:t>
      </w:r>
      <w:r w:rsidRPr="00B71167">
        <w:rPr>
          <w:sz w:val="24"/>
          <w:szCs w:val="24"/>
          <w:lang w:val="en-US"/>
        </w:rPr>
        <w:t xml:space="preserve"> leads to the judgment, he</w:t>
      </w:r>
      <w:r w:rsidR="0037171E">
        <w:rPr>
          <w:sz w:val="24"/>
          <w:szCs w:val="24"/>
          <w:lang w:val="en-US"/>
        </w:rPr>
        <w:t xml:space="preserve"> is</w:t>
      </w:r>
      <w:r w:rsidRPr="00B71167">
        <w:rPr>
          <w:sz w:val="24"/>
          <w:szCs w:val="24"/>
          <w:lang w:val="en-US"/>
        </w:rPr>
        <w:t xml:space="preserve"> leaving the phenomenal experience out and is focusing entirely on access consciousness. </w:t>
      </w:r>
    </w:p>
    <w:p w:rsidR="00B71167" w:rsidRPr="00B71167" w:rsidRDefault="00B71167" w:rsidP="00B71167">
      <w:pPr>
        <w:spacing w:line="480" w:lineRule="auto"/>
        <w:jc w:val="both"/>
        <w:rPr>
          <w:sz w:val="24"/>
          <w:szCs w:val="24"/>
          <w:lang w:val="en-US"/>
        </w:rPr>
      </w:pPr>
      <w:r w:rsidRPr="00B71167">
        <w:rPr>
          <w:sz w:val="24"/>
          <w:szCs w:val="24"/>
          <w:lang w:val="en-US"/>
        </w:rPr>
        <w:tab/>
        <w:t>The claim that Dennett is denying the existence of phenomenal consciousness is on the face of it an incredible claim. So before proceeding it is important that we show that this is indeed Dennett’s position. To demonstrate that this is indeed Dennett’s position I will now provide detailed quotes from him to make clear his position.  When discussing phenomenal space Dennett makes the following claim:</w:t>
      </w:r>
    </w:p>
    <w:p w:rsidR="00B71167" w:rsidRPr="00B71167" w:rsidRDefault="00B71167" w:rsidP="00B71167">
      <w:pPr>
        <w:spacing w:line="240" w:lineRule="auto"/>
        <w:ind w:left="284" w:right="284"/>
        <w:jc w:val="both"/>
        <w:rPr>
          <w:sz w:val="24"/>
          <w:szCs w:val="24"/>
          <w:lang w:val="en-US"/>
        </w:rPr>
      </w:pPr>
      <w:r w:rsidRPr="00B71167">
        <w:rPr>
          <w:i/>
          <w:sz w:val="24"/>
          <w:szCs w:val="24"/>
          <w:lang w:val="en-US"/>
        </w:rPr>
        <w:t xml:space="preserve">Now what is phenomenal space? Is it a physical space inside the brain? Is it the onstage space in the theatre of consciousness located in the brain? Not literally. But metaphorically? In the previous chapter we saw a way of making sense of such metaphorical </w:t>
      </w:r>
      <w:r w:rsidR="00DE5E79">
        <w:rPr>
          <w:i/>
          <w:sz w:val="24"/>
          <w:szCs w:val="24"/>
          <w:lang w:val="en-US"/>
        </w:rPr>
        <w:t>spaces, in the example of the “mental i</w:t>
      </w:r>
      <w:r w:rsidRPr="00B71167">
        <w:rPr>
          <w:i/>
          <w:sz w:val="24"/>
          <w:szCs w:val="24"/>
          <w:lang w:val="en-US"/>
        </w:rPr>
        <w:t xml:space="preserve">mages” that </w:t>
      </w:r>
      <w:proofErr w:type="spellStart"/>
      <w:r w:rsidRPr="00B71167">
        <w:rPr>
          <w:i/>
          <w:sz w:val="24"/>
          <w:szCs w:val="24"/>
          <w:lang w:val="en-US"/>
        </w:rPr>
        <w:t>Shakey</w:t>
      </w:r>
      <w:proofErr w:type="spellEnd"/>
      <w:r w:rsidRPr="00B71167">
        <w:rPr>
          <w:i/>
          <w:sz w:val="24"/>
          <w:szCs w:val="24"/>
          <w:lang w:val="en-US"/>
        </w:rPr>
        <w:t xml:space="preserve"> manipulated. In a strict but me</w:t>
      </w:r>
      <w:r w:rsidR="009F4CBB">
        <w:rPr>
          <w:i/>
          <w:sz w:val="24"/>
          <w:szCs w:val="24"/>
          <w:lang w:val="en-US"/>
        </w:rPr>
        <w:t>taphorical sense, Shakey drew shap</w:t>
      </w:r>
      <w:r w:rsidRPr="00B71167">
        <w:rPr>
          <w:i/>
          <w:sz w:val="24"/>
          <w:szCs w:val="24"/>
          <w:lang w:val="en-US"/>
        </w:rPr>
        <w:t>e</w:t>
      </w:r>
      <w:r w:rsidR="009F4CBB">
        <w:rPr>
          <w:i/>
          <w:sz w:val="24"/>
          <w:szCs w:val="24"/>
          <w:lang w:val="en-US"/>
        </w:rPr>
        <w:t>s</w:t>
      </w:r>
      <w:r w:rsidRPr="00B71167">
        <w:rPr>
          <w:i/>
          <w:sz w:val="24"/>
          <w:szCs w:val="24"/>
          <w:lang w:val="en-US"/>
        </w:rPr>
        <w:t xml:space="preserve"> in space, paid attention to particular points in that space. But the space was only a </w:t>
      </w:r>
      <w:r w:rsidRPr="00B71167">
        <w:rPr>
          <w:sz w:val="24"/>
          <w:szCs w:val="24"/>
          <w:lang w:val="en-US"/>
        </w:rPr>
        <w:t xml:space="preserve">logical </w:t>
      </w:r>
      <w:r w:rsidRPr="00B71167">
        <w:rPr>
          <w:i/>
          <w:sz w:val="24"/>
          <w:szCs w:val="24"/>
          <w:lang w:val="en-US"/>
        </w:rPr>
        <w:t xml:space="preserve">space. It was like the space of Sherlock Holmes’s London, a space of a fictional world, but a fictional world systematically anchored to actual physical events going on in the ordinary space of Shakey’s “brain”. If we took Shakey’s utterances as expressions of his “beliefs”, then we could say that it was a space Shakey </w:t>
      </w:r>
      <w:r w:rsidRPr="00B71167">
        <w:rPr>
          <w:sz w:val="24"/>
          <w:szCs w:val="24"/>
          <w:lang w:val="en-US"/>
        </w:rPr>
        <w:t xml:space="preserve">believed in, </w:t>
      </w:r>
      <w:r w:rsidRPr="00B71167">
        <w:rPr>
          <w:i/>
          <w:sz w:val="24"/>
          <w:szCs w:val="24"/>
          <w:lang w:val="en-US"/>
        </w:rPr>
        <w:t>but that did not make it real, any more than someone’s belief in Feenoman would make Feenoman real. Both are merely intentional objects. (</w:t>
      </w:r>
      <w:r w:rsidRPr="00B71167">
        <w:rPr>
          <w:sz w:val="24"/>
          <w:szCs w:val="24"/>
          <w:lang w:val="en-US"/>
        </w:rPr>
        <w:t>Ibid</w:t>
      </w:r>
      <w:r w:rsidR="00DE5E79">
        <w:rPr>
          <w:sz w:val="24"/>
          <w:szCs w:val="24"/>
          <w:lang w:val="en-US"/>
        </w:rPr>
        <w:t>,</w:t>
      </w:r>
      <w:r w:rsidRPr="00B71167">
        <w:rPr>
          <w:sz w:val="24"/>
          <w:szCs w:val="24"/>
          <w:lang w:val="en-US"/>
        </w:rPr>
        <w:t xml:space="preserve"> pp. 130-131)</w:t>
      </w:r>
    </w:p>
    <w:p w:rsidR="00791FA4" w:rsidRDefault="00B71167" w:rsidP="00B71167">
      <w:pPr>
        <w:spacing w:line="480" w:lineRule="auto"/>
        <w:jc w:val="both"/>
        <w:rPr>
          <w:sz w:val="24"/>
          <w:szCs w:val="24"/>
          <w:lang w:val="en-US"/>
        </w:rPr>
      </w:pPr>
      <w:r w:rsidRPr="00B71167">
        <w:rPr>
          <w:sz w:val="24"/>
          <w:szCs w:val="24"/>
          <w:lang w:val="en-US"/>
        </w:rPr>
        <w:t>The above passage is very instructive. It speaks to our topic of mental images and again shows that Den</w:t>
      </w:r>
      <w:r w:rsidR="00AC0EDC">
        <w:rPr>
          <w:sz w:val="24"/>
          <w:szCs w:val="24"/>
          <w:lang w:val="en-US"/>
        </w:rPr>
        <w:t xml:space="preserve">nett thinks of them as theorists’ </w:t>
      </w:r>
      <w:r w:rsidRPr="00B71167">
        <w:rPr>
          <w:sz w:val="24"/>
          <w:szCs w:val="24"/>
          <w:lang w:val="en-US"/>
        </w:rPr>
        <w:t>fictions. Furthermore</w:t>
      </w:r>
      <w:r w:rsidR="00AC0EDC">
        <w:rPr>
          <w:sz w:val="24"/>
          <w:szCs w:val="24"/>
          <w:lang w:val="en-US"/>
        </w:rPr>
        <w:t>,</w:t>
      </w:r>
      <w:r w:rsidRPr="00B71167">
        <w:rPr>
          <w:sz w:val="24"/>
          <w:szCs w:val="24"/>
          <w:lang w:val="en-US"/>
        </w:rPr>
        <w:t xml:space="preserve"> his invoking of Shakey, who despite its verbal reports is not experiencing any items in phenomenal space, shows that Dennett thinks that we, like Shakey, despite our verbal reports are not experiencing anything in phenomenal space. Dennett is claiming that our brains may tell us that we have such and such experiences, and as a result of this brain report we form the judgment that we saw a red light m</w:t>
      </w:r>
      <w:r w:rsidR="00AC0EDC">
        <w:rPr>
          <w:sz w:val="24"/>
          <w:szCs w:val="24"/>
          <w:lang w:val="en-US"/>
        </w:rPr>
        <w:t>ove and turn into a green light. H</w:t>
      </w:r>
      <w:r w:rsidRPr="00B71167">
        <w:rPr>
          <w:sz w:val="24"/>
          <w:szCs w:val="24"/>
          <w:lang w:val="en-US"/>
        </w:rPr>
        <w:t>owever</w:t>
      </w:r>
      <w:r w:rsidR="00AC0EDC">
        <w:rPr>
          <w:sz w:val="24"/>
          <w:szCs w:val="24"/>
          <w:lang w:val="en-US"/>
        </w:rPr>
        <w:t>,</w:t>
      </w:r>
      <w:r w:rsidRPr="00B71167">
        <w:rPr>
          <w:sz w:val="24"/>
          <w:szCs w:val="24"/>
          <w:lang w:val="en-US"/>
        </w:rPr>
        <w:t xml:space="preserve"> this judgment</w:t>
      </w:r>
      <w:r w:rsidR="00AC0EDC">
        <w:rPr>
          <w:sz w:val="24"/>
          <w:szCs w:val="24"/>
          <w:lang w:val="en-US"/>
        </w:rPr>
        <w:t>,</w:t>
      </w:r>
      <w:r w:rsidRPr="00B71167">
        <w:rPr>
          <w:sz w:val="24"/>
          <w:szCs w:val="24"/>
          <w:lang w:val="en-US"/>
        </w:rPr>
        <w:t xml:space="preserve"> despite appearances</w:t>
      </w:r>
      <w:r w:rsidR="00AC0EDC">
        <w:rPr>
          <w:sz w:val="24"/>
          <w:szCs w:val="24"/>
          <w:lang w:val="en-US"/>
        </w:rPr>
        <w:t>,</w:t>
      </w:r>
      <w:r w:rsidRPr="00B71167">
        <w:rPr>
          <w:sz w:val="24"/>
          <w:szCs w:val="24"/>
          <w:lang w:val="en-US"/>
        </w:rPr>
        <w:t xml:space="preserve"> is not groun</w:t>
      </w:r>
      <w:r w:rsidR="00791FA4">
        <w:rPr>
          <w:sz w:val="24"/>
          <w:szCs w:val="24"/>
          <w:lang w:val="en-US"/>
        </w:rPr>
        <w:t>ded in a phenomenal experience.</w:t>
      </w:r>
    </w:p>
    <w:p w:rsidR="00D93F11" w:rsidRDefault="006625BB" w:rsidP="006625BB">
      <w:pPr>
        <w:spacing w:line="480" w:lineRule="auto"/>
        <w:jc w:val="both"/>
        <w:rPr>
          <w:sz w:val="24"/>
          <w:szCs w:val="24"/>
          <w:lang w:val="en-US"/>
        </w:rPr>
      </w:pPr>
      <w:r>
        <w:rPr>
          <w:sz w:val="24"/>
          <w:szCs w:val="24"/>
          <w:lang w:val="en-US"/>
        </w:rPr>
        <w:t xml:space="preserve"> </w:t>
      </w:r>
      <w:r>
        <w:rPr>
          <w:sz w:val="24"/>
          <w:szCs w:val="24"/>
          <w:lang w:val="en-US"/>
        </w:rPr>
        <w:tab/>
        <w:t xml:space="preserve">It is worth noting that a lot of thinkers misinterpret Dennett’s claims on ‘seeming’ and </w:t>
      </w:r>
      <w:proofErr w:type="spellStart"/>
      <w:r>
        <w:rPr>
          <w:sz w:val="24"/>
          <w:szCs w:val="24"/>
          <w:lang w:val="en-US"/>
        </w:rPr>
        <w:t>colour</w:t>
      </w:r>
      <w:proofErr w:type="spellEnd"/>
      <w:r>
        <w:rPr>
          <w:sz w:val="24"/>
          <w:szCs w:val="24"/>
          <w:lang w:val="en-US"/>
        </w:rPr>
        <w:t xml:space="preserve">-phi as indicating that he denies that we experience </w:t>
      </w:r>
      <w:proofErr w:type="spellStart"/>
      <w:r>
        <w:rPr>
          <w:sz w:val="24"/>
          <w:szCs w:val="24"/>
          <w:lang w:val="en-US"/>
        </w:rPr>
        <w:t>colours</w:t>
      </w:r>
      <w:proofErr w:type="spellEnd"/>
      <w:r>
        <w:rPr>
          <w:sz w:val="24"/>
          <w:szCs w:val="24"/>
          <w:lang w:val="en-US"/>
        </w:rPr>
        <w:t xml:space="preserve">. This is not the case. Dennett’s arguments above only apply to </w:t>
      </w:r>
      <w:proofErr w:type="spellStart"/>
      <w:r>
        <w:rPr>
          <w:sz w:val="24"/>
          <w:szCs w:val="24"/>
          <w:lang w:val="en-US"/>
        </w:rPr>
        <w:t>colour</w:t>
      </w:r>
      <w:proofErr w:type="spellEnd"/>
      <w:r>
        <w:rPr>
          <w:sz w:val="24"/>
          <w:szCs w:val="24"/>
          <w:lang w:val="en-US"/>
        </w:rPr>
        <w:t xml:space="preserve"> hallucinations, Dennett tells a different story about how we perceive </w:t>
      </w:r>
      <w:proofErr w:type="spellStart"/>
      <w:r>
        <w:rPr>
          <w:sz w:val="24"/>
          <w:szCs w:val="24"/>
          <w:lang w:val="en-US"/>
        </w:rPr>
        <w:t>colour</w:t>
      </w:r>
      <w:proofErr w:type="spellEnd"/>
      <w:r>
        <w:rPr>
          <w:sz w:val="24"/>
          <w:szCs w:val="24"/>
          <w:lang w:val="en-US"/>
        </w:rPr>
        <w:t xml:space="preserve"> in the external world. </w:t>
      </w:r>
    </w:p>
    <w:p w:rsidR="006625BB" w:rsidRPr="00D93F11" w:rsidRDefault="00D93F11" w:rsidP="006625BB">
      <w:pPr>
        <w:spacing w:line="480" w:lineRule="auto"/>
        <w:jc w:val="both"/>
        <w:rPr>
          <w:sz w:val="24"/>
          <w:szCs w:val="24"/>
          <w:lang w:val="en-US"/>
        </w:rPr>
      </w:pPr>
      <w:r>
        <w:rPr>
          <w:sz w:val="24"/>
          <w:szCs w:val="24"/>
          <w:lang w:val="en-US"/>
        </w:rPr>
        <w:t xml:space="preserve">To understand Dennett’s views on </w:t>
      </w:r>
      <w:proofErr w:type="spellStart"/>
      <w:r>
        <w:rPr>
          <w:sz w:val="24"/>
          <w:szCs w:val="24"/>
          <w:lang w:val="en-US"/>
        </w:rPr>
        <w:t>colours</w:t>
      </w:r>
      <w:proofErr w:type="spellEnd"/>
      <w:r>
        <w:rPr>
          <w:sz w:val="24"/>
          <w:szCs w:val="24"/>
          <w:lang w:val="en-US"/>
        </w:rPr>
        <w:t xml:space="preserve"> it is helpful to think in terms of the primary quality distinction. </w:t>
      </w:r>
      <w:r w:rsidR="006625BB">
        <w:rPr>
          <w:sz w:val="24"/>
          <w:szCs w:val="24"/>
        </w:rPr>
        <w:t xml:space="preserve">One of the central motivations for claiming that the world is in your head is the existence of secondary qualities. When one looks at a beautiful garden one sees a variety of different colours: like the bright yellow sun-flower, the green-grass, the multi-coloured butterflies, the blue-sky and the bright-yellow-sun. Since the seventeenth century people like Galileo and Locke have been telling us that colours do not exist in the mind independent world. Colours are effects of light reflecting off objects and hitting our retinas in a variety of different ways. The majority of scientists since Galileo accept this dichotomy between primary and secondary qualities. Primary qualities are: Solidity, Extension, Motion, Number and Figure, while the Secondary qualities are: Colour, Taste, Smell, and heard Sounds. One consequence of accepting this picture is that the world is not as it reveals itself to us in our experience furthermore colours do not exist in a mind independent world. A further consequence is that we have a rich world which we experience consisting of taste, smells and colours but this world exists only within our minds. </w:t>
      </w:r>
      <w:proofErr w:type="gramStart"/>
      <w:r w:rsidR="006625BB">
        <w:rPr>
          <w:sz w:val="24"/>
          <w:szCs w:val="24"/>
        </w:rPr>
        <w:t>So on</w:t>
      </w:r>
      <w:proofErr w:type="gramEnd"/>
      <w:r w:rsidR="006625BB">
        <w:rPr>
          <w:sz w:val="24"/>
          <w:szCs w:val="24"/>
        </w:rPr>
        <w:t xml:space="preserve"> this view we have a subject, who is presented with certain experiences, and only some of those experiences correspond with a mind independent entity. The </w:t>
      </w:r>
      <w:proofErr w:type="spellStart"/>
      <w:proofErr w:type="gramStart"/>
      <w:r w:rsidR="006625BB">
        <w:rPr>
          <w:sz w:val="24"/>
          <w:szCs w:val="24"/>
        </w:rPr>
        <w:t>cartesian</w:t>
      </w:r>
      <w:proofErr w:type="spellEnd"/>
      <w:proofErr w:type="gramEnd"/>
      <w:r w:rsidR="006625BB">
        <w:rPr>
          <w:sz w:val="24"/>
          <w:szCs w:val="24"/>
        </w:rPr>
        <w:t xml:space="preserve"> materialist who accepts this world picture has a difficult job on his hands. Nowhere in the brain is the experience of a blue sky located or a yellow daffodil located. He may be able to provide neural correlates for these experiences but he will not be able to point to the </w:t>
      </w:r>
      <w:proofErr w:type="spellStart"/>
      <w:r w:rsidR="006625BB">
        <w:rPr>
          <w:sz w:val="24"/>
          <w:szCs w:val="24"/>
        </w:rPr>
        <w:t>spatio</w:t>
      </w:r>
      <w:proofErr w:type="spellEnd"/>
      <w:r w:rsidR="006625BB">
        <w:rPr>
          <w:sz w:val="24"/>
          <w:szCs w:val="24"/>
        </w:rPr>
        <w:t xml:space="preserve">-temporal location where the experience is </w:t>
      </w:r>
      <w:proofErr w:type="gramStart"/>
      <w:r w:rsidR="006625BB">
        <w:rPr>
          <w:sz w:val="24"/>
          <w:szCs w:val="24"/>
        </w:rPr>
        <w:t>and  the</w:t>
      </w:r>
      <w:proofErr w:type="gramEnd"/>
      <w:r w:rsidR="006625BB">
        <w:rPr>
          <w:sz w:val="24"/>
          <w:szCs w:val="24"/>
        </w:rPr>
        <w:t xml:space="preserve"> subject is located. So presumably the </w:t>
      </w:r>
      <w:proofErr w:type="spellStart"/>
      <w:proofErr w:type="gramStart"/>
      <w:r w:rsidR="006625BB">
        <w:rPr>
          <w:sz w:val="24"/>
          <w:szCs w:val="24"/>
        </w:rPr>
        <w:t>cartesian</w:t>
      </w:r>
      <w:proofErr w:type="spellEnd"/>
      <w:proofErr w:type="gramEnd"/>
      <w:r w:rsidR="006625BB">
        <w:rPr>
          <w:sz w:val="24"/>
          <w:szCs w:val="24"/>
        </w:rPr>
        <w:t xml:space="preserve"> materialist will have to argue for a strong emergence thesis. </w:t>
      </w:r>
    </w:p>
    <w:p w:rsidR="006625BB" w:rsidRDefault="006625BB" w:rsidP="006625BB">
      <w:pPr>
        <w:spacing w:line="480" w:lineRule="auto"/>
        <w:jc w:val="both"/>
        <w:rPr>
          <w:sz w:val="24"/>
          <w:szCs w:val="24"/>
        </w:rPr>
      </w:pPr>
      <w:r>
        <w:rPr>
          <w:sz w:val="24"/>
          <w:szCs w:val="24"/>
        </w:rPr>
        <w:tab/>
        <w:t xml:space="preserve">Rather than going down this road Dennett interprets the dichotomy between primary and secondary qualities differently than most contemporary theorists. Dennett has discussed the status of colours throughout his philosophical development: in particular in his 1968 </w:t>
      </w:r>
      <w:r>
        <w:rPr>
          <w:i/>
          <w:sz w:val="24"/>
          <w:szCs w:val="24"/>
        </w:rPr>
        <w:t>Content and Consciousness</w:t>
      </w:r>
      <w:r>
        <w:rPr>
          <w:sz w:val="24"/>
          <w:szCs w:val="24"/>
        </w:rPr>
        <w:t xml:space="preserve">, 1991 </w:t>
      </w:r>
      <w:r>
        <w:rPr>
          <w:i/>
          <w:sz w:val="24"/>
          <w:szCs w:val="24"/>
        </w:rPr>
        <w:t>Consciousness Explained</w:t>
      </w:r>
      <w:r>
        <w:rPr>
          <w:sz w:val="24"/>
          <w:szCs w:val="24"/>
        </w:rPr>
        <w:t xml:space="preserve"> and in his 2005 </w:t>
      </w:r>
      <w:r>
        <w:rPr>
          <w:i/>
          <w:sz w:val="24"/>
          <w:szCs w:val="24"/>
        </w:rPr>
        <w:t>Sweet Dreams: Philosophical Objections to a Science of Consciousness</w:t>
      </w:r>
      <w:r>
        <w:rPr>
          <w:sz w:val="24"/>
          <w:szCs w:val="24"/>
        </w:rPr>
        <w:t>. I will now try to give a synoptic view of Dennett’s views on the topic of colours. In his first major discussion of colours he noted that while most believed that colours are secondary qualities and do not exist in the external world there are reasons to doubt this conclusion.</w:t>
      </w:r>
    </w:p>
    <w:p w:rsidR="006625BB" w:rsidRDefault="006625BB" w:rsidP="006625BB">
      <w:pPr>
        <w:spacing w:line="480" w:lineRule="auto"/>
        <w:jc w:val="both"/>
        <w:rPr>
          <w:sz w:val="24"/>
          <w:szCs w:val="24"/>
        </w:rPr>
      </w:pPr>
      <w:r>
        <w:rPr>
          <w:sz w:val="24"/>
          <w:szCs w:val="24"/>
        </w:rPr>
        <w:tab/>
        <w:t xml:space="preserve">He centres his criticism in terms of language and what we are referring to when we use colour words. If we view colours as secondary qualities we are committed to the view that when I refer to something red I am referring to something within my mind. Now if we accept this view then when two people claim that they are referring to something red then they we don’t know whether they are referring to the same thing, as their inner experience of red may be different and, we cannot decide because we would have nothing public to compare their experiences to. Now if we do not want to admit the possibility that a teacher can never know when his pupil has actually learned the meaning of the word ‘red’ we must admit that the reference of colour words is to public observable entities. </w:t>
      </w:r>
    </w:p>
    <w:p w:rsidR="006625BB" w:rsidRDefault="006625BB" w:rsidP="006625BB">
      <w:pPr>
        <w:spacing w:line="480" w:lineRule="auto"/>
        <w:jc w:val="both"/>
        <w:rPr>
          <w:sz w:val="24"/>
          <w:szCs w:val="24"/>
        </w:rPr>
      </w:pPr>
      <w:r>
        <w:rPr>
          <w:sz w:val="24"/>
          <w:szCs w:val="24"/>
        </w:rPr>
        <w:tab/>
        <w:t>One difficulty is that if one accepts the solution to the sceptical problem of colour reference by arguing that words refer to publically observable entities is that it leaves us with a conundrum of where we say that colours exist. They don’t exist in the mind independent world, and they don’t exist in the mind</w:t>
      </w:r>
      <w:r>
        <w:rPr>
          <w:b/>
          <w:sz w:val="24"/>
          <w:szCs w:val="24"/>
        </w:rPr>
        <w:t xml:space="preserve">, </w:t>
      </w:r>
      <w:r>
        <w:rPr>
          <w:sz w:val="24"/>
          <w:szCs w:val="24"/>
        </w:rPr>
        <w:t xml:space="preserve">and there is nowhere else to exist. So one is lead to the silly conclusion that colours do not exist anywhere. This conclusion must be wrong; and Dennett correctly notes that colour words refer to publically observable entities that one can be right or wrong about (Content and Consciousness, p. 161). So they seem to exist and seem to exist in a publically observable sphere. </w:t>
      </w:r>
    </w:p>
    <w:p w:rsidR="006625BB" w:rsidRDefault="006625BB" w:rsidP="006625BB">
      <w:pPr>
        <w:spacing w:line="480" w:lineRule="auto"/>
        <w:jc w:val="both"/>
        <w:rPr>
          <w:sz w:val="24"/>
          <w:szCs w:val="24"/>
        </w:rPr>
      </w:pPr>
      <w:r>
        <w:rPr>
          <w:sz w:val="24"/>
          <w:szCs w:val="24"/>
        </w:rPr>
        <w:tab/>
        <w:t xml:space="preserve">For Dennett since colours are publically observable entities which we can be right or wrong about then </w:t>
      </w:r>
      <w:proofErr w:type="gramStart"/>
      <w:r>
        <w:rPr>
          <w:sz w:val="24"/>
          <w:szCs w:val="24"/>
        </w:rPr>
        <w:t>they</w:t>
      </w:r>
      <w:proofErr w:type="gramEnd"/>
      <w:r>
        <w:rPr>
          <w:sz w:val="24"/>
          <w:szCs w:val="24"/>
        </w:rPr>
        <w:t xml:space="preserve"> must be a property of the external world. This leaves Dennett with the question: what property exactly are they? He notes that colours are not reflective properties of surfaces which can be cashed out at a sub-atomic level. This is because:</w:t>
      </w:r>
    </w:p>
    <w:p w:rsidR="006625BB" w:rsidRDefault="006625BB" w:rsidP="006625BB">
      <w:pPr>
        <w:spacing w:line="480" w:lineRule="auto"/>
        <w:jc w:val="both"/>
        <w:rPr>
          <w:sz w:val="24"/>
          <w:szCs w:val="24"/>
        </w:rPr>
      </w:pPr>
      <w:r>
        <w:rPr>
          <w:sz w:val="24"/>
          <w:szCs w:val="24"/>
        </w:rPr>
        <w:t>“Although the sub-atomic characteristics of surfaces that reflect light predominantly of one wavelength can now be described in some detail, those different types of surface do not correspond neatly to the colours we observe things to be.” (ibid, p. 161)</w:t>
      </w:r>
    </w:p>
    <w:p w:rsidR="006625BB" w:rsidRDefault="006625BB" w:rsidP="006625BB">
      <w:pPr>
        <w:spacing w:line="480" w:lineRule="auto"/>
        <w:jc w:val="both"/>
        <w:rPr>
          <w:sz w:val="24"/>
          <w:szCs w:val="24"/>
        </w:rPr>
      </w:pPr>
      <w:r>
        <w:rPr>
          <w:sz w:val="24"/>
          <w:szCs w:val="24"/>
        </w:rPr>
        <w:t xml:space="preserve">Also different wavelengths of reflected light can cause the same colour experience in a person. So the job of characterising what property colours actually are is more complex than one might assume. Dennett notes that when a person is referring to red we will need to cash-out what property they are referring to in terms like: The person is referring to the reflexive property of x or y or z...(and the disjunction associated with one colour might be very long). </w:t>
      </w:r>
    </w:p>
    <w:p w:rsidR="006625BB" w:rsidRDefault="006625BB" w:rsidP="006625BB">
      <w:pPr>
        <w:spacing w:line="480" w:lineRule="auto"/>
        <w:jc w:val="both"/>
        <w:rPr>
          <w:sz w:val="24"/>
          <w:szCs w:val="24"/>
        </w:rPr>
      </w:pPr>
      <w:r>
        <w:rPr>
          <w:sz w:val="24"/>
          <w:szCs w:val="24"/>
        </w:rPr>
        <w:t xml:space="preserve">Dennett asks us: if the </w:t>
      </w:r>
      <w:proofErr w:type="gramStart"/>
      <w:r>
        <w:rPr>
          <w:sz w:val="24"/>
          <w:szCs w:val="24"/>
        </w:rPr>
        <w:t>disjunction</w:t>
      </w:r>
      <w:proofErr w:type="gramEnd"/>
      <w:r>
        <w:rPr>
          <w:sz w:val="24"/>
          <w:szCs w:val="24"/>
        </w:rPr>
        <w:t xml:space="preserve"> of properties which can be associated with a person’s experience of colour have little in common with each other, are we driven to the conclusion that colours do not exist? To think through this possibility considers colour blind people who have poorer discriminative capacities than us and a hypothetical alien who has colour discriminative capacities which are greater than ours. He notes that we would say that the colour blind man who may say that ripe (red for us) apples and grass are the same colour is suffering from a cognitive illusion. On the other hand if an alien had greater discriminative capacities than us so that it would constantly see things as changing colour, we would also say that he </w:t>
      </w:r>
      <w:proofErr w:type="gramStart"/>
      <w:r>
        <w:rPr>
          <w:sz w:val="24"/>
          <w:szCs w:val="24"/>
        </w:rPr>
        <w:t>was experiencing colour illusions</w:t>
      </w:r>
      <w:proofErr w:type="gramEnd"/>
      <w:r>
        <w:rPr>
          <w:sz w:val="24"/>
          <w:szCs w:val="24"/>
        </w:rPr>
        <w:t xml:space="preserve">. This is because the meaning of colour terms is defined in terms of OUR discriminative </w:t>
      </w:r>
      <w:proofErr w:type="gramStart"/>
      <w:r>
        <w:rPr>
          <w:sz w:val="24"/>
          <w:szCs w:val="24"/>
        </w:rPr>
        <w:t>capacities; which means</w:t>
      </w:r>
      <w:proofErr w:type="gramEnd"/>
      <w:r>
        <w:rPr>
          <w:sz w:val="24"/>
          <w:szCs w:val="24"/>
        </w:rPr>
        <w:t xml:space="preserve"> that WE judge certain things in the world to be red, green etc. So relative to our form-of-life these other people would be suffering from a form of cognitive illusion. </w:t>
      </w:r>
    </w:p>
    <w:p w:rsidR="006625BB" w:rsidRDefault="006625BB" w:rsidP="006625BB">
      <w:pPr>
        <w:spacing w:line="480" w:lineRule="auto"/>
        <w:jc w:val="both"/>
        <w:rPr>
          <w:sz w:val="24"/>
          <w:szCs w:val="24"/>
        </w:rPr>
      </w:pPr>
      <w:r>
        <w:rPr>
          <w:sz w:val="24"/>
          <w:szCs w:val="24"/>
        </w:rPr>
        <w:tab/>
        <w:t>Dennett concludes with the following statement:</w:t>
      </w:r>
    </w:p>
    <w:p w:rsidR="006625BB" w:rsidRDefault="00D93F11" w:rsidP="006625BB">
      <w:pPr>
        <w:spacing w:line="240" w:lineRule="auto"/>
        <w:jc w:val="both"/>
        <w:rPr>
          <w:sz w:val="24"/>
          <w:szCs w:val="24"/>
        </w:rPr>
      </w:pPr>
      <w:r>
        <w:rPr>
          <w:sz w:val="24"/>
          <w:szCs w:val="24"/>
        </w:rPr>
        <w:t xml:space="preserve"> </w:t>
      </w:r>
      <w:r w:rsidR="006625BB" w:rsidRPr="00D93F11">
        <w:rPr>
          <w:i/>
          <w:sz w:val="24"/>
          <w:szCs w:val="24"/>
        </w:rPr>
        <w:t>Colour is not a primary physical property like mass, nor is it a complex of primary properties, a structural feature of surfaces. Nor again is it a private ‘phenomenal’ quality or an ‘emergent’ quality of certain internal states. Colours are what might be called functional properties. A thing is red if and only if when it is viewed under normal conditions by normal human observers it looks red to them, which only means: they are demonstrably non-eccentric users of colour words and they say, sincerely, that the thing looks red. There saying this does not hinge on their perusal of an internal quality, but on their perception of the object, their becom</w:t>
      </w:r>
      <w:r w:rsidRPr="00D93F11">
        <w:rPr>
          <w:i/>
          <w:sz w:val="24"/>
          <w:szCs w:val="24"/>
        </w:rPr>
        <w:t>ing aware that the thing is red</w:t>
      </w:r>
      <w:r w:rsidR="006625BB">
        <w:rPr>
          <w:sz w:val="24"/>
          <w:szCs w:val="24"/>
        </w:rPr>
        <w:t xml:space="preserve"> (ibid, p.163)</w:t>
      </w:r>
    </w:p>
    <w:p w:rsidR="006625BB" w:rsidRDefault="006625BB" w:rsidP="006625BB">
      <w:pPr>
        <w:spacing w:line="480" w:lineRule="auto"/>
        <w:jc w:val="both"/>
        <w:rPr>
          <w:sz w:val="24"/>
          <w:szCs w:val="24"/>
        </w:rPr>
      </w:pPr>
      <w:r>
        <w:rPr>
          <w:sz w:val="24"/>
          <w:szCs w:val="24"/>
        </w:rPr>
        <w:t>I am not really sure whether Dennett really manages to avoid the problem of where the experience of red is locate</w:t>
      </w:r>
      <w:r w:rsidR="00D93F11">
        <w:rPr>
          <w:sz w:val="24"/>
          <w:szCs w:val="24"/>
        </w:rPr>
        <w:t>d. However it should be obvious that he is not denying that colours exist, rather he is claiming that they are not paraded in a Cartesian Theatre.</w:t>
      </w:r>
    </w:p>
    <w:p w:rsidR="00791FA4" w:rsidRPr="006625BB" w:rsidRDefault="006625BB" w:rsidP="00D93F11">
      <w:pPr>
        <w:spacing w:line="480" w:lineRule="auto"/>
        <w:ind w:firstLine="720"/>
        <w:jc w:val="both"/>
        <w:rPr>
          <w:sz w:val="24"/>
          <w:szCs w:val="24"/>
        </w:rPr>
      </w:pPr>
      <w:r>
        <w:rPr>
          <w:sz w:val="24"/>
          <w:szCs w:val="24"/>
          <w:lang w:val="en-US"/>
        </w:rPr>
        <w:t>In Part 1 of this paper we have shown that Dennett is denying that mental images</w:t>
      </w:r>
      <w:r>
        <w:rPr>
          <w:sz w:val="24"/>
          <w:szCs w:val="24"/>
        </w:rPr>
        <w:t xml:space="preserve"> </w:t>
      </w:r>
      <w:r w:rsidR="00791FA4">
        <w:rPr>
          <w:sz w:val="24"/>
          <w:szCs w:val="24"/>
          <w:lang w:val="en-US"/>
        </w:rPr>
        <w:t xml:space="preserve">exist. He treats us as robots like </w:t>
      </w:r>
      <w:proofErr w:type="spellStart"/>
      <w:r w:rsidR="00791FA4">
        <w:rPr>
          <w:sz w:val="24"/>
          <w:szCs w:val="24"/>
          <w:lang w:val="en-US"/>
        </w:rPr>
        <w:t>Shakey</w:t>
      </w:r>
      <w:proofErr w:type="spellEnd"/>
      <w:r w:rsidR="00791FA4">
        <w:rPr>
          <w:sz w:val="24"/>
          <w:szCs w:val="24"/>
          <w:lang w:val="en-US"/>
        </w:rPr>
        <w:t xml:space="preserve"> whose program</w:t>
      </w:r>
      <w:r w:rsidR="00AC0EDC">
        <w:rPr>
          <w:sz w:val="24"/>
          <w:szCs w:val="24"/>
          <w:lang w:val="en-US"/>
        </w:rPr>
        <w:t>m</w:t>
      </w:r>
      <w:r w:rsidR="00791FA4">
        <w:rPr>
          <w:sz w:val="24"/>
          <w:szCs w:val="24"/>
          <w:lang w:val="en-US"/>
        </w:rPr>
        <w:t>ing forces us to judge that we experience mental imagery. He explains away the fact that people report that it seems to them that they experience m</w:t>
      </w:r>
      <w:r w:rsidR="00AC0EDC">
        <w:rPr>
          <w:sz w:val="24"/>
          <w:szCs w:val="24"/>
          <w:lang w:val="en-US"/>
        </w:rPr>
        <w:t xml:space="preserve">ental imagery by denying that ‘real </w:t>
      </w:r>
      <w:proofErr w:type="spellStart"/>
      <w:r w:rsidR="00AC0EDC">
        <w:rPr>
          <w:sz w:val="24"/>
          <w:szCs w:val="24"/>
          <w:lang w:val="en-US"/>
        </w:rPr>
        <w:t>s</w:t>
      </w:r>
      <w:r w:rsidR="00791FA4">
        <w:rPr>
          <w:sz w:val="24"/>
          <w:szCs w:val="24"/>
          <w:lang w:val="en-US"/>
        </w:rPr>
        <w:t>eemings</w:t>
      </w:r>
      <w:proofErr w:type="spellEnd"/>
      <w:r w:rsidR="00791FA4">
        <w:rPr>
          <w:sz w:val="24"/>
          <w:szCs w:val="24"/>
          <w:lang w:val="en-US"/>
        </w:rPr>
        <w:t xml:space="preserve">’ exist. Dennett’s account fails. He cannot explain why some people report experiencing vivid mental imagery while others report that they do not. His account fails to account for </w:t>
      </w:r>
      <w:proofErr w:type="spellStart"/>
      <w:r w:rsidR="00791FA4">
        <w:rPr>
          <w:sz w:val="24"/>
          <w:szCs w:val="24"/>
          <w:lang w:val="en-US"/>
        </w:rPr>
        <w:t>het</w:t>
      </w:r>
      <w:r w:rsidR="00AC0EDC">
        <w:rPr>
          <w:sz w:val="24"/>
          <w:szCs w:val="24"/>
          <w:lang w:val="en-US"/>
        </w:rPr>
        <w:t>e</w:t>
      </w:r>
      <w:r w:rsidR="00791FA4">
        <w:rPr>
          <w:sz w:val="24"/>
          <w:szCs w:val="24"/>
          <w:lang w:val="en-US"/>
        </w:rPr>
        <w:t>rophenomenological</w:t>
      </w:r>
      <w:proofErr w:type="spellEnd"/>
      <w:r w:rsidR="00554E9C">
        <w:rPr>
          <w:sz w:val="24"/>
          <w:szCs w:val="24"/>
          <w:lang w:val="en-US"/>
        </w:rPr>
        <w:t xml:space="preserve"> reports of</w:t>
      </w:r>
      <w:r w:rsidR="00791FA4">
        <w:rPr>
          <w:sz w:val="24"/>
          <w:szCs w:val="24"/>
          <w:lang w:val="en-US"/>
        </w:rPr>
        <w:t xml:space="preserve"> ordinary human subjects. Further</w:t>
      </w:r>
      <w:r w:rsidR="00554E9C">
        <w:rPr>
          <w:sz w:val="24"/>
          <w:szCs w:val="24"/>
          <w:lang w:val="en-US"/>
        </w:rPr>
        <w:t>more</w:t>
      </w:r>
      <w:r w:rsidR="00AC0EDC">
        <w:rPr>
          <w:sz w:val="24"/>
          <w:szCs w:val="24"/>
          <w:lang w:val="en-US"/>
        </w:rPr>
        <w:t>,</w:t>
      </w:r>
      <w:r w:rsidR="00791FA4">
        <w:rPr>
          <w:sz w:val="24"/>
          <w:szCs w:val="24"/>
          <w:lang w:val="en-US"/>
        </w:rPr>
        <w:t xml:space="preserve"> when judged from a </w:t>
      </w:r>
      <w:proofErr w:type="spellStart"/>
      <w:r w:rsidR="00791FA4">
        <w:rPr>
          <w:sz w:val="24"/>
          <w:szCs w:val="24"/>
          <w:lang w:val="en-US"/>
        </w:rPr>
        <w:t>het</w:t>
      </w:r>
      <w:r w:rsidR="00AC0EDC">
        <w:rPr>
          <w:sz w:val="24"/>
          <w:szCs w:val="24"/>
          <w:lang w:val="en-US"/>
        </w:rPr>
        <w:t>e</w:t>
      </w:r>
      <w:r w:rsidR="00791FA4">
        <w:rPr>
          <w:sz w:val="24"/>
          <w:szCs w:val="24"/>
          <w:lang w:val="en-US"/>
        </w:rPr>
        <w:t>rophenomenological</w:t>
      </w:r>
      <w:proofErr w:type="spellEnd"/>
      <w:r w:rsidR="00554E9C">
        <w:rPr>
          <w:sz w:val="24"/>
          <w:szCs w:val="24"/>
          <w:lang w:val="en-US"/>
        </w:rPr>
        <w:t xml:space="preserve"> point of view</w:t>
      </w:r>
      <w:r w:rsidR="00AC0EDC">
        <w:rPr>
          <w:sz w:val="24"/>
          <w:szCs w:val="24"/>
          <w:lang w:val="en-US"/>
        </w:rPr>
        <w:t>,</w:t>
      </w:r>
      <w:r w:rsidR="00554E9C">
        <w:rPr>
          <w:sz w:val="24"/>
          <w:szCs w:val="24"/>
          <w:lang w:val="en-US"/>
        </w:rPr>
        <w:t xml:space="preserve"> </w:t>
      </w:r>
      <w:proofErr w:type="gramStart"/>
      <w:r w:rsidR="00554E9C">
        <w:rPr>
          <w:sz w:val="24"/>
          <w:szCs w:val="24"/>
          <w:lang w:val="en-US"/>
        </w:rPr>
        <w:t>his own</w:t>
      </w:r>
      <w:proofErr w:type="gramEnd"/>
      <w:r w:rsidR="00554E9C">
        <w:rPr>
          <w:sz w:val="24"/>
          <w:szCs w:val="24"/>
          <w:lang w:val="en-US"/>
        </w:rPr>
        <w:t xml:space="preserve"> reports are consistent with those we would expect from a non-imager. So we conclude that when it comes to mental imagery Dennett is guilty of making the Typical Mind Fallacy. </w:t>
      </w:r>
    </w:p>
    <w:p w:rsidR="00554E9C" w:rsidRDefault="00554E9C" w:rsidP="00B71167">
      <w:pPr>
        <w:spacing w:line="480" w:lineRule="auto"/>
        <w:jc w:val="both"/>
        <w:rPr>
          <w:sz w:val="24"/>
          <w:szCs w:val="24"/>
          <w:lang w:val="en-US"/>
        </w:rPr>
      </w:pPr>
      <w:r>
        <w:rPr>
          <w:sz w:val="24"/>
          <w:szCs w:val="24"/>
          <w:lang w:val="en-US"/>
        </w:rPr>
        <w:tab/>
        <w:t>In our introduction we discussed Berman’s Typology: which divided philosophers into three main types. We argued that Dennett was a co</w:t>
      </w:r>
      <w:r w:rsidR="00AC0EDC">
        <w:rPr>
          <w:sz w:val="24"/>
          <w:szCs w:val="24"/>
          <w:lang w:val="en-US"/>
        </w:rPr>
        <w:t>mbination of Type 2 and T</w:t>
      </w:r>
      <w:r w:rsidR="006754FE">
        <w:rPr>
          <w:sz w:val="24"/>
          <w:szCs w:val="24"/>
          <w:lang w:val="en-US"/>
        </w:rPr>
        <w:t>ype 3 thinker</w:t>
      </w:r>
      <w:r w:rsidR="00AC0EDC">
        <w:rPr>
          <w:sz w:val="24"/>
          <w:szCs w:val="24"/>
          <w:lang w:val="en-US"/>
        </w:rPr>
        <w:t>s. We have seen in P</w:t>
      </w:r>
      <w:r w:rsidR="006754FE">
        <w:rPr>
          <w:sz w:val="24"/>
          <w:szCs w:val="24"/>
          <w:lang w:val="en-US"/>
        </w:rPr>
        <w:t xml:space="preserve">art 1 that Dennett denies that things like </w:t>
      </w:r>
      <w:proofErr w:type="spellStart"/>
      <w:r w:rsidR="006754FE">
        <w:rPr>
          <w:sz w:val="24"/>
          <w:szCs w:val="24"/>
          <w:lang w:val="en-US"/>
        </w:rPr>
        <w:t>colo</w:t>
      </w:r>
      <w:r w:rsidR="00AC0EDC">
        <w:rPr>
          <w:sz w:val="24"/>
          <w:szCs w:val="24"/>
          <w:lang w:val="en-US"/>
        </w:rPr>
        <w:t>u</w:t>
      </w:r>
      <w:r w:rsidR="006754FE">
        <w:rPr>
          <w:sz w:val="24"/>
          <w:szCs w:val="24"/>
          <w:lang w:val="en-US"/>
        </w:rPr>
        <w:t>r</w:t>
      </w:r>
      <w:proofErr w:type="spellEnd"/>
      <w:r w:rsidR="006754FE">
        <w:rPr>
          <w:sz w:val="24"/>
          <w:szCs w:val="24"/>
          <w:lang w:val="en-US"/>
        </w:rPr>
        <w:t xml:space="preserve">-phi phenomenon, afterimages, and mental images are presented before the mind’s eye. This denial is consistent with the type of claims made by William James. Dennett’s denials are strong indications that he is not a Type 1 Mentalistic Thinker like </w:t>
      </w:r>
      <w:r w:rsidR="00F1649D">
        <w:rPr>
          <w:sz w:val="24"/>
          <w:szCs w:val="24"/>
          <w:lang w:val="en-US"/>
        </w:rPr>
        <w:t>Descartes;</w:t>
      </w:r>
      <w:r w:rsidR="006754FE">
        <w:rPr>
          <w:sz w:val="24"/>
          <w:szCs w:val="24"/>
          <w:lang w:val="en-US"/>
        </w:rPr>
        <w:t xml:space="preserve"> rather</w:t>
      </w:r>
      <w:r w:rsidR="00AC0EDC">
        <w:rPr>
          <w:sz w:val="24"/>
          <w:szCs w:val="24"/>
          <w:lang w:val="en-US"/>
        </w:rPr>
        <w:t>,</w:t>
      </w:r>
      <w:r w:rsidR="006754FE">
        <w:rPr>
          <w:sz w:val="24"/>
          <w:szCs w:val="24"/>
          <w:lang w:val="en-US"/>
        </w:rPr>
        <w:t xml:space="preserve"> he is like William James</w:t>
      </w:r>
      <w:r w:rsidR="00AC0EDC">
        <w:rPr>
          <w:sz w:val="24"/>
          <w:szCs w:val="24"/>
          <w:lang w:val="en-US"/>
        </w:rPr>
        <w:t>, a Type 2 Bodily Thinker. In P</w:t>
      </w:r>
      <w:r w:rsidR="006754FE">
        <w:rPr>
          <w:sz w:val="24"/>
          <w:szCs w:val="24"/>
          <w:lang w:val="en-US"/>
        </w:rPr>
        <w:t xml:space="preserve">art </w:t>
      </w:r>
      <w:r w:rsidR="00AC0EDC">
        <w:rPr>
          <w:sz w:val="24"/>
          <w:szCs w:val="24"/>
          <w:lang w:val="en-US"/>
        </w:rPr>
        <w:t>2</w:t>
      </w:r>
      <w:r w:rsidR="006754FE">
        <w:rPr>
          <w:sz w:val="24"/>
          <w:szCs w:val="24"/>
          <w:lang w:val="en-US"/>
        </w:rPr>
        <w:t xml:space="preserve"> we will show that while Dennett is primarily</w:t>
      </w:r>
      <w:r w:rsidR="00AC0EDC">
        <w:rPr>
          <w:sz w:val="24"/>
          <w:szCs w:val="24"/>
          <w:lang w:val="en-US"/>
        </w:rPr>
        <w:t xml:space="preserve"> a Type 2 Bodily T</w:t>
      </w:r>
      <w:r w:rsidR="006754FE">
        <w:rPr>
          <w:sz w:val="24"/>
          <w:szCs w:val="24"/>
          <w:lang w:val="en-US"/>
        </w:rPr>
        <w:t>hinker he is also to a lesser extent a Type 3 Socio-linguistic Thinker. We will show this by evaluating De</w:t>
      </w:r>
      <w:r w:rsidR="00AC0EDC">
        <w:rPr>
          <w:sz w:val="24"/>
          <w:szCs w:val="24"/>
          <w:lang w:val="en-US"/>
        </w:rPr>
        <w:t>nnett’s views on the nature of p</w:t>
      </w:r>
      <w:r w:rsidR="006754FE">
        <w:rPr>
          <w:sz w:val="24"/>
          <w:szCs w:val="24"/>
          <w:lang w:val="en-US"/>
        </w:rPr>
        <w:t>ain.</w:t>
      </w:r>
    </w:p>
    <w:p w:rsidR="00554E9C" w:rsidRPr="00B71167" w:rsidRDefault="00554E9C" w:rsidP="00B71167">
      <w:pPr>
        <w:spacing w:line="480" w:lineRule="auto"/>
        <w:jc w:val="both"/>
        <w:rPr>
          <w:sz w:val="24"/>
          <w:szCs w:val="24"/>
          <w:lang w:val="en-US"/>
        </w:rPr>
      </w:pPr>
      <w:r>
        <w:rPr>
          <w:sz w:val="24"/>
          <w:szCs w:val="24"/>
          <w:lang w:val="en-US"/>
        </w:rPr>
        <w:tab/>
      </w:r>
    </w:p>
    <w:p w:rsidR="00B71167" w:rsidRDefault="00B71167" w:rsidP="00B71167">
      <w:pPr>
        <w:spacing w:line="480" w:lineRule="auto"/>
        <w:jc w:val="both"/>
        <w:rPr>
          <w:sz w:val="24"/>
          <w:szCs w:val="24"/>
          <w:lang w:val="en-US"/>
        </w:rPr>
      </w:pPr>
      <w:r w:rsidRPr="00B71167">
        <w:rPr>
          <w:sz w:val="24"/>
          <w:szCs w:val="24"/>
          <w:lang w:val="en-US"/>
        </w:rPr>
        <w:tab/>
      </w:r>
    </w:p>
    <w:p w:rsidR="00EB7071" w:rsidRDefault="00EB7071" w:rsidP="00B71167">
      <w:pPr>
        <w:spacing w:line="480" w:lineRule="auto"/>
        <w:jc w:val="both"/>
        <w:rPr>
          <w:b/>
          <w:sz w:val="24"/>
          <w:szCs w:val="24"/>
          <w:lang w:val="en-US"/>
        </w:rPr>
      </w:pPr>
      <w:r>
        <w:rPr>
          <w:sz w:val="24"/>
          <w:szCs w:val="24"/>
          <w:lang w:val="en-US"/>
        </w:rPr>
        <w:t xml:space="preserve">                                </w:t>
      </w:r>
      <w:r w:rsidR="003E52F9">
        <w:rPr>
          <w:sz w:val="24"/>
          <w:szCs w:val="24"/>
          <w:lang w:val="en-US"/>
        </w:rPr>
        <w:t xml:space="preserve">          </w:t>
      </w:r>
      <w:r w:rsidR="00791FA4">
        <w:rPr>
          <w:b/>
          <w:sz w:val="24"/>
          <w:szCs w:val="24"/>
          <w:lang w:val="en-US"/>
        </w:rPr>
        <w:t>PART 2</w:t>
      </w:r>
      <w:r>
        <w:rPr>
          <w:b/>
          <w:sz w:val="24"/>
          <w:szCs w:val="24"/>
          <w:lang w:val="en-US"/>
        </w:rPr>
        <w:t>: DENNETT ON PAIN</w:t>
      </w:r>
    </w:p>
    <w:p w:rsidR="003E52F9" w:rsidRPr="0082659B" w:rsidRDefault="003E52F9" w:rsidP="00B71167">
      <w:pPr>
        <w:spacing w:line="480" w:lineRule="auto"/>
        <w:jc w:val="both"/>
        <w:rPr>
          <w:sz w:val="24"/>
          <w:szCs w:val="24"/>
          <w:lang w:val="en-US"/>
        </w:rPr>
      </w:pPr>
      <w:r>
        <w:rPr>
          <w:b/>
          <w:sz w:val="24"/>
          <w:szCs w:val="24"/>
          <w:lang w:val="en-US"/>
        </w:rPr>
        <w:tab/>
      </w:r>
      <w:r>
        <w:rPr>
          <w:sz w:val="24"/>
          <w:szCs w:val="24"/>
          <w:lang w:val="en-US"/>
        </w:rPr>
        <w:t xml:space="preserve">Dennett primarily explored the nature of pain in the early days of his philosophical development between the years 1968-1978. His views on the subject of pain are subtle and understanding his views on the topic will give us an insight into the nature of Dennett’s type of mind.  We will begin by first discussing his views on pain as developed in his 1968 doctoral thesis </w:t>
      </w:r>
      <w:r>
        <w:rPr>
          <w:i/>
          <w:sz w:val="24"/>
          <w:szCs w:val="24"/>
          <w:lang w:val="en-US"/>
        </w:rPr>
        <w:t xml:space="preserve">Content and Consciousness. </w:t>
      </w:r>
      <w:r>
        <w:rPr>
          <w:sz w:val="24"/>
          <w:szCs w:val="24"/>
          <w:lang w:val="en-US"/>
        </w:rPr>
        <w:t xml:space="preserve">We will then discuss his </w:t>
      </w:r>
      <w:r w:rsidR="0082659B">
        <w:rPr>
          <w:sz w:val="24"/>
          <w:szCs w:val="24"/>
          <w:lang w:val="en-US"/>
        </w:rPr>
        <w:t xml:space="preserve">later views as developed in his </w:t>
      </w:r>
      <w:r w:rsidR="00AC0EDC">
        <w:rPr>
          <w:sz w:val="24"/>
          <w:szCs w:val="24"/>
          <w:lang w:val="en-US"/>
        </w:rPr>
        <w:t>“</w:t>
      </w:r>
      <w:r w:rsidR="00AC0EDC" w:rsidRPr="00AC0EDC">
        <w:rPr>
          <w:sz w:val="24"/>
          <w:szCs w:val="24"/>
          <w:lang w:val="en-US"/>
        </w:rPr>
        <w:t>Why You Can’t Create a Computer</w:t>
      </w:r>
      <w:r w:rsidR="0082659B" w:rsidRPr="00AC0EDC">
        <w:rPr>
          <w:sz w:val="24"/>
          <w:szCs w:val="24"/>
          <w:lang w:val="en-US"/>
        </w:rPr>
        <w:t xml:space="preserve"> That Feels Pain</w:t>
      </w:r>
      <w:r w:rsidR="00AC0EDC">
        <w:rPr>
          <w:sz w:val="24"/>
          <w:szCs w:val="24"/>
          <w:lang w:val="en-US"/>
        </w:rPr>
        <w:t>”</w:t>
      </w:r>
      <w:r w:rsidR="0082659B" w:rsidRPr="00AC0EDC">
        <w:rPr>
          <w:sz w:val="24"/>
          <w:szCs w:val="24"/>
          <w:lang w:val="en-US"/>
        </w:rPr>
        <w:t>.</w:t>
      </w:r>
      <w:r w:rsidR="0082659B">
        <w:rPr>
          <w:i/>
          <w:sz w:val="24"/>
          <w:szCs w:val="24"/>
          <w:lang w:val="en-US"/>
        </w:rPr>
        <w:t xml:space="preserve"> </w:t>
      </w:r>
      <w:r w:rsidR="0082659B">
        <w:rPr>
          <w:sz w:val="24"/>
          <w:szCs w:val="24"/>
          <w:lang w:val="en-US"/>
        </w:rPr>
        <w:t>Once this is done we will show what his views reveal about the nature of Dennett’s mind.</w:t>
      </w:r>
    </w:p>
    <w:p w:rsidR="00B71167" w:rsidRDefault="00B71167" w:rsidP="003E52F9">
      <w:pPr>
        <w:spacing w:line="480" w:lineRule="auto"/>
        <w:ind w:firstLine="720"/>
        <w:jc w:val="both"/>
        <w:rPr>
          <w:sz w:val="24"/>
          <w:szCs w:val="24"/>
        </w:rPr>
      </w:pPr>
      <w:r>
        <w:rPr>
          <w:sz w:val="24"/>
          <w:szCs w:val="24"/>
        </w:rPr>
        <w:t xml:space="preserve">On page 6 of </w:t>
      </w:r>
      <w:r w:rsidRPr="00730E04">
        <w:rPr>
          <w:i/>
          <w:sz w:val="24"/>
          <w:szCs w:val="24"/>
        </w:rPr>
        <w:t>Content and Consciousness</w:t>
      </w:r>
      <w:r>
        <w:rPr>
          <w:i/>
          <w:sz w:val="24"/>
          <w:szCs w:val="24"/>
        </w:rPr>
        <w:t xml:space="preserve"> </w:t>
      </w:r>
      <w:r>
        <w:rPr>
          <w:sz w:val="24"/>
          <w:szCs w:val="24"/>
        </w:rPr>
        <w:t xml:space="preserve">Dennett denies the identity theory. He argues that pains are too different from </w:t>
      </w:r>
      <w:r w:rsidR="00E9333D">
        <w:rPr>
          <w:sz w:val="24"/>
          <w:szCs w:val="24"/>
        </w:rPr>
        <w:t>brain states</w:t>
      </w:r>
      <w:r>
        <w:rPr>
          <w:sz w:val="24"/>
          <w:szCs w:val="24"/>
        </w:rPr>
        <w:t xml:space="preserve"> for one to be identified with the other. He further ci</w:t>
      </w:r>
      <w:r w:rsidR="002E22D1">
        <w:rPr>
          <w:sz w:val="24"/>
          <w:szCs w:val="24"/>
        </w:rPr>
        <w:t>tes Putnam’s argument that the identity t</w:t>
      </w:r>
      <w:r>
        <w:rPr>
          <w:sz w:val="24"/>
          <w:szCs w:val="24"/>
        </w:rPr>
        <w:t>heory must be f</w:t>
      </w:r>
      <w:r w:rsidR="00AC46BA">
        <w:rPr>
          <w:sz w:val="24"/>
          <w:szCs w:val="24"/>
        </w:rPr>
        <w:t>alse because it leads to</w:t>
      </w:r>
      <w:r>
        <w:rPr>
          <w:sz w:val="24"/>
          <w:szCs w:val="24"/>
        </w:rPr>
        <w:t xml:space="preserve"> absurd counter</w:t>
      </w:r>
      <w:r w:rsidR="002E22D1">
        <w:rPr>
          <w:sz w:val="24"/>
          <w:szCs w:val="24"/>
        </w:rPr>
        <w:t>-</w:t>
      </w:r>
      <w:r>
        <w:rPr>
          <w:sz w:val="24"/>
          <w:szCs w:val="24"/>
        </w:rPr>
        <w:t xml:space="preserve"> intuitive results. Thus</w:t>
      </w:r>
      <w:r w:rsidR="002E22D1">
        <w:rPr>
          <w:sz w:val="24"/>
          <w:szCs w:val="24"/>
        </w:rPr>
        <w:t>, if i</w:t>
      </w:r>
      <w:r>
        <w:rPr>
          <w:sz w:val="24"/>
          <w:szCs w:val="24"/>
        </w:rPr>
        <w:t>dentity theory were true</w:t>
      </w:r>
      <w:r w:rsidR="002E22D1">
        <w:rPr>
          <w:sz w:val="24"/>
          <w:szCs w:val="24"/>
        </w:rPr>
        <w:t>,</w:t>
      </w:r>
      <w:r>
        <w:rPr>
          <w:sz w:val="24"/>
          <w:szCs w:val="24"/>
        </w:rPr>
        <w:t xml:space="preserve"> then this would lead to the absurd claim that only creatures with </w:t>
      </w:r>
      <w:r w:rsidR="00E9333D">
        <w:rPr>
          <w:sz w:val="24"/>
          <w:szCs w:val="24"/>
        </w:rPr>
        <w:t>identical</w:t>
      </w:r>
      <w:r>
        <w:rPr>
          <w:sz w:val="24"/>
          <w:szCs w:val="24"/>
        </w:rPr>
        <w:t xml:space="preserve"> chemistry could think the th</w:t>
      </w:r>
      <w:r w:rsidR="00AC46BA">
        <w:rPr>
          <w:sz w:val="24"/>
          <w:szCs w:val="24"/>
        </w:rPr>
        <w:t>ought that ‘Spain is in Europe’;</w:t>
      </w:r>
      <w:r>
        <w:rPr>
          <w:sz w:val="24"/>
          <w:szCs w:val="24"/>
        </w:rPr>
        <w:t xml:space="preserve"> this is surely false. Clearly a robot or an alien could think the thought that ‘Spain is in Europe’.  So Dennett argues tha</w:t>
      </w:r>
      <w:r w:rsidR="004F3507">
        <w:rPr>
          <w:sz w:val="24"/>
          <w:szCs w:val="24"/>
        </w:rPr>
        <w:t>t the identity theory is</w:t>
      </w:r>
      <w:r>
        <w:rPr>
          <w:sz w:val="24"/>
          <w:szCs w:val="24"/>
        </w:rPr>
        <w:t xml:space="preserve"> false. However, without the identity theory we are faced with all of the problems of dualism (how do the mind and body interact etc.). He argues that a lot of people are drawn to the identity theory because it seems less problematic than the intractable dualistic picture. Nonetheless he </w:t>
      </w:r>
      <w:proofErr w:type="gramStart"/>
      <w:r>
        <w:rPr>
          <w:sz w:val="24"/>
          <w:szCs w:val="24"/>
        </w:rPr>
        <w:t xml:space="preserve">argues </w:t>
      </w:r>
      <w:r w:rsidR="002E22D1">
        <w:rPr>
          <w:sz w:val="24"/>
          <w:szCs w:val="24"/>
        </w:rPr>
        <w:t xml:space="preserve"> that</w:t>
      </w:r>
      <w:proofErr w:type="gramEnd"/>
      <w:r w:rsidR="002E22D1">
        <w:rPr>
          <w:sz w:val="24"/>
          <w:szCs w:val="24"/>
        </w:rPr>
        <w:t xml:space="preserve"> </w:t>
      </w:r>
      <w:r>
        <w:rPr>
          <w:sz w:val="24"/>
          <w:szCs w:val="24"/>
        </w:rPr>
        <w:t>identity theory</w:t>
      </w:r>
      <w:r w:rsidR="002E22D1">
        <w:rPr>
          <w:sz w:val="24"/>
          <w:szCs w:val="24"/>
        </w:rPr>
        <w:t>,</w:t>
      </w:r>
      <w:r>
        <w:rPr>
          <w:sz w:val="24"/>
          <w:szCs w:val="24"/>
        </w:rPr>
        <w:t xml:space="preserve"> like dualism</w:t>
      </w:r>
      <w:r w:rsidR="002E22D1">
        <w:rPr>
          <w:sz w:val="24"/>
          <w:szCs w:val="24"/>
        </w:rPr>
        <w:t>,</w:t>
      </w:r>
      <w:r>
        <w:rPr>
          <w:sz w:val="24"/>
          <w:szCs w:val="24"/>
        </w:rPr>
        <w:t xml:space="preserve"> is false, so we need a new way of dealing with these problems. </w:t>
      </w:r>
    </w:p>
    <w:p w:rsidR="00B71167" w:rsidRDefault="002E22D1" w:rsidP="00B71167">
      <w:pPr>
        <w:spacing w:line="480" w:lineRule="auto"/>
        <w:jc w:val="both"/>
        <w:rPr>
          <w:sz w:val="24"/>
          <w:szCs w:val="24"/>
        </w:rPr>
      </w:pPr>
      <w:r>
        <w:rPr>
          <w:sz w:val="24"/>
          <w:szCs w:val="24"/>
        </w:rPr>
        <w:tab/>
        <w:t>Dennett’s</w:t>
      </w:r>
      <w:r w:rsidR="00B71167">
        <w:rPr>
          <w:sz w:val="24"/>
          <w:szCs w:val="24"/>
        </w:rPr>
        <w:t xml:space="preserve"> suggestion is a kind of blending of Ryle and Quine. Ryle had long noted that it was </w:t>
      </w:r>
      <w:r w:rsidR="00E9333D">
        <w:rPr>
          <w:sz w:val="24"/>
          <w:szCs w:val="24"/>
        </w:rPr>
        <w:t>a category</w:t>
      </w:r>
      <w:r w:rsidR="00B71167">
        <w:rPr>
          <w:sz w:val="24"/>
          <w:szCs w:val="24"/>
        </w:rPr>
        <w:t xml:space="preserve"> mistake to try and reduce mind talk to brain talk because they belong to different logical types. Critics of Ryle had long noted that he never really spelled out what he meant by ‘different logical levels’ and things belonging to different ‘conceptual categories’. Dennett aimed to make sense of talk of the mental and the physical belonging to different categories by appealing to Quine’s philosophy of language as spelled out in </w:t>
      </w:r>
      <w:r w:rsidR="00B71167">
        <w:rPr>
          <w:i/>
          <w:sz w:val="24"/>
          <w:szCs w:val="24"/>
        </w:rPr>
        <w:t xml:space="preserve">Word and Object. </w:t>
      </w:r>
      <w:r w:rsidR="00B71167">
        <w:rPr>
          <w:sz w:val="24"/>
          <w:szCs w:val="24"/>
        </w:rPr>
        <w:t>Quine had noted that certain phrases</w:t>
      </w:r>
      <w:r w:rsidR="001A6828">
        <w:rPr>
          <w:sz w:val="24"/>
          <w:szCs w:val="24"/>
        </w:rPr>
        <w:t>,</w:t>
      </w:r>
      <w:r w:rsidR="00B71167">
        <w:rPr>
          <w:sz w:val="24"/>
          <w:szCs w:val="24"/>
        </w:rPr>
        <w:t xml:space="preserve"> such as ‘for-the-sake-of’, are not translatable into the syntax of quantification, so had no clear identity conditions which would force us to be ontically committed to the existence of ‘sakes’. So, for example, we can say things like ‘for-the-sake-of-john’, but we cannot say whether there is one ‘sake’ or two. We cannot say of ‘sakes’</w:t>
      </w:r>
      <w:r w:rsidR="001A6828">
        <w:rPr>
          <w:sz w:val="24"/>
          <w:szCs w:val="24"/>
        </w:rPr>
        <w:t xml:space="preserve"> that</w:t>
      </w:r>
      <w:r w:rsidR="00B71167">
        <w:rPr>
          <w:sz w:val="24"/>
          <w:szCs w:val="24"/>
        </w:rPr>
        <w:t xml:space="preserve"> they have </w:t>
      </w:r>
      <w:r w:rsidR="00E9333D">
        <w:rPr>
          <w:sz w:val="24"/>
          <w:szCs w:val="24"/>
        </w:rPr>
        <w:t>attributes such</w:t>
      </w:r>
      <w:r w:rsidR="00B71167">
        <w:rPr>
          <w:sz w:val="24"/>
          <w:szCs w:val="24"/>
        </w:rPr>
        <w:t xml:space="preserve"> as </w:t>
      </w:r>
      <w:r w:rsidR="00E9333D">
        <w:rPr>
          <w:sz w:val="24"/>
          <w:szCs w:val="24"/>
        </w:rPr>
        <w:t xml:space="preserve">being </w:t>
      </w:r>
      <w:proofErr w:type="gramStart"/>
      <w:r w:rsidR="00E9333D">
        <w:rPr>
          <w:sz w:val="24"/>
          <w:szCs w:val="24"/>
        </w:rPr>
        <w:t>‘a</w:t>
      </w:r>
      <w:r w:rsidR="00B71167">
        <w:rPr>
          <w:sz w:val="24"/>
          <w:szCs w:val="24"/>
        </w:rPr>
        <w:t xml:space="preserve"> good</w:t>
      </w:r>
      <w:proofErr w:type="gramEnd"/>
      <w:r w:rsidR="00B71167">
        <w:rPr>
          <w:sz w:val="24"/>
          <w:szCs w:val="24"/>
        </w:rPr>
        <w:t xml:space="preserve"> sake’, or ‘a big sake’ etc. Dennett argues that despite appearances, terms like ‘sakes’ are non-referential.  Confusing terms which are non-referential with referential terms can result in a series of intractable problems.  To see this he asks us to think of the term ‘voice’. ‘Voice’ is us</w:t>
      </w:r>
      <w:r w:rsidR="001A6828">
        <w:rPr>
          <w:sz w:val="24"/>
          <w:szCs w:val="24"/>
        </w:rPr>
        <w:t>ed in various different phrases and</w:t>
      </w:r>
      <w:r w:rsidR="00B71167">
        <w:rPr>
          <w:sz w:val="24"/>
          <w:szCs w:val="24"/>
        </w:rPr>
        <w:t xml:space="preserve"> these phrases give the appearance that ‘voice’ refers to an entity in the world. So when, for example, it is said that ‘John has lost his voice’, if one is an identity theorist one will assume that ‘voice’ is identical with some physical process going on in John, that the word ‘voice’ refers to a physical process x. There are problems with this view of ‘voice’. </w:t>
      </w:r>
      <w:proofErr w:type="gramStart"/>
      <w:r w:rsidR="00B71167">
        <w:rPr>
          <w:sz w:val="24"/>
          <w:szCs w:val="24"/>
        </w:rPr>
        <w:t>Suppose one were to identify John’s voice with a particular fact about John’s voc</w:t>
      </w:r>
      <w:r w:rsidR="001A6828">
        <w:rPr>
          <w:sz w:val="24"/>
          <w:szCs w:val="24"/>
        </w:rPr>
        <w:t>al cords.</w:t>
      </w:r>
      <w:proofErr w:type="gramEnd"/>
      <w:r w:rsidR="001A6828">
        <w:rPr>
          <w:sz w:val="24"/>
          <w:szCs w:val="24"/>
        </w:rPr>
        <w:t xml:space="preserve"> This identity is not complete;</w:t>
      </w:r>
      <w:r w:rsidR="00B71167">
        <w:rPr>
          <w:sz w:val="24"/>
          <w:szCs w:val="24"/>
        </w:rPr>
        <w:t xml:space="preserve"> there are digital recordings of John’s voice</w:t>
      </w:r>
      <w:r w:rsidR="001A6828">
        <w:rPr>
          <w:sz w:val="24"/>
          <w:szCs w:val="24"/>
        </w:rPr>
        <w:t xml:space="preserve"> which will survive even after J</w:t>
      </w:r>
      <w:r w:rsidR="00B71167">
        <w:rPr>
          <w:sz w:val="24"/>
          <w:szCs w:val="24"/>
        </w:rPr>
        <w:t>ohn has died. Given that the recordings are all in different mediums it makes little sense to identify ‘voice’ with vocal cords, and CD rec</w:t>
      </w:r>
      <w:r w:rsidR="001A6828">
        <w:rPr>
          <w:sz w:val="24"/>
          <w:szCs w:val="24"/>
        </w:rPr>
        <w:t>ordings, and r</w:t>
      </w:r>
      <w:r w:rsidR="00B71167">
        <w:rPr>
          <w:sz w:val="24"/>
          <w:szCs w:val="24"/>
        </w:rPr>
        <w:t xml:space="preserve">ecords: all these various things have in common is a disposition to cause certain experiences in normal people. Do we say that ‘John’s voice’ denotes various different concrete objects, so that ‘John’s voice’ is a universal? Do we say that ‘John’s Voice’ is </w:t>
      </w:r>
      <w:r w:rsidR="00E9333D">
        <w:rPr>
          <w:sz w:val="24"/>
          <w:szCs w:val="24"/>
        </w:rPr>
        <w:t>somehow</w:t>
      </w:r>
      <w:r w:rsidR="00B71167">
        <w:rPr>
          <w:sz w:val="24"/>
          <w:szCs w:val="24"/>
        </w:rPr>
        <w:t xml:space="preserve"> identical with all the various instantiations? If so then it is hard to make sense of claims like ‘John’s voice is strained’, ‘John has lost his voice’ etc. When we say that ‘John has lost his voice’ do we mean that his vocal tracts are damaged, and that he has lost all recordings of his voice? Dennett claims that such silly questions can</w:t>
      </w:r>
      <w:r w:rsidR="001A6828">
        <w:rPr>
          <w:sz w:val="24"/>
          <w:szCs w:val="24"/>
        </w:rPr>
        <w:t xml:space="preserve"> be avoided by accepting that ‘voice’, like ‘sakes’, and ‘d</w:t>
      </w:r>
      <w:r w:rsidR="00B71167">
        <w:rPr>
          <w:sz w:val="24"/>
          <w:szCs w:val="24"/>
        </w:rPr>
        <w:t>ints’ are non-referential terms. They are ways of talking which are useful in some contexts but which do not carve nature at its joints. He suggests that we can treat ‘</w:t>
      </w:r>
      <w:r w:rsidR="001A6828">
        <w:rPr>
          <w:sz w:val="24"/>
          <w:szCs w:val="24"/>
        </w:rPr>
        <w:t>the mind’ in a similar way to ‘sakes’ and ‘v</w:t>
      </w:r>
      <w:r w:rsidR="00B71167">
        <w:rPr>
          <w:sz w:val="24"/>
          <w:szCs w:val="24"/>
        </w:rPr>
        <w:t xml:space="preserve">oices’, useful ways of talking which do not pick out entities in the external world. </w:t>
      </w:r>
    </w:p>
    <w:p w:rsidR="00B71167" w:rsidRDefault="00B71167" w:rsidP="00B71167">
      <w:pPr>
        <w:spacing w:line="480" w:lineRule="auto"/>
        <w:jc w:val="both"/>
        <w:rPr>
          <w:sz w:val="24"/>
          <w:szCs w:val="24"/>
        </w:rPr>
      </w:pPr>
      <w:r>
        <w:rPr>
          <w:sz w:val="24"/>
          <w:szCs w:val="24"/>
        </w:rPr>
        <w:tab/>
        <w:t>The concept of pain is one of the central concepts for any theory of the mind. Some people have used the concept of</w:t>
      </w:r>
      <w:r w:rsidR="00062B0F">
        <w:rPr>
          <w:sz w:val="24"/>
          <w:szCs w:val="24"/>
        </w:rPr>
        <w:t xml:space="preserve"> pain as a clear instance of</w:t>
      </w:r>
      <w:r>
        <w:rPr>
          <w:sz w:val="24"/>
          <w:szCs w:val="24"/>
        </w:rPr>
        <w:t xml:space="preserve"> identity</w:t>
      </w:r>
      <w:r w:rsidR="00062B0F">
        <w:rPr>
          <w:sz w:val="24"/>
          <w:szCs w:val="24"/>
        </w:rPr>
        <w:t xml:space="preserve"> theory.  To be in pain state x</w:t>
      </w:r>
      <w:r>
        <w:rPr>
          <w:sz w:val="24"/>
          <w:szCs w:val="24"/>
        </w:rPr>
        <w:t xml:space="preserve"> is to be in neural state y. Dennett notes that this position has its difficulties because pains are nothing like brain states. If pain state x has intrinsic properties which are not shared by neural state y, then by Leibniz’s law they cannot be the same thing. So Dennett admits that </w:t>
      </w:r>
      <w:r w:rsidR="00E9333D">
        <w:rPr>
          <w:sz w:val="24"/>
          <w:szCs w:val="24"/>
        </w:rPr>
        <w:t>brain states</w:t>
      </w:r>
      <w:r>
        <w:rPr>
          <w:sz w:val="24"/>
          <w:szCs w:val="24"/>
        </w:rPr>
        <w:t xml:space="preserve"> and </w:t>
      </w:r>
      <w:r w:rsidR="00E9333D">
        <w:rPr>
          <w:sz w:val="24"/>
          <w:szCs w:val="24"/>
        </w:rPr>
        <w:t>pain states</w:t>
      </w:r>
      <w:r>
        <w:rPr>
          <w:sz w:val="24"/>
          <w:szCs w:val="24"/>
        </w:rPr>
        <w:t xml:space="preserve"> are not the same thing. Since he does not want to defend any kind of emergent dualism claims he instead decides </w:t>
      </w:r>
      <w:r w:rsidR="00062B0F">
        <w:rPr>
          <w:sz w:val="24"/>
          <w:szCs w:val="24"/>
        </w:rPr>
        <w:t>to explain away the problem</w:t>
      </w:r>
      <w:r>
        <w:rPr>
          <w:sz w:val="24"/>
          <w:szCs w:val="24"/>
        </w:rPr>
        <w:t xml:space="preserve"> by analysing away ‘pain’ talk as being non-referential, just like ‘voices’, ‘sakes’ and ‘dints’. </w:t>
      </w:r>
    </w:p>
    <w:p w:rsidR="00B71167" w:rsidRDefault="00B71167" w:rsidP="00B71167">
      <w:pPr>
        <w:spacing w:line="480" w:lineRule="auto"/>
        <w:jc w:val="both"/>
        <w:rPr>
          <w:sz w:val="24"/>
          <w:szCs w:val="24"/>
        </w:rPr>
      </w:pPr>
      <w:r>
        <w:rPr>
          <w:sz w:val="24"/>
          <w:szCs w:val="24"/>
        </w:rPr>
        <w:tab/>
        <w:t xml:space="preserve">Dennett notes that if we try to explain the nature of pain at the personal level we will run into a series of cul-de-sacs. (1) We cannot analyse away the notion that ‘I am in pain’.  If someone asks me how </w:t>
      </w:r>
      <w:r w:rsidR="00E9333D">
        <w:rPr>
          <w:sz w:val="24"/>
          <w:szCs w:val="24"/>
        </w:rPr>
        <w:t>I</w:t>
      </w:r>
      <w:r>
        <w:rPr>
          <w:sz w:val="24"/>
          <w:szCs w:val="24"/>
        </w:rPr>
        <w:t xml:space="preserve"> know I am in pain, or how</w:t>
      </w:r>
      <w:r w:rsidR="00AC4B17">
        <w:rPr>
          <w:sz w:val="24"/>
          <w:szCs w:val="24"/>
        </w:rPr>
        <w:t xml:space="preserve"> I can</w:t>
      </w:r>
      <w:r>
        <w:rPr>
          <w:sz w:val="24"/>
          <w:szCs w:val="24"/>
        </w:rPr>
        <w:t xml:space="preserve"> tell pain from non-pain no real explanation is possible. I could say that pain hurts but non-pain doesn’t, however this merely relies on the unanalysed notion of ‘hurt’, which will presumably have to be explained by </w:t>
      </w:r>
      <w:r w:rsidR="00E9333D">
        <w:rPr>
          <w:sz w:val="24"/>
          <w:szCs w:val="24"/>
        </w:rPr>
        <w:t>invoking</w:t>
      </w:r>
      <w:r w:rsidR="00AC4B17">
        <w:rPr>
          <w:sz w:val="24"/>
          <w:szCs w:val="24"/>
        </w:rPr>
        <w:t xml:space="preserve"> ‘p</w:t>
      </w:r>
      <w:r>
        <w:rPr>
          <w:sz w:val="24"/>
          <w:szCs w:val="24"/>
        </w:rPr>
        <w:t>ain’, so our purported explanation will be circul</w:t>
      </w:r>
      <w:r w:rsidR="00AC4B17">
        <w:rPr>
          <w:sz w:val="24"/>
          <w:szCs w:val="24"/>
        </w:rPr>
        <w:t>ar. The truth is that we just do</w:t>
      </w:r>
      <w:r>
        <w:rPr>
          <w:sz w:val="24"/>
          <w:szCs w:val="24"/>
        </w:rPr>
        <w:t xml:space="preserve"> discriminate pain from non-pain</w:t>
      </w:r>
      <w:r w:rsidR="00AC4B17">
        <w:rPr>
          <w:sz w:val="24"/>
          <w:szCs w:val="24"/>
        </w:rPr>
        <w:t>. I</w:t>
      </w:r>
      <w:r>
        <w:rPr>
          <w:sz w:val="24"/>
          <w:szCs w:val="24"/>
        </w:rPr>
        <w:t xml:space="preserve">t is automatic, and we follow no explicit theory when judging that we have experienced pain. (2) At the personal level we likewise just automatically locate our </w:t>
      </w:r>
      <w:r w:rsidR="00E9333D">
        <w:rPr>
          <w:sz w:val="24"/>
          <w:szCs w:val="24"/>
        </w:rPr>
        <w:t>pains;</w:t>
      </w:r>
      <w:r>
        <w:rPr>
          <w:sz w:val="24"/>
          <w:szCs w:val="24"/>
        </w:rPr>
        <w:t xml:space="preserve"> again we do not follow an explicit theory when doing this.  (3) We cannot answer the </w:t>
      </w:r>
      <w:r w:rsidR="00AC4B17">
        <w:rPr>
          <w:sz w:val="24"/>
          <w:szCs w:val="24"/>
        </w:rPr>
        <w:t>question of what</w:t>
      </w:r>
      <w:r>
        <w:rPr>
          <w:sz w:val="24"/>
          <w:szCs w:val="24"/>
        </w:rPr>
        <w:t xml:space="preserve"> it</w:t>
      </w:r>
      <w:r w:rsidR="00AC4B17">
        <w:rPr>
          <w:sz w:val="24"/>
          <w:szCs w:val="24"/>
        </w:rPr>
        <w:t xml:space="preserve"> is</w:t>
      </w:r>
      <w:r>
        <w:rPr>
          <w:sz w:val="24"/>
          <w:szCs w:val="24"/>
        </w:rPr>
        <w:t xml:space="preserve"> about </w:t>
      </w:r>
      <w:r w:rsidR="00E9333D">
        <w:rPr>
          <w:sz w:val="24"/>
          <w:szCs w:val="24"/>
        </w:rPr>
        <w:t>painfulness</w:t>
      </w:r>
      <w:r>
        <w:rPr>
          <w:sz w:val="24"/>
          <w:szCs w:val="24"/>
        </w:rPr>
        <w:t xml:space="preserve"> that makes us want to avoid it. Saying we want to avoid pain because it hurts is no answer to the question, because this raises the unanswerable question of why we want to avoid being hurt? So because of the three reasons just noted Dennett correctly notes that we cannot explain pain at the personal level. Any such purported explanation will of necessity presuppose the undefined notion of pain. Since explanations at </w:t>
      </w:r>
      <w:r w:rsidR="00AC4B17">
        <w:rPr>
          <w:sz w:val="24"/>
          <w:szCs w:val="24"/>
        </w:rPr>
        <w:t xml:space="preserve">the </w:t>
      </w:r>
      <w:r>
        <w:rPr>
          <w:sz w:val="24"/>
          <w:szCs w:val="24"/>
        </w:rPr>
        <w:t xml:space="preserve">personal level have failed, Dennett notes that perhaps we should try to explain things at the sub-personal level. However, he </w:t>
      </w:r>
      <w:r w:rsidR="00E9333D">
        <w:rPr>
          <w:sz w:val="24"/>
          <w:szCs w:val="24"/>
        </w:rPr>
        <w:t>correctly</w:t>
      </w:r>
      <w:r>
        <w:rPr>
          <w:sz w:val="24"/>
          <w:szCs w:val="24"/>
        </w:rPr>
        <w:t xml:space="preserve"> notes that such a sub-personal explanation will necessarily involve a changing of the subject; at the sub-personal level we wi</w:t>
      </w:r>
      <w:r w:rsidR="00AC4B17">
        <w:rPr>
          <w:sz w:val="24"/>
          <w:szCs w:val="24"/>
        </w:rPr>
        <w:t>ll no longer be speaking about p</w:t>
      </w:r>
      <w:r>
        <w:rPr>
          <w:sz w:val="24"/>
          <w:szCs w:val="24"/>
        </w:rPr>
        <w:t>ain:</w:t>
      </w:r>
    </w:p>
    <w:p w:rsidR="00B71167" w:rsidRDefault="00B71167" w:rsidP="00B71167">
      <w:pPr>
        <w:spacing w:line="240" w:lineRule="auto"/>
        <w:ind w:left="284" w:right="284"/>
        <w:jc w:val="both"/>
        <w:rPr>
          <w:i/>
          <w:sz w:val="24"/>
          <w:szCs w:val="24"/>
        </w:rPr>
      </w:pPr>
      <w:r>
        <w:rPr>
          <w:i/>
          <w:sz w:val="24"/>
          <w:szCs w:val="24"/>
        </w:rPr>
        <w:t>But when we abandon the personal level in a very real sense we abandon the subject matter of pains as well. When we abandon mental process talk for physical process talk we cannot say that the mental process analysis of pain is wrong, for our alternative analysis cannot be an analysis of pain at all, but rather of something else-the motions of hu</w:t>
      </w:r>
      <w:r w:rsidR="00654507">
        <w:rPr>
          <w:i/>
          <w:sz w:val="24"/>
          <w:szCs w:val="24"/>
        </w:rPr>
        <w:t>man bodies or the organization o</w:t>
      </w:r>
      <w:r>
        <w:rPr>
          <w:i/>
          <w:sz w:val="24"/>
          <w:szCs w:val="24"/>
        </w:rPr>
        <w:t xml:space="preserve">f the nervous system. Indeed, the mental </w:t>
      </w:r>
      <w:r w:rsidR="00E9333D">
        <w:rPr>
          <w:i/>
          <w:sz w:val="24"/>
          <w:szCs w:val="24"/>
        </w:rPr>
        <w:t>process</w:t>
      </w:r>
      <w:r>
        <w:rPr>
          <w:i/>
          <w:sz w:val="24"/>
          <w:szCs w:val="24"/>
        </w:rPr>
        <w:t xml:space="preserve"> analysis of pain is correct. Pains are feelings, felt by people, and they hurt. People can discriminate their pains and they do so not by applying any tests, or in </w:t>
      </w:r>
      <w:r w:rsidR="00E9333D">
        <w:rPr>
          <w:i/>
          <w:sz w:val="24"/>
          <w:szCs w:val="24"/>
        </w:rPr>
        <w:t>virtue</w:t>
      </w:r>
      <w:r>
        <w:rPr>
          <w:i/>
          <w:sz w:val="24"/>
          <w:szCs w:val="24"/>
        </w:rPr>
        <w:t xml:space="preserve"> of any describ</w:t>
      </w:r>
      <w:r w:rsidR="00AC4B17">
        <w:rPr>
          <w:i/>
          <w:sz w:val="24"/>
          <w:szCs w:val="24"/>
        </w:rPr>
        <w:t>ab</w:t>
      </w:r>
      <w:r>
        <w:rPr>
          <w:i/>
          <w:sz w:val="24"/>
          <w:szCs w:val="24"/>
        </w:rPr>
        <w:t xml:space="preserve">le qualities in their sensations. Yet we do talk about the qualities of sensations and we act, react and make decisions in </w:t>
      </w:r>
      <w:r w:rsidR="00E9333D">
        <w:rPr>
          <w:i/>
          <w:sz w:val="24"/>
          <w:szCs w:val="24"/>
        </w:rPr>
        <w:t>virtue of</w:t>
      </w:r>
      <w:r>
        <w:rPr>
          <w:i/>
          <w:sz w:val="24"/>
          <w:szCs w:val="24"/>
        </w:rPr>
        <w:t xml:space="preserve"> these qualities we find in our sensations. Abandoning the personal level of explanation is just that: </w:t>
      </w:r>
      <w:r w:rsidR="00E9333D">
        <w:rPr>
          <w:i/>
          <w:sz w:val="24"/>
          <w:szCs w:val="24"/>
        </w:rPr>
        <w:t>abandoning the</w:t>
      </w:r>
      <w:r>
        <w:rPr>
          <w:i/>
          <w:sz w:val="24"/>
          <w:szCs w:val="24"/>
        </w:rPr>
        <w:t xml:space="preserve"> pains and not bringing them along to identify with some physical event. The only sort of explanation in which ‘pain’ belongs is non-mechanistic; hence no identification of pain with brain processes makes sense</w:t>
      </w:r>
      <w:r w:rsidR="00E9333D">
        <w:rPr>
          <w:i/>
          <w:sz w:val="24"/>
          <w:szCs w:val="24"/>
        </w:rPr>
        <w:t>... (</w:t>
      </w:r>
      <w:r>
        <w:rPr>
          <w:i/>
          <w:sz w:val="24"/>
          <w:szCs w:val="24"/>
        </w:rPr>
        <w:t>Content and Consciousness</w:t>
      </w:r>
      <w:r w:rsidR="00AC4B17">
        <w:rPr>
          <w:i/>
          <w:sz w:val="24"/>
          <w:szCs w:val="24"/>
        </w:rPr>
        <w:t>,</w:t>
      </w:r>
      <w:r>
        <w:rPr>
          <w:i/>
          <w:sz w:val="24"/>
          <w:szCs w:val="24"/>
        </w:rPr>
        <w:t xml:space="preserve"> p. 103)</w:t>
      </w:r>
    </w:p>
    <w:p w:rsidR="00B71167" w:rsidRDefault="00B71167" w:rsidP="00B71167">
      <w:pPr>
        <w:spacing w:line="480" w:lineRule="auto"/>
        <w:jc w:val="both"/>
        <w:rPr>
          <w:sz w:val="24"/>
          <w:szCs w:val="24"/>
        </w:rPr>
      </w:pPr>
      <w:r>
        <w:rPr>
          <w:sz w:val="24"/>
          <w:szCs w:val="24"/>
        </w:rPr>
        <w:t xml:space="preserve">So Dennett is arguing that if we give a personal level explanation we will end up with a </w:t>
      </w:r>
      <w:r w:rsidR="00E9333D">
        <w:rPr>
          <w:sz w:val="24"/>
          <w:szCs w:val="24"/>
        </w:rPr>
        <w:t>vacuous</w:t>
      </w:r>
      <w:r>
        <w:rPr>
          <w:sz w:val="24"/>
          <w:szCs w:val="24"/>
        </w:rPr>
        <w:t xml:space="preserve"> explanation, while we can give a sub-personal explanation which will be a real explanation, but will not deal with the personal level phenomenon of pain. Since the personal level explanation is a non-explanation we need an explanation at the sub-personal and this</w:t>
      </w:r>
      <w:r w:rsidR="00AC4B17">
        <w:rPr>
          <w:sz w:val="24"/>
          <w:szCs w:val="24"/>
        </w:rPr>
        <w:t>,</w:t>
      </w:r>
      <w:r>
        <w:rPr>
          <w:sz w:val="24"/>
          <w:szCs w:val="24"/>
        </w:rPr>
        <w:t xml:space="preserve"> of course</w:t>
      </w:r>
      <w:r w:rsidR="00AC4B17">
        <w:rPr>
          <w:sz w:val="24"/>
          <w:szCs w:val="24"/>
        </w:rPr>
        <w:t>,</w:t>
      </w:r>
      <w:r>
        <w:rPr>
          <w:sz w:val="24"/>
          <w:szCs w:val="24"/>
        </w:rPr>
        <w:t xml:space="preserve"> is not an explanation of the </w:t>
      </w:r>
      <w:r w:rsidR="00E9333D">
        <w:rPr>
          <w:sz w:val="24"/>
          <w:szCs w:val="24"/>
        </w:rPr>
        <w:t>common sense</w:t>
      </w:r>
      <w:r>
        <w:rPr>
          <w:sz w:val="24"/>
          <w:szCs w:val="24"/>
        </w:rPr>
        <w:t xml:space="preserve"> term </w:t>
      </w:r>
      <w:r w:rsidR="00AC4B17">
        <w:rPr>
          <w:sz w:val="24"/>
          <w:szCs w:val="24"/>
        </w:rPr>
        <w:t>‘</w:t>
      </w:r>
      <w:r>
        <w:rPr>
          <w:sz w:val="24"/>
          <w:szCs w:val="24"/>
        </w:rPr>
        <w:t>pain</w:t>
      </w:r>
      <w:r w:rsidR="00AC4B17">
        <w:rPr>
          <w:sz w:val="24"/>
          <w:szCs w:val="24"/>
        </w:rPr>
        <w:t>’</w:t>
      </w:r>
      <w:r>
        <w:rPr>
          <w:sz w:val="24"/>
          <w:szCs w:val="24"/>
        </w:rPr>
        <w:t xml:space="preserve">. So Dennett is an eliminativist about pain when it comes to scientific explanation.  However, </w:t>
      </w:r>
      <w:r w:rsidR="00E9333D">
        <w:rPr>
          <w:sz w:val="24"/>
          <w:szCs w:val="24"/>
        </w:rPr>
        <w:t>it</w:t>
      </w:r>
      <w:r>
        <w:rPr>
          <w:sz w:val="24"/>
          <w:szCs w:val="24"/>
        </w:rPr>
        <w:t xml:space="preserve"> seems to be almost incoherent to claim that Dennett</w:t>
      </w:r>
      <w:r w:rsidR="00AC4B17">
        <w:rPr>
          <w:sz w:val="24"/>
          <w:szCs w:val="24"/>
        </w:rPr>
        <w:t xml:space="preserve"> is an eliminativist about pain. I</w:t>
      </w:r>
      <w:r>
        <w:rPr>
          <w:sz w:val="24"/>
          <w:szCs w:val="24"/>
        </w:rPr>
        <w:t>n the above quote he claims that at the</w:t>
      </w:r>
      <w:r w:rsidR="00AC4B17">
        <w:rPr>
          <w:sz w:val="24"/>
          <w:szCs w:val="24"/>
        </w:rPr>
        <w:t xml:space="preserve"> personal level people can say</w:t>
      </w:r>
      <w:r>
        <w:rPr>
          <w:sz w:val="24"/>
          <w:szCs w:val="24"/>
        </w:rPr>
        <w:t xml:space="preserve"> </w:t>
      </w:r>
      <w:r w:rsidR="00E9333D">
        <w:rPr>
          <w:sz w:val="24"/>
          <w:szCs w:val="24"/>
        </w:rPr>
        <w:t>truly</w:t>
      </w:r>
      <w:r>
        <w:rPr>
          <w:sz w:val="24"/>
          <w:szCs w:val="24"/>
        </w:rPr>
        <w:t xml:space="preserve"> that they are in pain and that the pain is awful. So Dennett could be accused of making contradictory </w:t>
      </w:r>
      <w:r w:rsidR="00E07F7C">
        <w:rPr>
          <w:sz w:val="24"/>
          <w:szCs w:val="24"/>
        </w:rPr>
        <w:t>claims about the nature of pain:</w:t>
      </w:r>
      <w:r>
        <w:rPr>
          <w:sz w:val="24"/>
          <w:szCs w:val="24"/>
        </w:rPr>
        <w:t xml:space="preserve"> at the scientific level he is acting as an </w:t>
      </w:r>
      <w:r w:rsidR="00E9333D">
        <w:rPr>
          <w:sz w:val="24"/>
          <w:szCs w:val="24"/>
        </w:rPr>
        <w:t>eliminativist</w:t>
      </w:r>
      <w:r w:rsidR="00E07F7C">
        <w:rPr>
          <w:sz w:val="24"/>
          <w:szCs w:val="24"/>
        </w:rPr>
        <w:t xml:space="preserve"> about pain,</w:t>
      </w:r>
      <w:r>
        <w:rPr>
          <w:sz w:val="24"/>
          <w:szCs w:val="24"/>
        </w:rPr>
        <w:t xml:space="preserve"> whereas at the personal level he admits that pain exists and is awful.  </w:t>
      </w:r>
      <w:r>
        <w:rPr>
          <w:sz w:val="24"/>
          <w:szCs w:val="24"/>
        </w:rPr>
        <w:tab/>
        <w:t>On pain of admitting true contradictions into his theory Dennett needs to decide which of the two levels of explanation is correct. Dennett</w:t>
      </w:r>
      <w:r w:rsidR="00E07F7C">
        <w:rPr>
          <w:sz w:val="24"/>
          <w:szCs w:val="24"/>
        </w:rPr>
        <w:t>,</w:t>
      </w:r>
      <w:r>
        <w:rPr>
          <w:sz w:val="24"/>
          <w:szCs w:val="24"/>
        </w:rPr>
        <w:t xml:space="preserve"> as a good naturalist</w:t>
      </w:r>
      <w:r w:rsidR="00E07F7C">
        <w:rPr>
          <w:sz w:val="24"/>
          <w:szCs w:val="24"/>
        </w:rPr>
        <w:t>,</w:t>
      </w:r>
      <w:r>
        <w:rPr>
          <w:sz w:val="24"/>
          <w:szCs w:val="24"/>
        </w:rPr>
        <w:t xml:space="preserve"> sides with the scientific level of description and aims to explain away the personal level. He begins his attack on the personal level ten years later with his famous 1978 </w:t>
      </w:r>
      <w:r w:rsidR="00E9333D">
        <w:rPr>
          <w:sz w:val="24"/>
          <w:szCs w:val="24"/>
        </w:rPr>
        <w:t xml:space="preserve">paper </w:t>
      </w:r>
      <w:r w:rsidR="00E07F7C" w:rsidRPr="00E07F7C">
        <w:rPr>
          <w:sz w:val="24"/>
          <w:szCs w:val="24"/>
        </w:rPr>
        <w:t>“</w:t>
      </w:r>
      <w:r w:rsidR="00E9333D" w:rsidRPr="00E07F7C">
        <w:rPr>
          <w:sz w:val="24"/>
          <w:szCs w:val="24"/>
        </w:rPr>
        <w:t>Why</w:t>
      </w:r>
      <w:r w:rsidR="00E07F7C" w:rsidRPr="00E07F7C">
        <w:rPr>
          <w:sz w:val="24"/>
          <w:szCs w:val="24"/>
        </w:rPr>
        <w:t xml:space="preserve"> you can’t make</w:t>
      </w:r>
      <w:r w:rsidRPr="00E07F7C">
        <w:rPr>
          <w:sz w:val="24"/>
          <w:szCs w:val="24"/>
        </w:rPr>
        <w:t xml:space="preserve"> a computer</w:t>
      </w:r>
      <w:r>
        <w:rPr>
          <w:i/>
          <w:sz w:val="24"/>
          <w:szCs w:val="24"/>
        </w:rPr>
        <w:t xml:space="preserve"> </w:t>
      </w:r>
      <w:r w:rsidRPr="00E07F7C">
        <w:rPr>
          <w:sz w:val="24"/>
          <w:szCs w:val="24"/>
        </w:rPr>
        <w:t>that feels pa</w:t>
      </w:r>
      <w:r w:rsidR="00E07F7C" w:rsidRPr="00E07F7C">
        <w:rPr>
          <w:sz w:val="24"/>
          <w:szCs w:val="24"/>
        </w:rPr>
        <w:t>in”</w:t>
      </w:r>
      <w:r w:rsidRPr="00E07F7C">
        <w:rPr>
          <w:sz w:val="24"/>
          <w:szCs w:val="24"/>
        </w:rPr>
        <w:t>.</w:t>
      </w:r>
      <w:r>
        <w:rPr>
          <w:i/>
          <w:sz w:val="24"/>
          <w:szCs w:val="24"/>
        </w:rPr>
        <w:t xml:space="preserve"> </w:t>
      </w:r>
      <w:r>
        <w:rPr>
          <w:sz w:val="24"/>
          <w:szCs w:val="24"/>
        </w:rPr>
        <w:t xml:space="preserve"> In that paper Dennett showed that the personal level concept of pain was internally contradictory so could be eliminated without a guilty conscience.  While in his </w:t>
      </w:r>
      <w:r w:rsidR="00E9333D">
        <w:rPr>
          <w:sz w:val="24"/>
          <w:szCs w:val="24"/>
        </w:rPr>
        <w:t>earlier</w:t>
      </w:r>
      <w:r>
        <w:rPr>
          <w:sz w:val="24"/>
          <w:szCs w:val="24"/>
        </w:rPr>
        <w:t xml:space="preserve"> discussion of pain in </w:t>
      </w:r>
      <w:r>
        <w:rPr>
          <w:i/>
          <w:sz w:val="24"/>
          <w:szCs w:val="24"/>
        </w:rPr>
        <w:t>Content and Consciousness</w:t>
      </w:r>
      <w:r w:rsidR="00E07F7C">
        <w:rPr>
          <w:sz w:val="24"/>
          <w:szCs w:val="24"/>
        </w:rPr>
        <w:t xml:space="preserve"> Dennett simply claimed that ‘p</w:t>
      </w:r>
      <w:r>
        <w:rPr>
          <w:sz w:val="24"/>
          <w:szCs w:val="24"/>
        </w:rPr>
        <w:t xml:space="preserve">ain’ was a </w:t>
      </w:r>
      <w:r w:rsidR="00E9333D">
        <w:rPr>
          <w:sz w:val="24"/>
          <w:szCs w:val="24"/>
        </w:rPr>
        <w:t>non-referential</w:t>
      </w:r>
      <w:r>
        <w:rPr>
          <w:sz w:val="24"/>
          <w:szCs w:val="24"/>
        </w:rPr>
        <w:t xml:space="preserve"> term; using pain talk was a way of subjects organising their experiences. However</w:t>
      </w:r>
      <w:r w:rsidR="00E07F7C">
        <w:rPr>
          <w:sz w:val="24"/>
          <w:szCs w:val="24"/>
        </w:rPr>
        <w:t>, such ‘pain’ talk</w:t>
      </w:r>
      <w:r>
        <w:rPr>
          <w:sz w:val="24"/>
          <w:szCs w:val="24"/>
        </w:rPr>
        <w:t xml:space="preserve"> will disappear when one is </w:t>
      </w:r>
      <w:r w:rsidR="00E9333D">
        <w:rPr>
          <w:sz w:val="24"/>
          <w:szCs w:val="24"/>
        </w:rPr>
        <w:t>describing organisms</w:t>
      </w:r>
      <w:r>
        <w:rPr>
          <w:sz w:val="24"/>
          <w:szCs w:val="24"/>
        </w:rPr>
        <w:t xml:space="preserve"> in a </w:t>
      </w:r>
      <w:r w:rsidR="00E9333D">
        <w:rPr>
          <w:sz w:val="24"/>
          <w:szCs w:val="24"/>
        </w:rPr>
        <w:t>scientific manner</w:t>
      </w:r>
      <w:r>
        <w:rPr>
          <w:sz w:val="24"/>
          <w:szCs w:val="24"/>
        </w:rPr>
        <w:t xml:space="preserve">. </w:t>
      </w:r>
    </w:p>
    <w:p w:rsidR="00B71167" w:rsidRDefault="00B71167" w:rsidP="00B71167">
      <w:pPr>
        <w:spacing w:line="480" w:lineRule="auto"/>
        <w:jc w:val="both"/>
        <w:rPr>
          <w:sz w:val="24"/>
          <w:szCs w:val="24"/>
        </w:rPr>
      </w:pPr>
      <w:r>
        <w:rPr>
          <w:sz w:val="24"/>
          <w:szCs w:val="24"/>
        </w:rPr>
        <w:tab/>
        <w:t xml:space="preserve">Dennett’s offers the following </w:t>
      </w:r>
      <w:proofErr w:type="spellStart"/>
      <w:r w:rsidR="00E07F7C">
        <w:rPr>
          <w:sz w:val="24"/>
          <w:szCs w:val="24"/>
        </w:rPr>
        <w:t>p</w:t>
      </w:r>
      <w:r w:rsidR="00E9333D">
        <w:rPr>
          <w:sz w:val="24"/>
          <w:szCs w:val="24"/>
        </w:rPr>
        <w:t>hysicalistic</w:t>
      </w:r>
      <w:proofErr w:type="spellEnd"/>
      <w:r>
        <w:rPr>
          <w:sz w:val="24"/>
          <w:szCs w:val="24"/>
        </w:rPr>
        <w:t xml:space="preserve"> explanation of what is known at the personal level as pain:</w:t>
      </w:r>
    </w:p>
    <w:p w:rsidR="00B71167" w:rsidRDefault="00B71167" w:rsidP="00B71167">
      <w:pPr>
        <w:spacing w:line="240" w:lineRule="auto"/>
        <w:ind w:left="284" w:right="284"/>
        <w:jc w:val="both"/>
        <w:rPr>
          <w:i/>
          <w:sz w:val="24"/>
          <w:szCs w:val="24"/>
        </w:rPr>
      </w:pPr>
      <w:r>
        <w:rPr>
          <w:i/>
          <w:sz w:val="24"/>
          <w:szCs w:val="24"/>
        </w:rPr>
        <w:t xml:space="preserve">When a person or animal is said to experience a pain there is afferent input which produces efferent output resulting in certain characteristic modes </w:t>
      </w:r>
      <w:r w:rsidR="00E9333D">
        <w:rPr>
          <w:i/>
          <w:sz w:val="24"/>
          <w:szCs w:val="24"/>
        </w:rPr>
        <w:t>of behaviour</w:t>
      </w:r>
      <w:r>
        <w:rPr>
          <w:i/>
          <w:sz w:val="24"/>
          <w:szCs w:val="24"/>
        </w:rPr>
        <w:t xml:space="preserve"> centring on avoidance or </w:t>
      </w:r>
      <w:r w:rsidR="00E9333D">
        <w:rPr>
          <w:i/>
          <w:sz w:val="24"/>
          <w:szCs w:val="24"/>
        </w:rPr>
        <w:t>withdrawal</w:t>
      </w:r>
      <w:r>
        <w:rPr>
          <w:i/>
          <w:sz w:val="24"/>
          <w:szCs w:val="24"/>
        </w:rPr>
        <w:t xml:space="preserve">, and genuine pain behaviour is distinguished from feigned pain behaviour in virtue of the strength of the afferent-efferent connections-their capacity to overrule or block out other brain processes which would produce other motions. That is, the </w:t>
      </w:r>
      <w:r>
        <w:rPr>
          <w:sz w:val="24"/>
          <w:szCs w:val="24"/>
        </w:rPr>
        <w:t xml:space="preserve">compulsion </w:t>
      </w:r>
      <w:r>
        <w:rPr>
          <w:i/>
          <w:sz w:val="24"/>
          <w:szCs w:val="24"/>
        </w:rPr>
        <w:t>of genuine pain behaviour is given a cerebral foundation. (ibid</w:t>
      </w:r>
      <w:r w:rsidR="00E07F7C">
        <w:rPr>
          <w:i/>
          <w:sz w:val="24"/>
          <w:szCs w:val="24"/>
        </w:rPr>
        <w:t>,</w:t>
      </w:r>
      <w:r>
        <w:rPr>
          <w:i/>
          <w:sz w:val="24"/>
          <w:szCs w:val="24"/>
        </w:rPr>
        <w:t xml:space="preserve"> p. 106)</w:t>
      </w:r>
    </w:p>
    <w:p w:rsidR="00B71167" w:rsidRDefault="00B71167" w:rsidP="00B71167">
      <w:pPr>
        <w:spacing w:line="480" w:lineRule="auto"/>
        <w:jc w:val="both"/>
        <w:rPr>
          <w:sz w:val="24"/>
          <w:szCs w:val="24"/>
        </w:rPr>
      </w:pPr>
      <w:r>
        <w:rPr>
          <w:sz w:val="24"/>
          <w:szCs w:val="24"/>
        </w:rPr>
        <w:t xml:space="preserve">Immediately on reading the above passage the reader will object that Dennett is not talking about actual pain, he is rather talking about pain behaviour. Dennett anticipates </w:t>
      </w:r>
      <w:r w:rsidR="00E9333D">
        <w:rPr>
          <w:sz w:val="24"/>
          <w:szCs w:val="24"/>
        </w:rPr>
        <w:t>this objection</w:t>
      </w:r>
      <w:r>
        <w:rPr>
          <w:sz w:val="24"/>
          <w:szCs w:val="24"/>
        </w:rPr>
        <w:t xml:space="preserve"> and replies as follows:</w:t>
      </w:r>
    </w:p>
    <w:p w:rsidR="00B71167" w:rsidRDefault="00B71167" w:rsidP="00B71167">
      <w:pPr>
        <w:spacing w:line="240" w:lineRule="auto"/>
        <w:ind w:left="284" w:right="284"/>
        <w:jc w:val="both"/>
        <w:rPr>
          <w:i/>
          <w:sz w:val="24"/>
          <w:szCs w:val="24"/>
        </w:rPr>
      </w:pPr>
      <w:r>
        <w:rPr>
          <w:i/>
          <w:sz w:val="24"/>
          <w:szCs w:val="24"/>
        </w:rPr>
        <w:t xml:space="preserve">Now would this account of pain behaviour suffice as an account of </w:t>
      </w:r>
      <w:r>
        <w:rPr>
          <w:sz w:val="24"/>
          <w:szCs w:val="24"/>
        </w:rPr>
        <w:t xml:space="preserve">real </w:t>
      </w:r>
      <w:r>
        <w:rPr>
          <w:i/>
          <w:sz w:val="24"/>
          <w:szCs w:val="24"/>
        </w:rPr>
        <w:t>pain behaviour, or is there something more that must be going on when a person is really in pain? It might be supposed that one could be suddenly and overwhelmingly compelled to remove one</w:t>
      </w:r>
      <w:r w:rsidR="00E07F7C">
        <w:rPr>
          <w:i/>
          <w:sz w:val="24"/>
          <w:szCs w:val="24"/>
        </w:rPr>
        <w:t>’</w:t>
      </w:r>
      <w:r>
        <w:rPr>
          <w:i/>
          <w:sz w:val="24"/>
          <w:szCs w:val="24"/>
        </w:rPr>
        <w:t xml:space="preserve">s finger from a hot stove without the additional ‘phenomenon’ of pain </w:t>
      </w:r>
      <w:r w:rsidR="00E9333D">
        <w:rPr>
          <w:i/>
          <w:sz w:val="24"/>
          <w:szCs w:val="24"/>
        </w:rPr>
        <w:t>occurring</w:t>
      </w:r>
      <w:r>
        <w:rPr>
          <w:i/>
          <w:sz w:val="24"/>
          <w:szCs w:val="24"/>
        </w:rPr>
        <w:t xml:space="preserve">. But although simple </w:t>
      </w:r>
      <w:r w:rsidR="00E9333D">
        <w:rPr>
          <w:i/>
          <w:sz w:val="24"/>
          <w:szCs w:val="24"/>
        </w:rPr>
        <w:t>withdrawal</w:t>
      </w:r>
      <w:r>
        <w:rPr>
          <w:i/>
          <w:sz w:val="24"/>
          <w:szCs w:val="24"/>
        </w:rPr>
        <w:t xml:space="preserve"> may be the basic or central response to such </w:t>
      </w:r>
      <w:r w:rsidR="00E9333D">
        <w:rPr>
          <w:i/>
          <w:sz w:val="24"/>
          <w:szCs w:val="24"/>
        </w:rPr>
        <w:t>stimulation</w:t>
      </w:r>
      <w:r>
        <w:rPr>
          <w:i/>
          <w:sz w:val="24"/>
          <w:szCs w:val="24"/>
        </w:rPr>
        <w:t xml:space="preserve">, in man or higher animals it is not the only one. Could any sense be made of the supposition that a person might hit his thumb with a hammer and </w:t>
      </w:r>
      <w:r w:rsidR="006D06B7">
        <w:rPr>
          <w:i/>
          <w:sz w:val="24"/>
          <w:szCs w:val="24"/>
          <w:lang w:val="ga-IE"/>
        </w:rPr>
        <w:t xml:space="preserve">be </w:t>
      </w:r>
      <w:r w:rsidR="00E9333D">
        <w:rPr>
          <w:i/>
          <w:sz w:val="24"/>
          <w:szCs w:val="24"/>
        </w:rPr>
        <w:t>suddenly</w:t>
      </w:r>
      <w:r w:rsidR="006D06B7">
        <w:rPr>
          <w:i/>
          <w:sz w:val="24"/>
          <w:szCs w:val="24"/>
        </w:rPr>
        <w:t xml:space="preserve"> </w:t>
      </w:r>
      <w:r w:rsidR="006D06B7">
        <w:rPr>
          <w:i/>
          <w:sz w:val="24"/>
          <w:szCs w:val="24"/>
          <w:lang w:val="ga-IE"/>
        </w:rPr>
        <w:t>and</w:t>
      </w:r>
      <w:r>
        <w:rPr>
          <w:i/>
          <w:sz w:val="24"/>
          <w:szCs w:val="24"/>
        </w:rPr>
        <w:t xml:space="preserve"> overwhelmingly </w:t>
      </w:r>
      <w:r w:rsidR="006D06B7">
        <w:rPr>
          <w:i/>
          <w:sz w:val="24"/>
          <w:szCs w:val="24"/>
          <w:lang w:val="ga-IE"/>
        </w:rPr>
        <w:t xml:space="preserve"> compelled </w:t>
      </w:r>
      <w:r>
        <w:rPr>
          <w:i/>
          <w:sz w:val="24"/>
          <w:szCs w:val="24"/>
        </w:rPr>
        <w:t xml:space="preserve">to drop the hammer, suck the thumb, dance about, shriek, moan, cry, etc., and yet still not be experiencing pain? That is, one would not be acting in this case, as on a stage; one would be compelled. One would be physically incapable of responding to polite applause with a smiling bow. Positing some horrible (but otherwise indescribable) quality or phenomenon to accompany such a compelled performance is entirely </w:t>
      </w:r>
      <w:r w:rsidR="00E9333D">
        <w:rPr>
          <w:i/>
          <w:sz w:val="24"/>
          <w:szCs w:val="24"/>
        </w:rPr>
        <w:t>gratuitous</w:t>
      </w:r>
      <w:r>
        <w:rPr>
          <w:i/>
          <w:sz w:val="24"/>
          <w:szCs w:val="24"/>
        </w:rPr>
        <w:t>. (</w:t>
      </w:r>
      <w:r>
        <w:rPr>
          <w:sz w:val="24"/>
          <w:szCs w:val="24"/>
        </w:rPr>
        <w:t>ibid</w:t>
      </w:r>
      <w:r w:rsidR="00E07F7C">
        <w:rPr>
          <w:sz w:val="24"/>
          <w:szCs w:val="24"/>
        </w:rPr>
        <w:t>,</w:t>
      </w:r>
      <w:r>
        <w:rPr>
          <w:sz w:val="24"/>
          <w:szCs w:val="24"/>
        </w:rPr>
        <w:t xml:space="preserve"> p</w:t>
      </w:r>
      <w:r w:rsidR="00E07F7C">
        <w:rPr>
          <w:sz w:val="24"/>
          <w:szCs w:val="24"/>
        </w:rPr>
        <w:t>.</w:t>
      </w:r>
      <w:r>
        <w:rPr>
          <w:sz w:val="24"/>
          <w:szCs w:val="24"/>
        </w:rPr>
        <w:t>106</w:t>
      </w:r>
      <w:r>
        <w:rPr>
          <w:i/>
          <w:sz w:val="24"/>
          <w:szCs w:val="24"/>
        </w:rPr>
        <w:t>)</w:t>
      </w:r>
    </w:p>
    <w:p w:rsidR="00B71167" w:rsidRDefault="00B71167" w:rsidP="00B71167">
      <w:pPr>
        <w:spacing w:line="480" w:lineRule="auto"/>
        <w:jc w:val="both"/>
        <w:rPr>
          <w:sz w:val="24"/>
          <w:szCs w:val="24"/>
        </w:rPr>
      </w:pPr>
      <w:r>
        <w:rPr>
          <w:sz w:val="24"/>
          <w:szCs w:val="24"/>
        </w:rPr>
        <w:t>Here again we see Dennett pointing out that the term</w:t>
      </w:r>
      <w:r w:rsidR="0045716B">
        <w:rPr>
          <w:sz w:val="24"/>
          <w:szCs w:val="24"/>
          <w:lang w:val="ga-IE"/>
        </w:rPr>
        <w:t xml:space="preserve"> personal level concept of</w:t>
      </w:r>
      <w:r w:rsidR="00E07F7C">
        <w:rPr>
          <w:sz w:val="24"/>
          <w:szCs w:val="24"/>
        </w:rPr>
        <w:t xml:space="preserve"> ‘p</w:t>
      </w:r>
      <w:r>
        <w:rPr>
          <w:sz w:val="24"/>
          <w:szCs w:val="24"/>
        </w:rPr>
        <w:t xml:space="preserve">ain’ is </w:t>
      </w:r>
      <w:r w:rsidR="00E9333D">
        <w:rPr>
          <w:sz w:val="24"/>
          <w:szCs w:val="24"/>
        </w:rPr>
        <w:t>explanator</w:t>
      </w:r>
      <w:r w:rsidR="00E07F7C">
        <w:rPr>
          <w:sz w:val="24"/>
          <w:szCs w:val="24"/>
        </w:rPr>
        <w:t>il</w:t>
      </w:r>
      <w:r w:rsidR="00E9333D">
        <w:rPr>
          <w:sz w:val="24"/>
          <w:szCs w:val="24"/>
        </w:rPr>
        <w:t>y</w:t>
      </w:r>
      <w:r>
        <w:rPr>
          <w:sz w:val="24"/>
          <w:szCs w:val="24"/>
        </w:rPr>
        <w:t xml:space="preserve"> barren, non-referential</w:t>
      </w:r>
      <w:r w:rsidR="0045716B">
        <w:rPr>
          <w:sz w:val="24"/>
          <w:szCs w:val="24"/>
          <w:lang w:val="ga-IE"/>
        </w:rPr>
        <w:t>, and</w:t>
      </w:r>
      <w:r>
        <w:rPr>
          <w:sz w:val="24"/>
          <w:szCs w:val="24"/>
        </w:rPr>
        <w:t xml:space="preserve"> pointless for a scientific theory. He argues that if we want to explain</w:t>
      </w:r>
      <w:r w:rsidR="00E07F7C">
        <w:rPr>
          <w:sz w:val="24"/>
          <w:szCs w:val="24"/>
        </w:rPr>
        <w:t xml:space="preserve"> ‘p</w:t>
      </w:r>
      <w:r>
        <w:rPr>
          <w:sz w:val="24"/>
          <w:szCs w:val="24"/>
        </w:rPr>
        <w:t xml:space="preserve">ain’ we must do it </w:t>
      </w:r>
      <w:r w:rsidR="00E9333D">
        <w:rPr>
          <w:sz w:val="24"/>
          <w:szCs w:val="24"/>
        </w:rPr>
        <w:t>in terms</w:t>
      </w:r>
      <w:r>
        <w:rPr>
          <w:sz w:val="24"/>
          <w:szCs w:val="24"/>
        </w:rPr>
        <w:t xml:space="preserve"> of behaviour and nerve impulses, and of course in this case we will not be explaining the personal level concept of pain at all. This approach</w:t>
      </w:r>
      <w:r w:rsidR="00E07F7C">
        <w:rPr>
          <w:sz w:val="24"/>
          <w:szCs w:val="24"/>
        </w:rPr>
        <w:t xml:space="preserve"> of Dennett’s has won him few</w:t>
      </w:r>
      <w:r>
        <w:rPr>
          <w:sz w:val="24"/>
          <w:szCs w:val="24"/>
        </w:rPr>
        <w:t xml:space="preserve"> </w:t>
      </w:r>
      <w:r w:rsidR="00E9333D">
        <w:rPr>
          <w:sz w:val="24"/>
          <w:szCs w:val="24"/>
        </w:rPr>
        <w:t>adherents;</w:t>
      </w:r>
      <w:r w:rsidR="00E07F7C">
        <w:rPr>
          <w:sz w:val="24"/>
          <w:szCs w:val="24"/>
        </w:rPr>
        <w:t xml:space="preserve"> it seems</w:t>
      </w:r>
      <w:r>
        <w:rPr>
          <w:sz w:val="24"/>
          <w:szCs w:val="24"/>
        </w:rPr>
        <w:t xml:space="preserve"> to leave out the most important aspect of pain, </w:t>
      </w:r>
      <w:r w:rsidR="00E9333D">
        <w:rPr>
          <w:sz w:val="24"/>
          <w:szCs w:val="24"/>
        </w:rPr>
        <w:t>its</w:t>
      </w:r>
      <w:r>
        <w:rPr>
          <w:sz w:val="24"/>
          <w:szCs w:val="24"/>
        </w:rPr>
        <w:t xml:space="preserve"> horrible feeling. Few people could accept an explanation of pain which left out the actual feeling of pain. Dennett’s later attacks on the notions of qualia and real-seemings were further designed to attack the notion that pain was a</w:t>
      </w:r>
      <w:r w:rsidR="00E07F7C">
        <w:rPr>
          <w:sz w:val="24"/>
          <w:szCs w:val="24"/>
        </w:rPr>
        <w:t xml:space="preserve"> thing</w:t>
      </w:r>
      <w:r>
        <w:rPr>
          <w:sz w:val="24"/>
          <w:szCs w:val="24"/>
        </w:rPr>
        <w:t xml:space="preserve"> which we experienced, as opposed </w:t>
      </w:r>
      <w:r w:rsidR="00E07F7C">
        <w:rPr>
          <w:sz w:val="24"/>
          <w:szCs w:val="24"/>
        </w:rPr>
        <w:t xml:space="preserve">to </w:t>
      </w:r>
      <w:r>
        <w:rPr>
          <w:sz w:val="24"/>
          <w:szCs w:val="24"/>
        </w:rPr>
        <w:t>a mere seeming. However</w:t>
      </w:r>
      <w:r w:rsidR="00E07F7C">
        <w:rPr>
          <w:sz w:val="24"/>
          <w:szCs w:val="24"/>
        </w:rPr>
        <w:t>,</w:t>
      </w:r>
      <w:r>
        <w:rPr>
          <w:sz w:val="24"/>
          <w:szCs w:val="24"/>
        </w:rPr>
        <w:t xml:space="preserve"> prior to developing his arguments against </w:t>
      </w:r>
      <w:proofErr w:type="spellStart"/>
      <w:r>
        <w:rPr>
          <w:sz w:val="24"/>
          <w:szCs w:val="24"/>
        </w:rPr>
        <w:t>qualia</w:t>
      </w:r>
      <w:proofErr w:type="spellEnd"/>
      <w:r>
        <w:rPr>
          <w:sz w:val="24"/>
          <w:szCs w:val="24"/>
        </w:rPr>
        <w:t xml:space="preserve"> and real </w:t>
      </w:r>
      <w:proofErr w:type="spellStart"/>
      <w:r>
        <w:rPr>
          <w:sz w:val="24"/>
          <w:szCs w:val="24"/>
        </w:rPr>
        <w:t>seemings</w:t>
      </w:r>
      <w:proofErr w:type="spellEnd"/>
      <w:r w:rsidR="00E07F7C">
        <w:rPr>
          <w:sz w:val="24"/>
          <w:szCs w:val="24"/>
        </w:rPr>
        <w:t>,</w:t>
      </w:r>
      <w:r>
        <w:rPr>
          <w:sz w:val="24"/>
          <w:szCs w:val="24"/>
        </w:rPr>
        <w:t xml:space="preserve"> he attacked the very coherence of the personal level concept of pain. </w:t>
      </w:r>
    </w:p>
    <w:p w:rsidR="00B71167" w:rsidRDefault="00B71167" w:rsidP="00B71167">
      <w:pPr>
        <w:spacing w:line="480" w:lineRule="auto"/>
        <w:jc w:val="both"/>
        <w:rPr>
          <w:sz w:val="24"/>
          <w:szCs w:val="24"/>
        </w:rPr>
      </w:pPr>
      <w:r>
        <w:rPr>
          <w:sz w:val="24"/>
          <w:szCs w:val="24"/>
        </w:rPr>
        <w:tab/>
        <w:t xml:space="preserve">In his </w:t>
      </w:r>
      <w:r w:rsidR="00E07F7C" w:rsidRPr="00E07F7C">
        <w:rPr>
          <w:sz w:val="24"/>
          <w:szCs w:val="24"/>
        </w:rPr>
        <w:t>“</w:t>
      </w:r>
      <w:r w:rsidRPr="00E07F7C">
        <w:rPr>
          <w:sz w:val="24"/>
          <w:szCs w:val="24"/>
        </w:rPr>
        <w:t>Why You Can’t Make a Computer That Feels Pain</w:t>
      </w:r>
      <w:r w:rsidR="00E07F7C" w:rsidRPr="00E07F7C">
        <w:rPr>
          <w:sz w:val="24"/>
          <w:szCs w:val="24"/>
        </w:rPr>
        <w:t>”</w:t>
      </w:r>
      <w:r>
        <w:rPr>
          <w:i/>
          <w:sz w:val="24"/>
          <w:szCs w:val="24"/>
        </w:rPr>
        <w:t xml:space="preserve"> </w:t>
      </w:r>
      <w:r>
        <w:rPr>
          <w:sz w:val="24"/>
          <w:szCs w:val="24"/>
        </w:rPr>
        <w:t>Dennett developed a detailed thought experiment on whether it would be possible to build a computer which feels pain.  He begins by discussing a computer simulation of the nature of pain. He notes that this simula</w:t>
      </w:r>
      <w:r w:rsidR="00495EC2">
        <w:rPr>
          <w:sz w:val="24"/>
          <w:szCs w:val="24"/>
        </w:rPr>
        <w:t>tion of</w:t>
      </w:r>
      <w:r>
        <w:rPr>
          <w:sz w:val="24"/>
          <w:szCs w:val="24"/>
        </w:rPr>
        <w:t xml:space="preserve"> pain will not feel pain </w:t>
      </w:r>
      <w:r w:rsidR="00E9333D">
        <w:rPr>
          <w:sz w:val="24"/>
          <w:szCs w:val="24"/>
        </w:rPr>
        <w:t>any more</w:t>
      </w:r>
      <w:r>
        <w:rPr>
          <w:sz w:val="24"/>
          <w:szCs w:val="24"/>
        </w:rPr>
        <w:t xml:space="preserve"> than a computer simulation of a hurricane will get us wet. </w:t>
      </w:r>
      <w:r w:rsidR="00E9333D">
        <w:rPr>
          <w:sz w:val="24"/>
          <w:szCs w:val="24"/>
        </w:rPr>
        <w:t>His discussion</w:t>
      </w:r>
      <w:r>
        <w:rPr>
          <w:sz w:val="24"/>
          <w:szCs w:val="24"/>
        </w:rPr>
        <w:t xml:space="preserve"> of the pain simulation begins by noting that it will have to be able to make accurate predictions of pain behaviour. Thus it must predict that, for example, a person who has an anvil dropped on his </w:t>
      </w:r>
      <w:proofErr w:type="spellStart"/>
      <w:r>
        <w:rPr>
          <w:sz w:val="24"/>
          <w:szCs w:val="24"/>
        </w:rPr>
        <w:t>unan</w:t>
      </w:r>
      <w:r w:rsidR="007754C4">
        <w:rPr>
          <w:sz w:val="24"/>
          <w:szCs w:val="24"/>
        </w:rPr>
        <w:t>a</w:t>
      </w:r>
      <w:r>
        <w:rPr>
          <w:sz w:val="24"/>
          <w:szCs w:val="24"/>
        </w:rPr>
        <w:t>esthe</w:t>
      </w:r>
      <w:r w:rsidR="007754C4">
        <w:rPr>
          <w:sz w:val="24"/>
          <w:szCs w:val="24"/>
        </w:rPr>
        <w:t>t</w:t>
      </w:r>
      <w:r>
        <w:rPr>
          <w:sz w:val="24"/>
          <w:szCs w:val="24"/>
        </w:rPr>
        <w:t>ized</w:t>
      </w:r>
      <w:proofErr w:type="spellEnd"/>
      <w:r>
        <w:rPr>
          <w:sz w:val="24"/>
          <w:szCs w:val="24"/>
        </w:rPr>
        <w:t xml:space="preserve"> left </w:t>
      </w:r>
      <w:r w:rsidR="00E9333D">
        <w:rPr>
          <w:sz w:val="24"/>
          <w:szCs w:val="24"/>
        </w:rPr>
        <w:t>foot</w:t>
      </w:r>
      <w:r>
        <w:rPr>
          <w:sz w:val="24"/>
          <w:szCs w:val="24"/>
        </w:rPr>
        <w:t xml:space="preserve"> will jump around in agony on his right foot, with a tear in his eye</w:t>
      </w:r>
      <w:r w:rsidR="007754C4">
        <w:rPr>
          <w:sz w:val="24"/>
          <w:szCs w:val="24"/>
        </w:rPr>
        <w:t>,</w:t>
      </w:r>
      <w:r>
        <w:rPr>
          <w:sz w:val="24"/>
          <w:szCs w:val="24"/>
        </w:rPr>
        <w:t xml:space="preserve"> screaming. He anticipates that people will be </w:t>
      </w:r>
      <w:r w:rsidR="00E9333D">
        <w:rPr>
          <w:sz w:val="24"/>
          <w:szCs w:val="24"/>
        </w:rPr>
        <w:t>unsatisfied</w:t>
      </w:r>
      <w:r>
        <w:rPr>
          <w:sz w:val="24"/>
          <w:szCs w:val="24"/>
        </w:rPr>
        <w:t xml:space="preserve"> with such a programme as it leaves out the internal aspect of </w:t>
      </w:r>
      <w:r w:rsidR="00495EC2">
        <w:rPr>
          <w:sz w:val="24"/>
          <w:szCs w:val="24"/>
          <w:lang w:val="ga-IE"/>
        </w:rPr>
        <w:t xml:space="preserve">the </w:t>
      </w:r>
      <w:r>
        <w:rPr>
          <w:sz w:val="24"/>
          <w:szCs w:val="24"/>
        </w:rPr>
        <w:t>behaviour. So he firstly improves on the programme by stipulating that it can predict the internal behaviour of c-</w:t>
      </w:r>
      <w:r w:rsidR="00E9333D">
        <w:rPr>
          <w:sz w:val="24"/>
          <w:szCs w:val="24"/>
        </w:rPr>
        <w:t>fibres</w:t>
      </w:r>
      <w:r>
        <w:rPr>
          <w:sz w:val="24"/>
          <w:szCs w:val="24"/>
        </w:rPr>
        <w:t xml:space="preserve"> etc.  To the objection that the program still leaves out the feel of pain, he stipulates that the programme can report pain states and how vivid the states are:</w:t>
      </w:r>
    </w:p>
    <w:p w:rsidR="00B71167" w:rsidRDefault="00B71167" w:rsidP="00B71167">
      <w:pPr>
        <w:spacing w:line="240" w:lineRule="auto"/>
        <w:ind w:left="284" w:right="284"/>
        <w:jc w:val="both"/>
        <w:rPr>
          <w:i/>
          <w:sz w:val="24"/>
          <w:szCs w:val="24"/>
        </w:rPr>
      </w:pPr>
      <w:r>
        <w:rPr>
          <w:i/>
          <w:sz w:val="24"/>
          <w:szCs w:val="24"/>
        </w:rPr>
        <w:t>Again we feed in</w:t>
      </w:r>
    </w:p>
    <w:p w:rsidR="00B71167" w:rsidRDefault="00862F1D" w:rsidP="00B71167">
      <w:pPr>
        <w:spacing w:line="240" w:lineRule="auto"/>
        <w:ind w:left="284" w:right="284"/>
        <w:jc w:val="both"/>
        <w:rPr>
          <w:i/>
          <w:sz w:val="24"/>
          <w:szCs w:val="24"/>
        </w:rPr>
      </w:pPr>
      <w:r>
        <w:rPr>
          <w:i/>
          <w:sz w:val="24"/>
          <w:szCs w:val="24"/>
        </w:rPr>
        <w:t>‘An a</w:t>
      </w:r>
      <w:r w:rsidR="00B71167">
        <w:rPr>
          <w:i/>
          <w:sz w:val="24"/>
          <w:szCs w:val="24"/>
        </w:rPr>
        <w:t>nvil is dropped from a height of two feet on S’s left foot,’</w:t>
      </w:r>
    </w:p>
    <w:p w:rsidR="00B71167" w:rsidRDefault="00B71167" w:rsidP="00B71167">
      <w:pPr>
        <w:spacing w:line="240" w:lineRule="auto"/>
        <w:ind w:left="284" w:right="284"/>
        <w:jc w:val="both"/>
        <w:rPr>
          <w:i/>
          <w:sz w:val="24"/>
          <w:szCs w:val="24"/>
        </w:rPr>
      </w:pPr>
      <w:r>
        <w:rPr>
          <w:i/>
          <w:sz w:val="24"/>
          <w:szCs w:val="24"/>
        </w:rPr>
        <w:t>And this time we get back:</w:t>
      </w:r>
    </w:p>
    <w:p w:rsidR="00B71167" w:rsidRDefault="00B71167" w:rsidP="00B71167">
      <w:pPr>
        <w:spacing w:line="240" w:lineRule="auto"/>
        <w:ind w:left="284" w:right="284"/>
        <w:jc w:val="both"/>
        <w:rPr>
          <w:i/>
          <w:sz w:val="24"/>
          <w:szCs w:val="24"/>
        </w:rPr>
      </w:pPr>
      <w:r>
        <w:rPr>
          <w:i/>
          <w:sz w:val="24"/>
          <w:szCs w:val="24"/>
        </w:rPr>
        <w:t>There is a pain, P, of the in-the-left-foot variety in S; P begins as a dull, scarcely noticeable pressure, and then commences to throb; P increased in intensity until it explodes into shimmering hot flashes of stabbing stilettoes of excruciating  anguish (or words to that effect)....; S’s C-</w:t>
      </w:r>
      <w:r w:rsidR="00E9333D">
        <w:rPr>
          <w:i/>
          <w:sz w:val="24"/>
          <w:szCs w:val="24"/>
        </w:rPr>
        <w:t>fibres</w:t>
      </w:r>
      <w:r>
        <w:rPr>
          <w:i/>
          <w:sz w:val="24"/>
          <w:szCs w:val="24"/>
        </w:rPr>
        <w:t xml:space="preserve"> are stimulated... (Why You Can’t Make a Computer That Feels Pain p. 418)</w:t>
      </w:r>
    </w:p>
    <w:p w:rsidR="00B71167" w:rsidRDefault="00B71167" w:rsidP="00B71167">
      <w:pPr>
        <w:spacing w:line="480" w:lineRule="auto"/>
        <w:jc w:val="both"/>
        <w:rPr>
          <w:sz w:val="24"/>
          <w:szCs w:val="24"/>
        </w:rPr>
      </w:pPr>
      <w:r>
        <w:rPr>
          <w:sz w:val="24"/>
          <w:szCs w:val="24"/>
        </w:rPr>
        <w:t>Dennett argues that there is no reason in principle that we can</w:t>
      </w:r>
      <w:r w:rsidR="009E0B3B">
        <w:rPr>
          <w:sz w:val="24"/>
          <w:szCs w:val="24"/>
          <w:lang w:val="ga-IE"/>
        </w:rPr>
        <w:t>’t</w:t>
      </w:r>
      <w:r>
        <w:rPr>
          <w:sz w:val="24"/>
          <w:szCs w:val="24"/>
        </w:rPr>
        <w:t xml:space="preserve"> build a programme capable of making the above predictions. To people who argue that the above description leaves out actual pain experience, Dennett replies that the above is meant to be a simulation so it is no real objection that it leaves out actual pain, </w:t>
      </w:r>
      <w:r w:rsidR="00E9333D">
        <w:rPr>
          <w:sz w:val="24"/>
          <w:szCs w:val="24"/>
        </w:rPr>
        <w:t>any more</w:t>
      </w:r>
      <w:r>
        <w:rPr>
          <w:sz w:val="24"/>
          <w:szCs w:val="24"/>
        </w:rPr>
        <w:t xml:space="preserve"> than it is an objection to a simulation of a hurricane that it does not make you wet. </w:t>
      </w:r>
    </w:p>
    <w:p w:rsidR="00B71167" w:rsidRDefault="00B71167" w:rsidP="00B71167">
      <w:pPr>
        <w:spacing w:line="480" w:lineRule="auto"/>
        <w:jc w:val="both"/>
        <w:rPr>
          <w:sz w:val="24"/>
          <w:szCs w:val="24"/>
        </w:rPr>
      </w:pPr>
      <w:r>
        <w:rPr>
          <w:sz w:val="24"/>
          <w:szCs w:val="24"/>
        </w:rPr>
        <w:tab/>
        <w:t xml:space="preserve">He argues that another project which the </w:t>
      </w:r>
      <w:r w:rsidR="003771FE">
        <w:rPr>
          <w:sz w:val="24"/>
          <w:szCs w:val="24"/>
        </w:rPr>
        <w:t>s</w:t>
      </w:r>
      <w:r w:rsidR="003771FE">
        <w:rPr>
          <w:sz w:val="24"/>
          <w:szCs w:val="24"/>
          <w:lang w:val="ga-IE"/>
        </w:rPr>
        <w:t>k</w:t>
      </w:r>
      <w:proofErr w:type="spellStart"/>
      <w:r w:rsidR="00E9333D">
        <w:rPr>
          <w:sz w:val="24"/>
          <w:szCs w:val="24"/>
        </w:rPr>
        <w:t>eptic</w:t>
      </w:r>
      <w:proofErr w:type="spellEnd"/>
      <w:r w:rsidR="00862F1D">
        <w:rPr>
          <w:sz w:val="24"/>
          <w:szCs w:val="24"/>
        </w:rPr>
        <w:t xml:space="preserve"> may ask for is the </w:t>
      </w:r>
      <w:r>
        <w:rPr>
          <w:sz w:val="24"/>
          <w:szCs w:val="24"/>
        </w:rPr>
        <w:t>b</w:t>
      </w:r>
      <w:r w:rsidR="00862F1D">
        <w:rPr>
          <w:sz w:val="24"/>
          <w:szCs w:val="24"/>
        </w:rPr>
        <w:t>uilding of a machine which</w:t>
      </w:r>
      <w:r>
        <w:rPr>
          <w:sz w:val="24"/>
          <w:szCs w:val="24"/>
        </w:rPr>
        <w:t xml:space="preserve"> can </w:t>
      </w:r>
      <w:r w:rsidR="00862F1D">
        <w:rPr>
          <w:sz w:val="24"/>
          <w:szCs w:val="24"/>
        </w:rPr>
        <w:t xml:space="preserve">actually </w:t>
      </w:r>
      <w:r>
        <w:rPr>
          <w:sz w:val="24"/>
          <w:szCs w:val="24"/>
        </w:rPr>
        <w:t xml:space="preserve">experience pain. This is a </w:t>
      </w:r>
      <w:r w:rsidR="00862F1D">
        <w:rPr>
          <w:sz w:val="24"/>
          <w:szCs w:val="24"/>
        </w:rPr>
        <w:t>machine which does things in its</w:t>
      </w:r>
      <w:r>
        <w:rPr>
          <w:sz w:val="24"/>
          <w:szCs w:val="24"/>
        </w:rPr>
        <w:t xml:space="preserve"> environment as opposed to merely simulating them. At this point Dennett discusses our old friend Shakey. He argues that what the </w:t>
      </w:r>
      <w:r w:rsidR="003771FE">
        <w:rPr>
          <w:sz w:val="24"/>
          <w:szCs w:val="24"/>
        </w:rPr>
        <w:t>s</w:t>
      </w:r>
      <w:r w:rsidR="003771FE">
        <w:rPr>
          <w:sz w:val="24"/>
          <w:szCs w:val="24"/>
          <w:lang w:val="ga-IE"/>
        </w:rPr>
        <w:t>k</w:t>
      </w:r>
      <w:r w:rsidR="00E9333D">
        <w:rPr>
          <w:sz w:val="24"/>
          <w:szCs w:val="24"/>
        </w:rPr>
        <w:t>eptic</w:t>
      </w:r>
      <w:r>
        <w:rPr>
          <w:sz w:val="24"/>
          <w:szCs w:val="24"/>
        </w:rPr>
        <w:t xml:space="preserve"> actually wants us to do is build </w:t>
      </w:r>
      <w:r w:rsidR="00862F1D">
        <w:rPr>
          <w:sz w:val="24"/>
          <w:szCs w:val="24"/>
        </w:rPr>
        <w:t xml:space="preserve">a </w:t>
      </w:r>
      <w:proofErr w:type="spellStart"/>
      <w:r w:rsidR="00862F1D">
        <w:rPr>
          <w:sz w:val="24"/>
          <w:szCs w:val="24"/>
        </w:rPr>
        <w:t>Shakey</w:t>
      </w:r>
      <w:proofErr w:type="spellEnd"/>
      <w:r w:rsidR="00862F1D">
        <w:rPr>
          <w:sz w:val="24"/>
          <w:szCs w:val="24"/>
        </w:rPr>
        <w:t xml:space="preserve"> type robot which</w:t>
      </w:r>
      <w:r>
        <w:rPr>
          <w:sz w:val="24"/>
          <w:szCs w:val="24"/>
        </w:rPr>
        <w:t xml:space="preserve"> can actually feel pain. </w:t>
      </w:r>
    </w:p>
    <w:p w:rsidR="00B71167" w:rsidRDefault="00B71167" w:rsidP="00B71167">
      <w:pPr>
        <w:spacing w:line="480" w:lineRule="auto"/>
        <w:jc w:val="both"/>
        <w:rPr>
          <w:sz w:val="24"/>
          <w:szCs w:val="24"/>
        </w:rPr>
      </w:pPr>
      <w:r>
        <w:rPr>
          <w:sz w:val="24"/>
          <w:szCs w:val="24"/>
        </w:rPr>
        <w:tab/>
        <w:t>Dennett argues that to build our robot we will need to instantiate our simulation/ theory of pain into the robot</w:t>
      </w:r>
      <w:r w:rsidR="00862F1D">
        <w:rPr>
          <w:sz w:val="24"/>
          <w:szCs w:val="24"/>
        </w:rPr>
        <w:t>’</w:t>
      </w:r>
      <w:r>
        <w:rPr>
          <w:sz w:val="24"/>
          <w:szCs w:val="24"/>
        </w:rPr>
        <w:t>s circuits. We will have to modify the theory in ways that connect with the robot</w:t>
      </w:r>
      <w:r w:rsidR="00862F1D">
        <w:rPr>
          <w:sz w:val="24"/>
          <w:szCs w:val="24"/>
        </w:rPr>
        <w:t>’</w:t>
      </w:r>
      <w:r>
        <w:rPr>
          <w:sz w:val="24"/>
          <w:szCs w:val="24"/>
        </w:rPr>
        <w:t xml:space="preserve">s motor abilities. So it is easy enough to build a robot </w:t>
      </w:r>
      <w:r w:rsidR="00E9333D">
        <w:rPr>
          <w:sz w:val="24"/>
          <w:szCs w:val="24"/>
        </w:rPr>
        <w:t>that</w:t>
      </w:r>
      <w:r>
        <w:rPr>
          <w:sz w:val="24"/>
          <w:szCs w:val="24"/>
        </w:rPr>
        <w:t xml:space="preserve"> can shed a tear. It is obviously a much more complicated matter to build a robot with sufficient motor control to dance around on one foot when struck on the foot. However, none of this is a problem in principle</w:t>
      </w:r>
      <w:r w:rsidR="00862F1D">
        <w:rPr>
          <w:sz w:val="24"/>
          <w:szCs w:val="24"/>
        </w:rPr>
        <w:t>. I</w:t>
      </w:r>
      <w:r>
        <w:rPr>
          <w:sz w:val="24"/>
          <w:szCs w:val="24"/>
        </w:rPr>
        <w:t>t just requires complex engineering. Such a robot would have pain behaviour and the ability to report that it was in pain, Dennett even argues that such a robot will have the ability to detect pain intensity:</w:t>
      </w:r>
    </w:p>
    <w:p w:rsidR="00B71167" w:rsidRDefault="00B71167" w:rsidP="00B71167">
      <w:pPr>
        <w:spacing w:line="240" w:lineRule="auto"/>
        <w:ind w:left="284" w:right="284"/>
        <w:jc w:val="both"/>
        <w:rPr>
          <w:i/>
          <w:sz w:val="24"/>
          <w:szCs w:val="24"/>
        </w:rPr>
      </w:pPr>
      <w:r>
        <w:rPr>
          <w:i/>
          <w:sz w:val="24"/>
          <w:szCs w:val="24"/>
        </w:rPr>
        <w:t xml:space="preserve">But what about the rest of our earlier simulation? What happens to the hot flashes and dull throbs mentioned in our descriptive program? These parts of the output we transform into </w:t>
      </w:r>
      <w:r w:rsidR="00E9333D">
        <w:rPr>
          <w:i/>
          <w:sz w:val="24"/>
          <w:szCs w:val="24"/>
        </w:rPr>
        <w:t>labelled</w:t>
      </w:r>
      <w:r>
        <w:rPr>
          <w:i/>
          <w:sz w:val="24"/>
          <w:szCs w:val="24"/>
        </w:rPr>
        <w:t xml:space="preserve"> flashing lights and leave them that way: sometimes the ‘dull throb’ light is on (blinking slowly if you like) and sometimes the ‘hot flash’ light is on. If the </w:t>
      </w:r>
      <w:r w:rsidR="003771FE">
        <w:rPr>
          <w:i/>
          <w:sz w:val="24"/>
          <w:szCs w:val="24"/>
        </w:rPr>
        <w:t>s</w:t>
      </w:r>
      <w:r w:rsidR="003771FE">
        <w:rPr>
          <w:i/>
          <w:sz w:val="24"/>
          <w:szCs w:val="24"/>
          <w:lang w:val="ga-IE"/>
        </w:rPr>
        <w:t>k</w:t>
      </w:r>
      <w:r w:rsidR="00E9333D">
        <w:rPr>
          <w:i/>
          <w:sz w:val="24"/>
          <w:szCs w:val="24"/>
        </w:rPr>
        <w:t>eptic</w:t>
      </w:r>
      <w:r>
        <w:rPr>
          <w:i/>
          <w:sz w:val="24"/>
          <w:szCs w:val="24"/>
        </w:rPr>
        <w:t xml:space="preserve"> insists on more </w:t>
      </w:r>
      <w:r w:rsidR="00E9333D">
        <w:rPr>
          <w:i/>
          <w:sz w:val="24"/>
          <w:szCs w:val="24"/>
        </w:rPr>
        <w:t>verisimilitude</w:t>
      </w:r>
      <w:r>
        <w:rPr>
          <w:i/>
          <w:sz w:val="24"/>
          <w:szCs w:val="24"/>
        </w:rPr>
        <w:t xml:space="preserve"> here, what can he be asking for? Remember that these lights are not blinking randomly. The ‘dull throb’ light goes on only at appropriate times, the robot can then say ‘there is a dull</w:t>
      </w:r>
      <w:r w:rsidR="00862F1D">
        <w:rPr>
          <w:i/>
          <w:sz w:val="24"/>
          <w:szCs w:val="24"/>
        </w:rPr>
        <w:t xml:space="preserve">, throbbing pain’ and the other </w:t>
      </w:r>
      <w:proofErr w:type="spellStart"/>
      <w:r w:rsidR="00862F1D">
        <w:rPr>
          <w:i/>
          <w:sz w:val="24"/>
          <w:szCs w:val="24"/>
        </w:rPr>
        <w:t>a</w:t>
      </w:r>
      <w:r w:rsidR="00E9333D">
        <w:rPr>
          <w:i/>
          <w:sz w:val="24"/>
          <w:szCs w:val="24"/>
        </w:rPr>
        <w:t>pposite</w:t>
      </w:r>
      <w:proofErr w:type="spellEnd"/>
      <w:r>
        <w:rPr>
          <w:i/>
          <w:sz w:val="24"/>
          <w:szCs w:val="24"/>
        </w:rPr>
        <w:t xml:space="preserve"> side effects of dull, throbbing pains are </w:t>
      </w:r>
      <w:r w:rsidR="00E9333D">
        <w:rPr>
          <w:i/>
          <w:sz w:val="24"/>
          <w:szCs w:val="24"/>
        </w:rPr>
        <w:t>presumed</w:t>
      </w:r>
      <w:r>
        <w:rPr>
          <w:i/>
          <w:sz w:val="24"/>
          <w:szCs w:val="24"/>
        </w:rPr>
        <w:t xml:space="preserve"> to be arranged to coincide as well. (ibid</w:t>
      </w:r>
      <w:r w:rsidR="00862F1D">
        <w:rPr>
          <w:i/>
          <w:sz w:val="24"/>
          <w:szCs w:val="24"/>
        </w:rPr>
        <w:t>,</w:t>
      </w:r>
      <w:r>
        <w:rPr>
          <w:i/>
          <w:sz w:val="24"/>
          <w:szCs w:val="24"/>
        </w:rPr>
        <w:t xml:space="preserve"> p. 420)</w:t>
      </w:r>
    </w:p>
    <w:p w:rsidR="00B71167" w:rsidRDefault="00B71167" w:rsidP="00B71167">
      <w:pPr>
        <w:spacing w:line="480" w:lineRule="auto"/>
        <w:jc w:val="both"/>
        <w:rPr>
          <w:sz w:val="24"/>
          <w:szCs w:val="24"/>
        </w:rPr>
      </w:pPr>
      <w:r>
        <w:rPr>
          <w:sz w:val="24"/>
          <w:szCs w:val="24"/>
        </w:rPr>
        <w:t xml:space="preserve">Most people will not be happy with this robot </w:t>
      </w:r>
      <w:r w:rsidR="00E9333D">
        <w:rPr>
          <w:sz w:val="24"/>
          <w:szCs w:val="24"/>
        </w:rPr>
        <w:t>analogue;</w:t>
      </w:r>
      <w:r>
        <w:rPr>
          <w:sz w:val="24"/>
          <w:szCs w:val="24"/>
        </w:rPr>
        <w:t xml:space="preserve"> they will argue that the robot is not actually experiencing pain despite the complex pain behaviour that it is engaging in. Dennett thinks that such people are looking for a robot which can have identical pain to human.  He argues that such people are holding AI researchers to very high </w:t>
      </w:r>
      <w:r w:rsidR="00E9333D">
        <w:rPr>
          <w:sz w:val="24"/>
          <w:szCs w:val="24"/>
        </w:rPr>
        <w:t>standards;</w:t>
      </w:r>
      <w:r>
        <w:rPr>
          <w:sz w:val="24"/>
          <w:szCs w:val="24"/>
        </w:rPr>
        <w:t xml:space="preserve"> nobody would argue that a robot cannot walk because its legs are </w:t>
      </w:r>
      <w:r w:rsidR="00680141">
        <w:rPr>
          <w:sz w:val="24"/>
          <w:szCs w:val="24"/>
          <w:lang w:val="ga-IE"/>
        </w:rPr>
        <w:t xml:space="preserve">not </w:t>
      </w:r>
      <w:r>
        <w:rPr>
          <w:sz w:val="24"/>
          <w:szCs w:val="24"/>
        </w:rPr>
        <w:t xml:space="preserve">made of flesh and bone and hence are not identical with human legs, so why claim that robot pain must be identical to human pain? </w:t>
      </w:r>
      <w:r w:rsidR="00E9333D">
        <w:rPr>
          <w:sz w:val="24"/>
          <w:szCs w:val="24"/>
        </w:rPr>
        <w:t>As long</w:t>
      </w:r>
      <w:r>
        <w:rPr>
          <w:sz w:val="24"/>
          <w:szCs w:val="24"/>
        </w:rPr>
        <w:t xml:space="preserve"> as they are functionally equivalent Dennett sees no problem with equating his imagined robot</w:t>
      </w:r>
      <w:r w:rsidR="00862F1D">
        <w:rPr>
          <w:sz w:val="24"/>
          <w:szCs w:val="24"/>
        </w:rPr>
        <w:t>’</w:t>
      </w:r>
      <w:r>
        <w:rPr>
          <w:sz w:val="24"/>
          <w:szCs w:val="24"/>
        </w:rPr>
        <w:t xml:space="preserve">s pain with human pain. However, he recognises that most people do not agree with him on functionalism. Such </w:t>
      </w:r>
      <w:r w:rsidR="003771FE">
        <w:rPr>
          <w:sz w:val="24"/>
          <w:szCs w:val="24"/>
        </w:rPr>
        <w:t>s</w:t>
      </w:r>
      <w:r w:rsidR="003771FE">
        <w:rPr>
          <w:sz w:val="24"/>
          <w:szCs w:val="24"/>
          <w:lang w:val="ga-IE"/>
        </w:rPr>
        <w:t>k</w:t>
      </w:r>
      <w:r w:rsidR="00E9333D">
        <w:rPr>
          <w:sz w:val="24"/>
          <w:szCs w:val="24"/>
        </w:rPr>
        <w:t>eptics</w:t>
      </w:r>
      <w:r>
        <w:rPr>
          <w:sz w:val="24"/>
          <w:szCs w:val="24"/>
        </w:rPr>
        <w:t xml:space="preserve"> will not be happy until computers feel actual pain in the same way normal humans do. Dennett</w:t>
      </w:r>
      <w:r w:rsidR="00862F1D">
        <w:rPr>
          <w:sz w:val="24"/>
          <w:szCs w:val="24"/>
        </w:rPr>
        <w:t>,</w:t>
      </w:r>
      <w:r>
        <w:rPr>
          <w:sz w:val="24"/>
          <w:szCs w:val="24"/>
        </w:rPr>
        <w:t xml:space="preserve"> though</w:t>
      </w:r>
      <w:r w:rsidR="00862F1D">
        <w:rPr>
          <w:sz w:val="24"/>
          <w:szCs w:val="24"/>
        </w:rPr>
        <w:t>,</w:t>
      </w:r>
      <w:r>
        <w:rPr>
          <w:sz w:val="24"/>
          <w:szCs w:val="24"/>
        </w:rPr>
        <w:t xml:space="preserve"> argues that since</w:t>
      </w:r>
      <w:r w:rsidR="00862F1D">
        <w:rPr>
          <w:sz w:val="24"/>
          <w:szCs w:val="24"/>
        </w:rPr>
        <w:t xml:space="preserve"> the personal level concept of p</w:t>
      </w:r>
      <w:r>
        <w:rPr>
          <w:sz w:val="24"/>
          <w:szCs w:val="24"/>
        </w:rPr>
        <w:t>ain is in such bad shape an</w:t>
      </w:r>
      <w:r w:rsidR="00862F1D">
        <w:rPr>
          <w:sz w:val="24"/>
          <w:szCs w:val="24"/>
        </w:rPr>
        <w:t>d so full of contradictions</w:t>
      </w:r>
      <w:r>
        <w:rPr>
          <w:sz w:val="24"/>
          <w:szCs w:val="24"/>
        </w:rPr>
        <w:t xml:space="preserve"> it may be impossible to instantiate in any creature</w:t>
      </w:r>
      <w:r w:rsidR="00862F1D">
        <w:rPr>
          <w:sz w:val="24"/>
          <w:szCs w:val="24"/>
        </w:rPr>
        <w:t>,</w:t>
      </w:r>
      <w:r>
        <w:rPr>
          <w:sz w:val="24"/>
          <w:szCs w:val="24"/>
        </w:rPr>
        <w:t xml:space="preserve"> not just a robot. </w:t>
      </w:r>
    </w:p>
    <w:p w:rsidR="00B71167" w:rsidRDefault="00B71167" w:rsidP="00B71167">
      <w:pPr>
        <w:spacing w:line="480" w:lineRule="auto"/>
        <w:jc w:val="both"/>
        <w:rPr>
          <w:sz w:val="24"/>
          <w:szCs w:val="24"/>
        </w:rPr>
      </w:pPr>
      <w:r>
        <w:rPr>
          <w:sz w:val="24"/>
          <w:szCs w:val="24"/>
        </w:rPr>
        <w:tab/>
        <w:t xml:space="preserve">He further argues that an assumption above was that we would have no difficulty constructing a theory of </w:t>
      </w:r>
      <w:r w:rsidR="00E9333D">
        <w:rPr>
          <w:sz w:val="24"/>
          <w:szCs w:val="24"/>
        </w:rPr>
        <w:t>pain;</w:t>
      </w:r>
      <w:r>
        <w:rPr>
          <w:sz w:val="24"/>
          <w:szCs w:val="24"/>
        </w:rPr>
        <w:t xml:space="preserve"> our difficulty would come from an attempt to instantiate this theory in the robot. However this assumption can be questioned, so to test it he tries to construct a theory/model of pain which is consistent with our various different intuitions about pain. His model tries to take account of various different neurological facts about our pain receptors. So, for example, he notes that when through in</w:t>
      </w:r>
      <w:r w:rsidR="00401C04">
        <w:rPr>
          <w:sz w:val="24"/>
          <w:szCs w:val="24"/>
        </w:rPr>
        <w:t>jury our nociceptors are stimulated, the signals</w:t>
      </w:r>
      <w:r>
        <w:rPr>
          <w:sz w:val="24"/>
          <w:szCs w:val="24"/>
        </w:rPr>
        <w:t xml:space="preserve"> travel to the brain through two different types of </w:t>
      </w:r>
      <w:r w:rsidR="00E9333D">
        <w:rPr>
          <w:sz w:val="24"/>
          <w:szCs w:val="24"/>
        </w:rPr>
        <w:t>fibres</w:t>
      </w:r>
      <w:r w:rsidR="00401C04">
        <w:rPr>
          <w:sz w:val="24"/>
          <w:szCs w:val="24"/>
        </w:rPr>
        <w:t>: rapidly</w:t>
      </w:r>
      <w:r>
        <w:rPr>
          <w:sz w:val="24"/>
          <w:szCs w:val="24"/>
        </w:rPr>
        <w:t xml:space="preserve"> through the large myelinated A-</w:t>
      </w:r>
      <w:r w:rsidR="00E9333D">
        <w:rPr>
          <w:sz w:val="24"/>
          <w:szCs w:val="24"/>
        </w:rPr>
        <w:t>fibres</w:t>
      </w:r>
      <w:r>
        <w:rPr>
          <w:sz w:val="24"/>
          <w:szCs w:val="24"/>
        </w:rPr>
        <w:t xml:space="preserve">, and slowly through the narrow </w:t>
      </w:r>
      <w:r w:rsidR="00E9333D">
        <w:rPr>
          <w:sz w:val="24"/>
          <w:szCs w:val="24"/>
        </w:rPr>
        <w:t>myelinated</w:t>
      </w:r>
      <w:r>
        <w:rPr>
          <w:sz w:val="24"/>
          <w:szCs w:val="24"/>
        </w:rPr>
        <w:t xml:space="preserve"> C-</w:t>
      </w:r>
      <w:r w:rsidR="00E9333D">
        <w:rPr>
          <w:sz w:val="24"/>
          <w:szCs w:val="24"/>
        </w:rPr>
        <w:t>fibres</w:t>
      </w:r>
      <w:r>
        <w:rPr>
          <w:sz w:val="24"/>
          <w:szCs w:val="24"/>
        </w:rPr>
        <w:t xml:space="preserve"> (ibid p 424). He notes that A-</w:t>
      </w:r>
      <w:r w:rsidR="00E9333D">
        <w:rPr>
          <w:sz w:val="24"/>
          <w:szCs w:val="24"/>
        </w:rPr>
        <w:t>fibres</w:t>
      </w:r>
      <w:r>
        <w:rPr>
          <w:sz w:val="24"/>
          <w:szCs w:val="24"/>
        </w:rPr>
        <w:t xml:space="preserve"> and C-</w:t>
      </w:r>
      <w:r w:rsidR="00E9333D">
        <w:rPr>
          <w:sz w:val="24"/>
          <w:szCs w:val="24"/>
        </w:rPr>
        <w:t>fibres</w:t>
      </w:r>
      <w:r>
        <w:rPr>
          <w:sz w:val="24"/>
          <w:szCs w:val="24"/>
        </w:rPr>
        <w:t xml:space="preserve"> have two different function</w:t>
      </w:r>
      <w:r w:rsidR="00680141">
        <w:rPr>
          <w:sz w:val="24"/>
          <w:szCs w:val="24"/>
          <w:lang w:val="ga-IE"/>
        </w:rPr>
        <w:t>s</w:t>
      </w:r>
      <w:r>
        <w:rPr>
          <w:sz w:val="24"/>
          <w:szCs w:val="24"/>
        </w:rPr>
        <w:t>. C-</w:t>
      </w:r>
      <w:r w:rsidR="00E9333D">
        <w:rPr>
          <w:sz w:val="24"/>
          <w:szCs w:val="24"/>
        </w:rPr>
        <w:t>fibres</w:t>
      </w:r>
      <w:r>
        <w:rPr>
          <w:sz w:val="24"/>
          <w:szCs w:val="24"/>
        </w:rPr>
        <w:t xml:space="preserve"> transmit ‘sharp’, ‘deep’, ‘aching’ or ‘visceral’ pains, while A-</w:t>
      </w:r>
      <w:r w:rsidR="00E9333D">
        <w:rPr>
          <w:sz w:val="24"/>
          <w:szCs w:val="24"/>
        </w:rPr>
        <w:t>fibres</w:t>
      </w:r>
      <w:r>
        <w:rPr>
          <w:sz w:val="24"/>
          <w:szCs w:val="24"/>
        </w:rPr>
        <w:t xml:space="preserve"> cause ‘sharp’, ‘bright’, ‘stabbing’ pains. Following Melzack and Wall, Dennett notes that the neurological evidence indicates that A-</w:t>
      </w:r>
      <w:r w:rsidR="00E9333D">
        <w:rPr>
          <w:sz w:val="24"/>
          <w:szCs w:val="24"/>
        </w:rPr>
        <w:t>fibres</w:t>
      </w:r>
      <w:r>
        <w:rPr>
          <w:sz w:val="24"/>
          <w:szCs w:val="24"/>
        </w:rPr>
        <w:t xml:space="preserve"> inhibit the effect of C-</w:t>
      </w:r>
      <w:r w:rsidR="00E9333D">
        <w:rPr>
          <w:sz w:val="24"/>
          <w:szCs w:val="24"/>
        </w:rPr>
        <w:t>fibres</w:t>
      </w:r>
      <w:r w:rsidR="00401C04">
        <w:rPr>
          <w:sz w:val="24"/>
          <w:szCs w:val="24"/>
        </w:rPr>
        <w:t>,</w:t>
      </w:r>
      <w:r>
        <w:rPr>
          <w:sz w:val="24"/>
          <w:szCs w:val="24"/>
        </w:rPr>
        <w:t xml:space="preserve"> closing the gate to pain input transmission.  Simply put</w:t>
      </w:r>
      <w:r w:rsidR="00401C04">
        <w:rPr>
          <w:sz w:val="24"/>
          <w:szCs w:val="24"/>
        </w:rPr>
        <w:t>,</w:t>
      </w:r>
      <w:r>
        <w:rPr>
          <w:sz w:val="24"/>
          <w:szCs w:val="24"/>
        </w:rPr>
        <w:t xml:space="preserve"> the A-</w:t>
      </w:r>
      <w:r w:rsidR="00E9333D">
        <w:rPr>
          <w:sz w:val="24"/>
          <w:szCs w:val="24"/>
        </w:rPr>
        <w:t>fibres</w:t>
      </w:r>
      <w:r>
        <w:rPr>
          <w:sz w:val="24"/>
          <w:szCs w:val="24"/>
        </w:rPr>
        <w:t xml:space="preserve"> transmit to the limbic system (shared with all animals), while the C-</w:t>
      </w:r>
      <w:r w:rsidR="00E9333D">
        <w:rPr>
          <w:sz w:val="24"/>
          <w:szCs w:val="24"/>
        </w:rPr>
        <w:t>fibres</w:t>
      </w:r>
      <w:r>
        <w:rPr>
          <w:sz w:val="24"/>
          <w:szCs w:val="24"/>
        </w:rPr>
        <w:t xml:space="preserve"> are transmitted to higher cortical areas which</w:t>
      </w:r>
      <w:r w:rsidR="00401C04">
        <w:rPr>
          <w:sz w:val="24"/>
          <w:szCs w:val="24"/>
        </w:rPr>
        <w:t xml:space="preserve"> only higher primates have. The fact that </w:t>
      </w:r>
      <w:r>
        <w:rPr>
          <w:sz w:val="24"/>
          <w:szCs w:val="24"/>
        </w:rPr>
        <w:t xml:space="preserve">different </w:t>
      </w:r>
      <w:r w:rsidR="00E9333D">
        <w:rPr>
          <w:sz w:val="24"/>
          <w:szCs w:val="24"/>
        </w:rPr>
        <w:t>fibres</w:t>
      </w:r>
      <w:r>
        <w:rPr>
          <w:sz w:val="24"/>
          <w:szCs w:val="24"/>
        </w:rPr>
        <w:t xml:space="preserve"> </w:t>
      </w:r>
      <w:r w:rsidR="00401C04">
        <w:rPr>
          <w:sz w:val="24"/>
          <w:szCs w:val="24"/>
        </w:rPr>
        <w:t>transmit</w:t>
      </w:r>
      <w:r>
        <w:rPr>
          <w:sz w:val="24"/>
          <w:szCs w:val="24"/>
        </w:rPr>
        <w:t xml:space="preserve"> to different brain areas predicts a distinction between the </w:t>
      </w:r>
      <w:r w:rsidR="00E9333D">
        <w:rPr>
          <w:sz w:val="24"/>
          <w:szCs w:val="24"/>
        </w:rPr>
        <w:t>hurtfulness</w:t>
      </w:r>
      <w:r>
        <w:rPr>
          <w:sz w:val="24"/>
          <w:szCs w:val="24"/>
        </w:rPr>
        <w:t xml:space="preserve"> and awfulness of pain</w:t>
      </w:r>
      <w:r>
        <w:rPr>
          <w:rStyle w:val="FootnoteReference"/>
          <w:sz w:val="24"/>
          <w:szCs w:val="24"/>
        </w:rPr>
        <w:footnoteReference w:id="9"/>
      </w:r>
      <w:r>
        <w:rPr>
          <w:sz w:val="24"/>
          <w:szCs w:val="24"/>
        </w:rPr>
        <w:t>.  Dennett goes on to develop his version of Melzack and Wall’s model of pain. He then goes on to test how this model deals with a variety of reports about the nature of pain. So, for example, a lot of people report that when they concentrate on their pain it loses some of its adverse qualities. This fact is explained because our concentration “raises the volume” of A-</w:t>
      </w:r>
      <w:r w:rsidR="00E9333D">
        <w:rPr>
          <w:sz w:val="24"/>
          <w:szCs w:val="24"/>
        </w:rPr>
        <w:t>fibres</w:t>
      </w:r>
      <w:r w:rsidR="00401C04">
        <w:rPr>
          <w:sz w:val="24"/>
          <w:szCs w:val="24"/>
        </w:rPr>
        <w:t>,</w:t>
      </w:r>
      <w:r>
        <w:rPr>
          <w:sz w:val="24"/>
          <w:szCs w:val="24"/>
        </w:rPr>
        <w:t xml:space="preserve"> thus inhibiting the effects of C-</w:t>
      </w:r>
      <w:r w:rsidR="00E9333D">
        <w:rPr>
          <w:sz w:val="24"/>
          <w:szCs w:val="24"/>
        </w:rPr>
        <w:t>fibres</w:t>
      </w:r>
      <w:r>
        <w:rPr>
          <w:sz w:val="24"/>
          <w:szCs w:val="24"/>
        </w:rPr>
        <w:t xml:space="preserve">. He extends this discussion to show how the model can handle data such as the effects of yoga, phantom limb phenomenon etc. </w:t>
      </w:r>
    </w:p>
    <w:p w:rsidR="00B71167" w:rsidRDefault="00B71167" w:rsidP="00B71167">
      <w:pPr>
        <w:spacing w:line="480" w:lineRule="auto"/>
        <w:jc w:val="both"/>
        <w:rPr>
          <w:sz w:val="24"/>
          <w:szCs w:val="24"/>
        </w:rPr>
      </w:pPr>
      <w:r>
        <w:rPr>
          <w:sz w:val="24"/>
          <w:szCs w:val="24"/>
        </w:rPr>
        <w:tab/>
        <w:t xml:space="preserve">He then considers the effect of various different drugs on pain and notes some strange properties which his model can </w:t>
      </w:r>
      <w:r w:rsidR="00E9333D">
        <w:rPr>
          <w:sz w:val="24"/>
          <w:szCs w:val="24"/>
        </w:rPr>
        <w:t>handle</w:t>
      </w:r>
      <w:r>
        <w:rPr>
          <w:sz w:val="24"/>
          <w:szCs w:val="24"/>
        </w:rPr>
        <w:t>:</w:t>
      </w:r>
    </w:p>
    <w:p w:rsidR="00B71167" w:rsidRDefault="00B71167" w:rsidP="00B71167">
      <w:pPr>
        <w:spacing w:line="240" w:lineRule="auto"/>
        <w:ind w:left="284" w:right="284"/>
        <w:jc w:val="both"/>
        <w:rPr>
          <w:i/>
          <w:sz w:val="24"/>
          <w:szCs w:val="24"/>
        </w:rPr>
      </w:pPr>
      <w:r>
        <w:rPr>
          <w:i/>
          <w:sz w:val="24"/>
          <w:szCs w:val="24"/>
        </w:rPr>
        <w:t xml:space="preserve">A further curiosity about morphine is that if it is administered </w:t>
      </w:r>
      <w:r>
        <w:rPr>
          <w:sz w:val="24"/>
          <w:szCs w:val="24"/>
        </w:rPr>
        <w:t xml:space="preserve">before </w:t>
      </w:r>
      <w:r>
        <w:rPr>
          <w:i/>
          <w:sz w:val="24"/>
          <w:szCs w:val="24"/>
        </w:rPr>
        <w:t xml:space="preserve">the onset of pain (for instance, as a pre-surgical medication) the subjects claim not to feel any pain subsequently (though they are not numb or </w:t>
      </w:r>
      <w:r w:rsidR="00E9333D">
        <w:rPr>
          <w:i/>
          <w:sz w:val="24"/>
          <w:szCs w:val="24"/>
        </w:rPr>
        <w:t>anesthetized</w:t>
      </w:r>
      <w:r>
        <w:rPr>
          <w:i/>
          <w:sz w:val="24"/>
          <w:szCs w:val="24"/>
        </w:rPr>
        <w:t>-the</w:t>
      </w:r>
      <w:r w:rsidR="00401C04">
        <w:rPr>
          <w:i/>
          <w:sz w:val="24"/>
          <w:szCs w:val="24"/>
        </w:rPr>
        <w:t>y</w:t>
      </w:r>
      <w:r>
        <w:rPr>
          <w:i/>
          <w:sz w:val="24"/>
          <w:szCs w:val="24"/>
        </w:rPr>
        <w:t xml:space="preserve"> have sensation in the relevant parts of the bodies); while if morphine is administered </w:t>
      </w:r>
      <w:r>
        <w:rPr>
          <w:sz w:val="24"/>
          <w:szCs w:val="24"/>
        </w:rPr>
        <w:t xml:space="preserve">after </w:t>
      </w:r>
      <w:r>
        <w:rPr>
          <w:i/>
          <w:sz w:val="24"/>
          <w:szCs w:val="24"/>
        </w:rPr>
        <w:t xml:space="preserve">the pain has commenced, the subjects report that the pain continues (and continues to be </w:t>
      </w:r>
      <w:r>
        <w:rPr>
          <w:sz w:val="24"/>
          <w:szCs w:val="24"/>
        </w:rPr>
        <w:t>pain)</w:t>
      </w:r>
      <w:r w:rsidR="00E9333D">
        <w:rPr>
          <w:sz w:val="24"/>
          <w:szCs w:val="24"/>
        </w:rPr>
        <w:t xml:space="preserve">, </w:t>
      </w:r>
      <w:r w:rsidR="00E9333D">
        <w:rPr>
          <w:i/>
          <w:sz w:val="24"/>
          <w:szCs w:val="24"/>
        </w:rPr>
        <w:t>though</w:t>
      </w:r>
      <w:r>
        <w:rPr>
          <w:i/>
          <w:sz w:val="24"/>
          <w:szCs w:val="24"/>
        </w:rPr>
        <w:t xml:space="preserve"> they no longer mind it. Our model su</w:t>
      </w:r>
      <w:r w:rsidR="00680141">
        <w:rPr>
          <w:i/>
          <w:sz w:val="24"/>
          <w:szCs w:val="24"/>
        </w:rPr>
        <w:t xml:space="preserve">ggests that morphine and other </w:t>
      </w:r>
      <w:r>
        <w:rPr>
          <w:i/>
          <w:sz w:val="24"/>
          <w:szCs w:val="24"/>
        </w:rPr>
        <w:t>a</w:t>
      </w:r>
      <w:r w:rsidR="00680141">
        <w:rPr>
          <w:i/>
          <w:sz w:val="24"/>
          <w:szCs w:val="24"/>
          <w:lang w:val="ga-IE"/>
        </w:rPr>
        <w:t>na</w:t>
      </w:r>
      <w:r>
        <w:rPr>
          <w:i/>
          <w:sz w:val="24"/>
          <w:szCs w:val="24"/>
        </w:rPr>
        <w:t xml:space="preserve">lgesics must work on the old low path while leaving the </w:t>
      </w:r>
      <w:r w:rsidR="00E9333D">
        <w:rPr>
          <w:i/>
          <w:sz w:val="24"/>
          <w:szCs w:val="24"/>
        </w:rPr>
        <w:t>new high</w:t>
      </w:r>
      <w:r>
        <w:rPr>
          <w:i/>
          <w:sz w:val="24"/>
          <w:szCs w:val="24"/>
        </w:rPr>
        <w:t xml:space="preserve"> path relatively in order, and such is the case. (ibid p. 432)</w:t>
      </w:r>
    </w:p>
    <w:p w:rsidR="00B71167" w:rsidRDefault="00B71167" w:rsidP="00B71167">
      <w:pPr>
        <w:spacing w:line="480" w:lineRule="auto"/>
        <w:jc w:val="both"/>
        <w:rPr>
          <w:sz w:val="24"/>
          <w:szCs w:val="24"/>
        </w:rPr>
      </w:pPr>
      <w:r>
        <w:rPr>
          <w:sz w:val="24"/>
          <w:szCs w:val="24"/>
        </w:rPr>
        <w:t xml:space="preserve">So again Dennett’s model is shown to capture the relevant facts about pain phenomenon.  He goes on to discuss how his model </w:t>
      </w:r>
      <w:r w:rsidR="00E9333D">
        <w:rPr>
          <w:sz w:val="24"/>
          <w:szCs w:val="24"/>
        </w:rPr>
        <w:t>can successfully</w:t>
      </w:r>
      <w:r>
        <w:rPr>
          <w:sz w:val="24"/>
          <w:szCs w:val="24"/>
        </w:rPr>
        <w:t xml:space="preserve"> </w:t>
      </w:r>
      <w:r w:rsidR="00E9333D">
        <w:rPr>
          <w:sz w:val="24"/>
          <w:szCs w:val="24"/>
        </w:rPr>
        <w:t>handle</w:t>
      </w:r>
      <w:r>
        <w:rPr>
          <w:sz w:val="24"/>
          <w:szCs w:val="24"/>
        </w:rPr>
        <w:t xml:space="preserve"> facts of </w:t>
      </w:r>
      <w:r w:rsidR="00E9333D">
        <w:rPr>
          <w:sz w:val="24"/>
          <w:szCs w:val="24"/>
        </w:rPr>
        <w:t>analgesia</w:t>
      </w:r>
      <w:r>
        <w:rPr>
          <w:sz w:val="24"/>
          <w:szCs w:val="24"/>
        </w:rPr>
        <w:t xml:space="preserve"> before returning to his original question of whether the theory he has sketched is really a theory of pain at all.</w:t>
      </w:r>
    </w:p>
    <w:p w:rsidR="00B71167" w:rsidRDefault="00B71167" w:rsidP="00B71167">
      <w:pPr>
        <w:spacing w:line="480" w:lineRule="auto"/>
        <w:jc w:val="both"/>
        <w:rPr>
          <w:sz w:val="24"/>
          <w:szCs w:val="24"/>
        </w:rPr>
      </w:pPr>
      <w:r>
        <w:rPr>
          <w:sz w:val="24"/>
          <w:szCs w:val="24"/>
        </w:rPr>
        <w:tab/>
        <w:t>His model of pain is represented in a flow chart, and he asks whether we can locate pain</w:t>
      </w:r>
      <w:r w:rsidR="00401C04">
        <w:rPr>
          <w:sz w:val="24"/>
          <w:szCs w:val="24"/>
        </w:rPr>
        <w:t>,</w:t>
      </w:r>
      <w:r>
        <w:rPr>
          <w:sz w:val="24"/>
          <w:szCs w:val="24"/>
        </w:rPr>
        <w:t xml:space="preserve"> as opposed to its typical cause and effects</w:t>
      </w:r>
      <w:r w:rsidR="00401C04">
        <w:rPr>
          <w:sz w:val="24"/>
          <w:szCs w:val="24"/>
        </w:rPr>
        <w:t>, in his flow chart.</w:t>
      </w:r>
      <w:r>
        <w:rPr>
          <w:sz w:val="24"/>
          <w:szCs w:val="24"/>
        </w:rPr>
        <w:t xml:space="preserve"> He admits that his flow chart </w:t>
      </w:r>
      <w:r w:rsidR="00401C04">
        <w:rPr>
          <w:sz w:val="24"/>
          <w:szCs w:val="24"/>
        </w:rPr>
        <w:t>does indeed leave something out,</w:t>
      </w:r>
      <w:r>
        <w:rPr>
          <w:sz w:val="24"/>
          <w:szCs w:val="24"/>
        </w:rPr>
        <w:t xml:space="preserve"> the actual experience of pain. The flow chart is pragmatically useful and can explain things like hypnotic suggestion, the </w:t>
      </w:r>
      <w:r w:rsidR="00E9333D">
        <w:rPr>
          <w:sz w:val="24"/>
          <w:szCs w:val="24"/>
        </w:rPr>
        <w:t>effects</w:t>
      </w:r>
      <w:r>
        <w:rPr>
          <w:sz w:val="24"/>
          <w:szCs w:val="24"/>
        </w:rPr>
        <w:t xml:space="preserve"> of drugs, and the effects of meditation, however it leaves the philosophical questions untouched. Because it does not deal with the feel of pain, he argues that explanations at the sub-personal level will leave out the personal level explanation of pain. However this is not necessarily a bad thing, because the personal level concept of pain is incoherent. </w:t>
      </w:r>
    </w:p>
    <w:p w:rsidR="00B71167" w:rsidRDefault="00B71167" w:rsidP="00B71167">
      <w:pPr>
        <w:spacing w:line="480" w:lineRule="auto"/>
        <w:jc w:val="both"/>
        <w:rPr>
          <w:sz w:val="24"/>
          <w:szCs w:val="24"/>
        </w:rPr>
      </w:pPr>
      <w:r>
        <w:rPr>
          <w:sz w:val="24"/>
          <w:szCs w:val="24"/>
        </w:rPr>
        <w:tab/>
        <w:t>To show this he discusses the case of pain asymbolia which is a brain disorder that results in peopl</w:t>
      </w:r>
      <w:r w:rsidR="00401C04">
        <w:rPr>
          <w:sz w:val="24"/>
          <w:szCs w:val="24"/>
        </w:rPr>
        <w:t>e who are in pain but not</w:t>
      </w:r>
      <w:r>
        <w:rPr>
          <w:sz w:val="24"/>
          <w:szCs w:val="24"/>
        </w:rPr>
        <w:t xml:space="preserve"> mind</w:t>
      </w:r>
      <w:r w:rsidR="00401C04">
        <w:rPr>
          <w:sz w:val="24"/>
          <w:szCs w:val="24"/>
        </w:rPr>
        <w:t>ing</w:t>
      </w:r>
      <w:r>
        <w:rPr>
          <w:sz w:val="24"/>
          <w:szCs w:val="24"/>
        </w:rPr>
        <w:t xml:space="preserve"> having the pain. Such people will laugh if pricked violently with a needle. They admit that they feel the </w:t>
      </w:r>
      <w:r w:rsidR="00E9333D">
        <w:rPr>
          <w:sz w:val="24"/>
          <w:szCs w:val="24"/>
        </w:rPr>
        <w:t>pain;</w:t>
      </w:r>
      <w:r>
        <w:rPr>
          <w:sz w:val="24"/>
          <w:szCs w:val="24"/>
        </w:rPr>
        <w:t xml:space="preserve"> they </w:t>
      </w:r>
      <w:r w:rsidR="00401C04">
        <w:rPr>
          <w:sz w:val="24"/>
          <w:szCs w:val="24"/>
        </w:rPr>
        <w:t>just do not mind having it</w:t>
      </w:r>
      <w:r>
        <w:rPr>
          <w:sz w:val="24"/>
          <w:szCs w:val="24"/>
        </w:rPr>
        <w:t>. The sub-personal level of explanatio</w:t>
      </w:r>
      <w:r w:rsidR="00401C04">
        <w:rPr>
          <w:sz w:val="24"/>
          <w:szCs w:val="24"/>
        </w:rPr>
        <w:t>n can account for this phenomenon</w:t>
      </w:r>
      <w:r>
        <w:rPr>
          <w:sz w:val="24"/>
          <w:szCs w:val="24"/>
        </w:rPr>
        <w:t xml:space="preserve"> by showing lesions near the brain which damage people’s ability to have an appropriate r</w:t>
      </w:r>
      <w:r w:rsidR="008C759C">
        <w:rPr>
          <w:sz w:val="24"/>
          <w:szCs w:val="24"/>
        </w:rPr>
        <w:t>esponse to pain stimuli, though</w:t>
      </w:r>
      <w:r>
        <w:rPr>
          <w:sz w:val="24"/>
          <w:szCs w:val="24"/>
        </w:rPr>
        <w:t xml:space="preserve"> they still feel the pain. However</w:t>
      </w:r>
      <w:r w:rsidR="00401C04">
        <w:rPr>
          <w:sz w:val="24"/>
          <w:szCs w:val="24"/>
        </w:rPr>
        <w:t>,</w:t>
      </w:r>
      <w:r>
        <w:rPr>
          <w:sz w:val="24"/>
          <w:szCs w:val="24"/>
        </w:rPr>
        <w:t xml:space="preserve"> at the personal level it seems impossible that a person could feel pain but not mind feeling the pain. Dennett claims that this is because the personal level explanation of pain is incoherent and inadequate. </w:t>
      </w:r>
    </w:p>
    <w:p w:rsidR="00B71167" w:rsidRDefault="00B71167" w:rsidP="00B71167">
      <w:pPr>
        <w:spacing w:line="480" w:lineRule="auto"/>
        <w:jc w:val="both"/>
        <w:rPr>
          <w:sz w:val="24"/>
          <w:szCs w:val="24"/>
        </w:rPr>
      </w:pPr>
      <w:r>
        <w:rPr>
          <w:sz w:val="24"/>
          <w:szCs w:val="24"/>
        </w:rPr>
        <w:tab/>
        <w:t>He further bolsters his views on the incoherency of the personal level concept of pain by discussing a variety of other curious phenomena:</w:t>
      </w:r>
    </w:p>
    <w:p w:rsidR="00B71167" w:rsidRDefault="00B71167" w:rsidP="00B71167">
      <w:pPr>
        <w:spacing w:line="240" w:lineRule="auto"/>
        <w:ind w:left="284" w:right="284"/>
        <w:jc w:val="both"/>
        <w:rPr>
          <w:i/>
          <w:sz w:val="24"/>
          <w:szCs w:val="24"/>
        </w:rPr>
      </w:pPr>
      <w:r>
        <w:rPr>
          <w:i/>
          <w:sz w:val="24"/>
          <w:szCs w:val="24"/>
        </w:rPr>
        <w:t>The ordinary use of the word ‘pain’ exhibits incoherencies great and small. A textbook announces that nitrous oxide renders one ‘insensible to pain’, a perfectly ordinary turn of phrase which elicits no ‘</w:t>
      </w:r>
      <w:r w:rsidR="00E9333D">
        <w:rPr>
          <w:i/>
          <w:sz w:val="24"/>
          <w:szCs w:val="24"/>
        </w:rPr>
        <w:t>deviancy</w:t>
      </w:r>
      <w:r>
        <w:rPr>
          <w:i/>
          <w:sz w:val="24"/>
          <w:szCs w:val="24"/>
        </w:rPr>
        <w:t xml:space="preserve">’ startle in the acutest ear, but it suggests that nitrous oxide doesn’t prevent the </w:t>
      </w:r>
      <w:r w:rsidR="00E9333D">
        <w:rPr>
          <w:i/>
          <w:sz w:val="24"/>
          <w:szCs w:val="24"/>
        </w:rPr>
        <w:t>occurrence</w:t>
      </w:r>
      <w:r>
        <w:rPr>
          <w:i/>
          <w:sz w:val="24"/>
          <w:szCs w:val="24"/>
        </w:rPr>
        <w:t xml:space="preserve"> of pain at all, but merely makes one insensible to it when it does occur (as one can be rendered insensible to the </w:t>
      </w:r>
      <w:r w:rsidR="00E9333D">
        <w:rPr>
          <w:i/>
          <w:sz w:val="24"/>
          <w:szCs w:val="24"/>
        </w:rPr>
        <w:t>occurrence</w:t>
      </w:r>
      <w:r>
        <w:rPr>
          <w:i/>
          <w:sz w:val="24"/>
          <w:szCs w:val="24"/>
        </w:rPr>
        <w:t xml:space="preserve"> of flashing lights by a good blindfold). Yet the same book classifies nitrous oxide among analgesics, that is, </w:t>
      </w:r>
      <w:r w:rsidR="00E9333D">
        <w:rPr>
          <w:sz w:val="24"/>
          <w:szCs w:val="24"/>
        </w:rPr>
        <w:t>preventers</w:t>
      </w:r>
      <w:r>
        <w:rPr>
          <w:sz w:val="24"/>
          <w:szCs w:val="24"/>
        </w:rPr>
        <w:t xml:space="preserve"> </w:t>
      </w:r>
      <w:r>
        <w:rPr>
          <w:i/>
          <w:sz w:val="24"/>
          <w:szCs w:val="24"/>
        </w:rPr>
        <w:t xml:space="preserve">of pain (one might say painkillers) </w:t>
      </w:r>
      <w:r w:rsidR="00A60315">
        <w:rPr>
          <w:i/>
          <w:sz w:val="24"/>
          <w:szCs w:val="24"/>
        </w:rPr>
        <w:t>and we do not bat an eye. (ibid,</w:t>
      </w:r>
      <w:r>
        <w:rPr>
          <w:i/>
          <w:sz w:val="24"/>
          <w:szCs w:val="24"/>
        </w:rPr>
        <w:t xml:space="preserve"> p. 443)</w:t>
      </w:r>
    </w:p>
    <w:p w:rsidR="00B71167" w:rsidRDefault="00B71167" w:rsidP="00B71167">
      <w:pPr>
        <w:spacing w:line="480" w:lineRule="auto"/>
        <w:jc w:val="both"/>
        <w:rPr>
          <w:sz w:val="24"/>
          <w:szCs w:val="24"/>
        </w:rPr>
      </w:pPr>
      <w:r>
        <w:rPr>
          <w:sz w:val="24"/>
          <w:szCs w:val="24"/>
        </w:rPr>
        <w:t>Dennett notes that the ordinary language concept of pain is full of inconsistencies like the above on</w:t>
      </w:r>
      <w:r w:rsidR="00680141">
        <w:rPr>
          <w:sz w:val="24"/>
          <w:szCs w:val="24"/>
          <w:lang w:val="ga-IE"/>
        </w:rPr>
        <w:t>e</w:t>
      </w:r>
      <w:r>
        <w:rPr>
          <w:sz w:val="24"/>
          <w:szCs w:val="24"/>
        </w:rPr>
        <w:t>. He goes on to claim:</w:t>
      </w:r>
    </w:p>
    <w:p w:rsidR="00B71167" w:rsidRDefault="00B71167" w:rsidP="00B71167">
      <w:pPr>
        <w:spacing w:line="240" w:lineRule="auto"/>
        <w:ind w:left="284" w:right="284"/>
        <w:jc w:val="both"/>
        <w:rPr>
          <w:i/>
          <w:sz w:val="24"/>
          <w:szCs w:val="24"/>
        </w:rPr>
      </w:pPr>
      <w:r>
        <w:rPr>
          <w:i/>
          <w:sz w:val="24"/>
          <w:szCs w:val="24"/>
        </w:rPr>
        <w:t xml:space="preserve">The philosophical questions that an identity theory (or other ‘philosophical’ theory of pain) would be designed to answer are generated by our desire to put together an account that consistently </w:t>
      </w:r>
      <w:r w:rsidR="00E9333D">
        <w:rPr>
          <w:i/>
          <w:sz w:val="24"/>
          <w:szCs w:val="24"/>
        </w:rPr>
        <w:t>honours</w:t>
      </w:r>
      <w:r>
        <w:rPr>
          <w:i/>
          <w:sz w:val="24"/>
          <w:szCs w:val="24"/>
        </w:rPr>
        <w:t xml:space="preserve"> all, or at any rate most of our </w:t>
      </w:r>
      <w:r w:rsidR="00E9333D">
        <w:rPr>
          <w:i/>
          <w:sz w:val="24"/>
          <w:szCs w:val="24"/>
        </w:rPr>
        <w:t>intuitions about</w:t>
      </w:r>
      <w:r>
        <w:rPr>
          <w:i/>
          <w:sz w:val="24"/>
          <w:szCs w:val="24"/>
        </w:rPr>
        <w:t xml:space="preserve"> </w:t>
      </w:r>
      <w:r>
        <w:rPr>
          <w:sz w:val="24"/>
          <w:szCs w:val="24"/>
        </w:rPr>
        <w:t xml:space="preserve">what pain is. </w:t>
      </w:r>
      <w:r>
        <w:rPr>
          <w:i/>
          <w:sz w:val="24"/>
          <w:szCs w:val="24"/>
        </w:rPr>
        <w:t>A prospect that cannot be discounted is that these intuitions do not make a consistent set. (ibid. p. 445)</w:t>
      </w:r>
    </w:p>
    <w:p w:rsidR="00B71167" w:rsidRDefault="00B71167" w:rsidP="00B71167">
      <w:pPr>
        <w:spacing w:line="480" w:lineRule="auto"/>
        <w:jc w:val="both"/>
        <w:rPr>
          <w:sz w:val="24"/>
          <w:szCs w:val="24"/>
        </w:rPr>
      </w:pPr>
      <w:r>
        <w:rPr>
          <w:sz w:val="24"/>
          <w:szCs w:val="24"/>
        </w:rPr>
        <w:t xml:space="preserve">Again Dennett is arguing that there may be no explanation of the personal concept of pain because such an inconsistent set cannot exist outside of the vague space </w:t>
      </w:r>
      <w:r w:rsidR="00E9333D">
        <w:rPr>
          <w:sz w:val="24"/>
          <w:szCs w:val="24"/>
        </w:rPr>
        <w:t>of beliefs</w:t>
      </w:r>
      <w:r>
        <w:rPr>
          <w:sz w:val="24"/>
          <w:szCs w:val="24"/>
        </w:rPr>
        <w:t xml:space="preserve">. In ordinary language people sometimes speak as though pains only exist in the mind of the beholder, yet at </w:t>
      </w:r>
      <w:r w:rsidR="00E9333D">
        <w:rPr>
          <w:sz w:val="24"/>
          <w:szCs w:val="24"/>
        </w:rPr>
        <w:t>other times</w:t>
      </w:r>
      <w:r>
        <w:rPr>
          <w:sz w:val="24"/>
          <w:szCs w:val="24"/>
        </w:rPr>
        <w:t xml:space="preserve"> ordinary language implies that we can have </w:t>
      </w:r>
      <w:r w:rsidR="00E9333D">
        <w:rPr>
          <w:sz w:val="24"/>
          <w:szCs w:val="24"/>
        </w:rPr>
        <w:t>unperceived</w:t>
      </w:r>
      <w:r w:rsidR="00A60315">
        <w:rPr>
          <w:sz w:val="24"/>
          <w:szCs w:val="24"/>
        </w:rPr>
        <w:t xml:space="preserve"> pain. Again he asks how</w:t>
      </w:r>
      <w:r>
        <w:rPr>
          <w:sz w:val="24"/>
          <w:szCs w:val="24"/>
        </w:rPr>
        <w:t xml:space="preserve"> such a contradictory object </w:t>
      </w:r>
      <w:r w:rsidR="00A60315">
        <w:rPr>
          <w:sz w:val="24"/>
          <w:szCs w:val="24"/>
        </w:rPr>
        <w:t xml:space="preserve">can </w:t>
      </w:r>
      <w:r>
        <w:rPr>
          <w:sz w:val="24"/>
          <w:szCs w:val="24"/>
        </w:rPr>
        <w:t>exist.  As a result of these contradictions Dennett argues that the ordinary concept of pain is impeached, and what we require is a better concept. Ultimately he recommends we need to do away with the ordinary concept of pain altogether:</w:t>
      </w:r>
    </w:p>
    <w:p w:rsidR="00B71167" w:rsidRDefault="00B71167" w:rsidP="00B71167">
      <w:pPr>
        <w:spacing w:line="240" w:lineRule="auto"/>
        <w:ind w:left="284" w:right="284"/>
        <w:jc w:val="both"/>
        <w:rPr>
          <w:i/>
          <w:sz w:val="24"/>
          <w:szCs w:val="24"/>
        </w:rPr>
      </w:pPr>
      <w:r>
        <w:rPr>
          <w:i/>
          <w:sz w:val="24"/>
          <w:szCs w:val="24"/>
        </w:rPr>
        <w:t xml:space="preserve">I recommend giving up incorrigibility with regard to pain altogether, in fact giving up all ‘essential’ features of pain, and letting pain states be whatever natural kind states the brain scientists find (if they do find any) that normally produce all the normal effects. When that day comes, we will be able to say whether masochists enjoy pain, whether general anesthetics prevent pain or have some other equally acceptable effect, whether there are unfelt pains, and so forth. These will be discoveries based on a somewhat arbitrary </w:t>
      </w:r>
      <w:r w:rsidR="00E9333D">
        <w:rPr>
          <w:i/>
          <w:sz w:val="24"/>
          <w:szCs w:val="24"/>
        </w:rPr>
        <w:t>decision</w:t>
      </w:r>
      <w:r>
        <w:rPr>
          <w:i/>
          <w:sz w:val="24"/>
          <w:szCs w:val="24"/>
        </w:rPr>
        <w:t xml:space="preserve"> about what pain is, and calling something pain doesn’t make it pain. </w:t>
      </w:r>
      <w:proofErr w:type="gramStart"/>
      <w:r>
        <w:rPr>
          <w:i/>
          <w:sz w:val="24"/>
          <w:szCs w:val="24"/>
        </w:rPr>
        <w:t>(ibid</w:t>
      </w:r>
      <w:r w:rsidR="00A60315">
        <w:rPr>
          <w:i/>
          <w:sz w:val="24"/>
          <w:szCs w:val="24"/>
        </w:rPr>
        <w:t>,</w:t>
      </w:r>
      <w:r>
        <w:rPr>
          <w:i/>
          <w:sz w:val="24"/>
          <w:szCs w:val="24"/>
        </w:rPr>
        <w:t xml:space="preserve"> p. 449).</w:t>
      </w:r>
      <w:proofErr w:type="gramEnd"/>
    </w:p>
    <w:p w:rsidR="00B71167" w:rsidRDefault="00B71167" w:rsidP="00B71167">
      <w:pPr>
        <w:spacing w:line="480" w:lineRule="auto"/>
        <w:jc w:val="both"/>
        <w:rPr>
          <w:sz w:val="24"/>
          <w:szCs w:val="24"/>
        </w:rPr>
      </w:pPr>
      <w:r>
        <w:rPr>
          <w:sz w:val="24"/>
          <w:szCs w:val="24"/>
        </w:rPr>
        <w:t xml:space="preserve">This discussion of Dennett’s amounts to an admission that the ordinary language concept of pain will not be explained by our scientific theory. However, this is something we do not need to worry about because the ordinary language concept does not really pick out </w:t>
      </w:r>
      <w:r w:rsidR="00E9333D">
        <w:rPr>
          <w:sz w:val="24"/>
          <w:szCs w:val="24"/>
        </w:rPr>
        <w:t>anything;</w:t>
      </w:r>
      <w:r>
        <w:rPr>
          <w:sz w:val="24"/>
          <w:szCs w:val="24"/>
        </w:rPr>
        <w:t xml:space="preserve"> it is just a bad theory. He further concludes that we will </w:t>
      </w:r>
      <w:r w:rsidR="00A60315">
        <w:rPr>
          <w:sz w:val="24"/>
          <w:szCs w:val="24"/>
        </w:rPr>
        <w:t>not be able to build a robot which</w:t>
      </w:r>
      <w:r>
        <w:rPr>
          <w:sz w:val="24"/>
          <w:szCs w:val="24"/>
        </w:rPr>
        <w:t xml:space="preserve"> feels pain (in the incoherent ordinary language sense of pain)</w:t>
      </w:r>
      <w:proofErr w:type="gramStart"/>
      <w:r w:rsidR="00A60315">
        <w:rPr>
          <w:sz w:val="24"/>
          <w:szCs w:val="24"/>
        </w:rPr>
        <w:t>,</w:t>
      </w:r>
      <w:proofErr w:type="gramEnd"/>
      <w:r>
        <w:rPr>
          <w:sz w:val="24"/>
          <w:szCs w:val="24"/>
        </w:rPr>
        <w:t xml:space="preserve"> however we will still be able to build a robot that can feel pain in the scientific sense of implementing a theory of pain.</w:t>
      </w:r>
    </w:p>
    <w:p w:rsidR="00B71167" w:rsidRDefault="00B71167" w:rsidP="00B71167">
      <w:pPr>
        <w:spacing w:line="480" w:lineRule="auto"/>
        <w:jc w:val="both"/>
        <w:rPr>
          <w:sz w:val="24"/>
          <w:szCs w:val="24"/>
        </w:rPr>
      </w:pPr>
      <w:r>
        <w:rPr>
          <w:sz w:val="24"/>
          <w:szCs w:val="24"/>
        </w:rPr>
        <w:tab/>
        <w:t>So we have seen that in Dennett’s two main discussions of pain he denies that the</w:t>
      </w:r>
      <w:r w:rsidR="00803CAE">
        <w:rPr>
          <w:sz w:val="24"/>
          <w:szCs w:val="24"/>
        </w:rPr>
        <w:t xml:space="preserve"> ordinary concept of pain refers to a real entity in the external world</w:t>
      </w:r>
      <w:r>
        <w:rPr>
          <w:sz w:val="24"/>
          <w:szCs w:val="24"/>
        </w:rPr>
        <w:t xml:space="preserve">. In his </w:t>
      </w:r>
      <w:r w:rsidR="00E9333D">
        <w:rPr>
          <w:sz w:val="24"/>
          <w:szCs w:val="24"/>
        </w:rPr>
        <w:t>earlier</w:t>
      </w:r>
      <w:r>
        <w:rPr>
          <w:sz w:val="24"/>
          <w:szCs w:val="24"/>
        </w:rPr>
        <w:t xml:space="preserve"> discussion of pain he argues that pains cannot be identical with brain states without breaking Leibniz’s law. Since he could not find a good reason to break Leibniz’s law and he argued that Dualism was untenable he concluded that a particular </w:t>
      </w:r>
      <w:r w:rsidR="00E9333D">
        <w:rPr>
          <w:sz w:val="24"/>
          <w:szCs w:val="24"/>
        </w:rPr>
        <w:t>brain state</w:t>
      </w:r>
      <w:r>
        <w:rPr>
          <w:sz w:val="24"/>
          <w:szCs w:val="24"/>
        </w:rPr>
        <w:t xml:space="preserve"> cannot be identical with a particular pain. He avoided the claim that pain states actually referred to </w:t>
      </w:r>
      <w:r w:rsidR="00E9333D">
        <w:rPr>
          <w:sz w:val="24"/>
          <w:szCs w:val="24"/>
        </w:rPr>
        <w:t>brain states</w:t>
      </w:r>
      <w:r>
        <w:rPr>
          <w:sz w:val="24"/>
          <w:szCs w:val="24"/>
        </w:rPr>
        <w:t xml:space="preserve"> by analysing pain language as being non-referential in the same way words like ‘sakes’ and ‘dints’ are non-referential. He argued that any scientific explanation of pain behaviour and verbal reports will not account for the ineffable qualia of pain. However he does not think that this is a problem because he has already shown that the ordinary language concept of </w:t>
      </w:r>
      <w:r w:rsidR="00A60315">
        <w:rPr>
          <w:sz w:val="24"/>
          <w:szCs w:val="24"/>
        </w:rPr>
        <w:t>pain is merely a way of talking;</w:t>
      </w:r>
      <w:r>
        <w:rPr>
          <w:sz w:val="24"/>
          <w:szCs w:val="24"/>
        </w:rPr>
        <w:t xml:space="preserve"> it does</w:t>
      </w:r>
      <w:r w:rsidR="00A60315">
        <w:rPr>
          <w:sz w:val="24"/>
          <w:szCs w:val="24"/>
        </w:rPr>
        <w:t xml:space="preserve"> not</w:t>
      </w:r>
      <w:r>
        <w:rPr>
          <w:sz w:val="24"/>
          <w:szCs w:val="24"/>
        </w:rPr>
        <w:t xml:space="preserve"> refer to any entity.</w:t>
      </w:r>
    </w:p>
    <w:p w:rsidR="00B71167" w:rsidRDefault="00B71167" w:rsidP="00B71167">
      <w:pPr>
        <w:spacing w:line="480" w:lineRule="auto"/>
        <w:jc w:val="both"/>
        <w:rPr>
          <w:sz w:val="24"/>
          <w:szCs w:val="24"/>
        </w:rPr>
      </w:pPr>
      <w:r>
        <w:rPr>
          <w:sz w:val="24"/>
          <w:szCs w:val="24"/>
        </w:rPr>
        <w:tab/>
        <w:t xml:space="preserve"> Ten years later in his </w:t>
      </w:r>
      <w:r w:rsidR="00A60315" w:rsidRPr="00A60315">
        <w:rPr>
          <w:i/>
          <w:sz w:val="24"/>
          <w:szCs w:val="24"/>
        </w:rPr>
        <w:t>“</w:t>
      </w:r>
      <w:r w:rsidRPr="00A60315">
        <w:rPr>
          <w:sz w:val="24"/>
          <w:szCs w:val="24"/>
        </w:rPr>
        <w:t>Why You Can’t Make a Computer That Feels Pain</w:t>
      </w:r>
      <w:r w:rsidR="00A60315" w:rsidRPr="00A60315">
        <w:rPr>
          <w:sz w:val="24"/>
          <w:szCs w:val="24"/>
        </w:rPr>
        <w:t>”</w:t>
      </w:r>
      <w:r>
        <w:rPr>
          <w:i/>
          <w:sz w:val="24"/>
          <w:szCs w:val="24"/>
        </w:rPr>
        <w:t xml:space="preserve"> </w:t>
      </w:r>
      <w:r w:rsidR="00A60315">
        <w:rPr>
          <w:sz w:val="24"/>
          <w:szCs w:val="24"/>
        </w:rPr>
        <w:t>Dennett</w:t>
      </w:r>
      <w:r>
        <w:rPr>
          <w:sz w:val="24"/>
          <w:szCs w:val="24"/>
        </w:rPr>
        <w:t xml:space="preserve"> expanded on the above points. He further analysed th</w:t>
      </w:r>
      <w:r w:rsidR="00A60315">
        <w:rPr>
          <w:sz w:val="24"/>
          <w:szCs w:val="24"/>
        </w:rPr>
        <w:t>e ordinary language concept of p</w:t>
      </w:r>
      <w:r>
        <w:rPr>
          <w:sz w:val="24"/>
          <w:szCs w:val="24"/>
        </w:rPr>
        <w:t>ain and found it to be contradictory. This contradictory object</w:t>
      </w:r>
      <w:r w:rsidR="00A60315">
        <w:rPr>
          <w:sz w:val="24"/>
          <w:szCs w:val="24"/>
        </w:rPr>
        <w:t>,</w:t>
      </w:r>
      <w:r>
        <w:rPr>
          <w:sz w:val="24"/>
          <w:szCs w:val="24"/>
        </w:rPr>
        <w:t xml:space="preserve"> he argued</w:t>
      </w:r>
      <w:r w:rsidR="00A60315">
        <w:rPr>
          <w:sz w:val="24"/>
          <w:szCs w:val="24"/>
        </w:rPr>
        <w:t>,</w:t>
      </w:r>
      <w:r>
        <w:rPr>
          <w:sz w:val="24"/>
          <w:szCs w:val="24"/>
        </w:rPr>
        <w:t xml:space="preserve"> could not exist so our scientific concept of pain obviously does not need to be consistent with a non-existent object. Such a strange eliminativist view of pain flies in the face of </w:t>
      </w:r>
      <w:r w:rsidR="00E9333D">
        <w:rPr>
          <w:sz w:val="24"/>
          <w:szCs w:val="24"/>
        </w:rPr>
        <w:t>common sense</w:t>
      </w:r>
      <w:r>
        <w:rPr>
          <w:sz w:val="24"/>
          <w:szCs w:val="24"/>
        </w:rPr>
        <w:t xml:space="preserve">. Surely if we can know anything, we can know we are in pain. It seems absurd to deny something as </w:t>
      </w:r>
      <w:r w:rsidR="00E9333D">
        <w:rPr>
          <w:sz w:val="24"/>
          <w:szCs w:val="24"/>
        </w:rPr>
        <w:t>fundamental</w:t>
      </w:r>
      <w:r>
        <w:rPr>
          <w:sz w:val="24"/>
          <w:szCs w:val="24"/>
        </w:rPr>
        <w:t xml:space="preserve"> as the existence of pain. In one sense</w:t>
      </w:r>
      <w:r w:rsidR="00A60315">
        <w:rPr>
          <w:sz w:val="24"/>
          <w:szCs w:val="24"/>
        </w:rPr>
        <w:t>,</w:t>
      </w:r>
      <w:r>
        <w:rPr>
          <w:sz w:val="24"/>
          <w:szCs w:val="24"/>
        </w:rPr>
        <w:t xml:space="preserve"> he argues</w:t>
      </w:r>
      <w:r w:rsidR="00A60315">
        <w:rPr>
          <w:sz w:val="24"/>
          <w:szCs w:val="24"/>
        </w:rPr>
        <w:t>,</w:t>
      </w:r>
      <w:r>
        <w:rPr>
          <w:sz w:val="24"/>
          <w:szCs w:val="24"/>
        </w:rPr>
        <w:t xml:space="preserve"> pains are real; they are as real as dollars, in the sense that they are intentional objects. We can have a scientific theory of dollars, but they will not answer questions like:</w:t>
      </w:r>
      <w:r w:rsidR="00A60315">
        <w:rPr>
          <w:sz w:val="24"/>
          <w:szCs w:val="24"/>
        </w:rPr>
        <w:t xml:space="preserve"> how much does that cost in real</w:t>
      </w:r>
      <w:r>
        <w:rPr>
          <w:sz w:val="24"/>
          <w:szCs w:val="24"/>
        </w:rPr>
        <w:t xml:space="preserve"> money. The same is true of pain</w:t>
      </w:r>
      <w:r w:rsidR="00A60315">
        <w:rPr>
          <w:sz w:val="24"/>
          <w:szCs w:val="24"/>
        </w:rPr>
        <w:t>. P</w:t>
      </w:r>
      <w:r w:rsidR="00E9333D">
        <w:rPr>
          <w:sz w:val="24"/>
          <w:szCs w:val="24"/>
        </w:rPr>
        <w:t>eople</w:t>
      </w:r>
      <w:r>
        <w:rPr>
          <w:sz w:val="24"/>
          <w:szCs w:val="24"/>
        </w:rPr>
        <w:t xml:space="preserve"> will have beliefs and intuitions about the nature of </w:t>
      </w:r>
      <w:proofErr w:type="gramStart"/>
      <w:r>
        <w:rPr>
          <w:sz w:val="24"/>
          <w:szCs w:val="24"/>
        </w:rPr>
        <w:t>pain,</w:t>
      </w:r>
      <w:proofErr w:type="gramEnd"/>
      <w:r>
        <w:rPr>
          <w:sz w:val="24"/>
          <w:szCs w:val="24"/>
        </w:rPr>
        <w:t xml:space="preserve"> however a scientific theory cannot always capture all of people’s intuitions. Since Dennett thinks he has shown that the ordinary language talk of pain is vague and contradictory he thinks that a scientific theory can disregard this talk. This means</w:t>
      </w:r>
      <w:r w:rsidR="00A60315">
        <w:rPr>
          <w:sz w:val="24"/>
          <w:szCs w:val="24"/>
        </w:rPr>
        <w:t>,</w:t>
      </w:r>
      <w:r>
        <w:rPr>
          <w:sz w:val="24"/>
          <w:szCs w:val="24"/>
        </w:rPr>
        <w:t xml:space="preserve"> of course</w:t>
      </w:r>
      <w:r w:rsidR="00A60315">
        <w:rPr>
          <w:sz w:val="24"/>
          <w:szCs w:val="24"/>
        </w:rPr>
        <w:t>,</w:t>
      </w:r>
      <w:r>
        <w:rPr>
          <w:sz w:val="24"/>
          <w:szCs w:val="24"/>
        </w:rPr>
        <w:t xml:space="preserve"> that our theory is no longer a theory of pain. </w:t>
      </w:r>
    </w:p>
    <w:p w:rsidR="00B71167" w:rsidRDefault="00B71167" w:rsidP="00B71167">
      <w:pPr>
        <w:spacing w:line="480" w:lineRule="auto"/>
        <w:jc w:val="both"/>
        <w:rPr>
          <w:sz w:val="24"/>
          <w:szCs w:val="24"/>
        </w:rPr>
      </w:pPr>
      <w:r>
        <w:rPr>
          <w:sz w:val="24"/>
          <w:szCs w:val="24"/>
        </w:rPr>
        <w:tab/>
        <w:t>Obviously</w:t>
      </w:r>
      <w:r w:rsidR="00A60315">
        <w:rPr>
          <w:sz w:val="24"/>
          <w:szCs w:val="24"/>
        </w:rPr>
        <w:t>,</w:t>
      </w:r>
      <w:r>
        <w:rPr>
          <w:sz w:val="24"/>
          <w:szCs w:val="24"/>
        </w:rPr>
        <w:t xml:space="preserve"> Dennett’s </w:t>
      </w:r>
      <w:r w:rsidR="00E9333D">
        <w:rPr>
          <w:sz w:val="24"/>
          <w:szCs w:val="24"/>
        </w:rPr>
        <w:t>views on pain have</w:t>
      </w:r>
      <w:r>
        <w:rPr>
          <w:sz w:val="24"/>
          <w:szCs w:val="24"/>
        </w:rPr>
        <w:t xml:space="preserve"> serious </w:t>
      </w:r>
      <w:r w:rsidR="00E9333D">
        <w:rPr>
          <w:sz w:val="24"/>
          <w:szCs w:val="24"/>
        </w:rPr>
        <w:t>implications</w:t>
      </w:r>
      <w:r>
        <w:rPr>
          <w:sz w:val="24"/>
          <w:szCs w:val="24"/>
        </w:rPr>
        <w:t xml:space="preserve"> for our theory that Dennett is guilty of the typical mind fallacy. In the case of mental imaging we surmised that Dennett as a non-imager assumed that we were all non-imagers and </w:t>
      </w:r>
      <w:r w:rsidR="00E9333D">
        <w:rPr>
          <w:sz w:val="24"/>
          <w:szCs w:val="24"/>
        </w:rPr>
        <w:t>unjustifiably</w:t>
      </w:r>
      <w:r>
        <w:rPr>
          <w:sz w:val="24"/>
          <w:szCs w:val="24"/>
        </w:rPr>
        <w:t xml:space="preserve"> built his theory on the assumption that we are all like him. One strand of evidence we used in support of this position was Dennett’s </w:t>
      </w:r>
      <w:r w:rsidR="00E9333D">
        <w:rPr>
          <w:sz w:val="24"/>
          <w:szCs w:val="24"/>
        </w:rPr>
        <w:t>comparison</w:t>
      </w:r>
      <w:r>
        <w:rPr>
          <w:sz w:val="24"/>
          <w:szCs w:val="24"/>
        </w:rPr>
        <w:t xml:space="preserve"> </w:t>
      </w:r>
      <w:r w:rsidR="00A60315">
        <w:rPr>
          <w:sz w:val="24"/>
          <w:szCs w:val="24"/>
        </w:rPr>
        <w:t xml:space="preserve">of </w:t>
      </w:r>
      <w:r>
        <w:rPr>
          <w:sz w:val="24"/>
          <w:szCs w:val="24"/>
        </w:rPr>
        <w:t>our ability to call up mental</w:t>
      </w:r>
      <w:r w:rsidR="00A60315">
        <w:rPr>
          <w:sz w:val="24"/>
          <w:szCs w:val="24"/>
        </w:rPr>
        <w:t xml:space="preserve"> imagery with </w:t>
      </w:r>
      <w:proofErr w:type="spellStart"/>
      <w:r w:rsidR="00A60315">
        <w:rPr>
          <w:sz w:val="24"/>
          <w:szCs w:val="24"/>
        </w:rPr>
        <w:t>Shakey</w:t>
      </w:r>
      <w:proofErr w:type="spellEnd"/>
      <w:r w:rsidR="00A60315">
        <w:rPr>
          <w:sz w:val="24"/>
          <w:szCs w:val="24"/>
        </w:rPr>
        <w:t xml:space="preserve"> the robot’s</w:t>
      </w:r>
      <w:r>
        <w:rPr>
          <w:sz w:val="24"/>
          <w:szCs w:val="24"/>
        </w:rPr>
        <w:t xml:space="preserve"> ability to call up mental imagery. </w:t>
      </w:r>
      <w:proofErr w:type="spellStart"/>
      <w:r>
        <w:rPr>
          <w:sz w:val="24"/>
          <w:szCs w:val="24"/>
        </w:rPr>
        <w:t>Shakey</w:t>
      </w:r>
      <w:proofErr w:type="spellEnd"/>
      <w:r>
        <w:rPr>
          <w:sz w:val="24"/>
          <w:szCs w:val="24"/>
        </w:rPr>
        <w:t xml:space="preserve"> did not</w:t>
      </w:r>
      <w:r w:rsidR="00A60315">
        <w:rPr>
          <w:sz w:val="24"/>
          <w:szCs w:val="24"/>
        </w:rPr>
        <w:t>,</w:t>
      </w:r>
      <w:r>
        <w:rPr>
          <w:sz w:val="24"/>
          <w:szCs w:val="24"/>
        </w:rPr>
        <w:t xml:space="preserve"> of course</w:t>
      </w:r>
      <w:r w:rsidR="00A60315">
        <w:rPr>
          <w:sz w:val="24"/>
          <w:szCs w:val="24"/>
        </w:rPr>
        <w:t>,</w:t>
      </w:r>
      <w:r>
        <w:rPr>
          <w:sz w:val="24"/>
          <w:szCs w:val="24"/>
        </w:rPr>
        <w:t xml:space="preserve"> actually experience mental </w:t>
      </w:r>
      <w:r w:rsidR="00E9333D">
        <w:rPr>
          <w:sz w:val="24"/>
          <w:szCs w:val="24"/>
        </w:rPr>
        <w:t>imagery;</w:t>
      </w:r>
      <w:r>
        <w:rPr>
          <w:sz w:val="24"/>
          <w:szCs w:val="24"/>
        </w:rPr>
        <w:t xml:space="preserve"> it merely reported having such experiences. Dennett argued that we were like Shakey in the sense that</w:t>
      </w:r>
      <w:r w:rsidR="00A60315">
        <w:rPr>
          <w:sz w:val="24"/>
          <w:szCs w:val="24"/>
        </w:rPr>
        <w:t>,</w:t>
      </w:r>
      <w:r>
        <w:rPr>
          <w:sz w:val="24"/>
          <w:szCs w:val="24"/>
        </w:rPr>
        <w:t xml:space="preserve"> for us</w:t>
      </w:r>
      <w:r w:rsidR="00A60315">
        <w:rPr>
          <w:sz w:val="24"/>
          <w:szCs w:val="24"/>
        </w:rPr>
        <w:t>,</w:t>
      </w:r>
      <w:r>
        <w:rPr>
          <w:sz w:val="24"/>
          <w:szCs w:val="24"/>
        </w:rPr>
        <w:t xml:space="preserve"> it was </w:t>
      </w:r>
      <w:proofErr w:type="gramStart"/>
      <w:r>
        <w:rPr>
          <w:sz w:val="24"/>
          <w:szCs w:val="24"/>
        </w:rPr>
        <w:t>a case of all tell</w:t>
      </w:r>
      <w:proofErr w:type="gramEnd"/>
      <w:r>
        <w:rPr>
          <w:sz w:val="24"/>
          <w:szCs w:val="24"/>
        </w:rPr>
        <w:t xml:space="preserve"> and no show. We argued that Dennett was right about his kind of mind, but incorrect that all minds were like his. </w:t>
      </w:r>
    </w:p>
    <w:p w:rsidR="00B71167" w:rsidRDefault="00B71167" w:rsidP="00B71167">
      <w:pPr>
        <w:spacing w:line="480" w:lineRule="auto"/>
        <w:jc w:val="both"/>
        <w:rPr>
          <w:sz w:val="24"/>
          <w:szCs w:val="24"/>
        </w:rPr>
      </w:pPr>
      <w:r>
        <w:rPr>
          <w:sz w:val="24"/>
          <w:szCs w:val="24"/>
        </w:rPr>
        <w:tab/>
        <w:t xml:space="preserve">By parity of reasoning we should treat pain in the same way as mental imagery. So the reader may expect us to argue that Dennett has no pain experience and this is why he is an eliminativist about pain. This reader may then expect us argue that Dennett is guilty of the typical mind fallacy </w:t>
      </w:r>
      <w:r w:rsidR="00E9333D">
        <w:rPr>
          <w:sz w:val="24"/>
          <w:szCs w:val="24"/>
        </w:rPr>
        <w:t>of incorrectly</w:t>
      </w:r>
      <w:r>
        <w:rPr>
          <w:sz w:val="24"/>
          <w:szCs w:val="24"/>
        </w:rPr>
        <w:t xml:space="preserve"> assuming that all people’s pain experiences are like his. In a sense we do argue in this manner. However</w:t>
      </w:r>
      <w:r w:rsidR="00A60315">
        <w:rPr>
          <w:sz w:val="24"/>
          <w:szCs w:val="24"/>
        </w:rPr>
        <w:t>,</w:t>
      </w:r>
      <w:r>
        <w:rPr>
          <w:sz w:val="24"/>
          <w:szCs w:val="24"/>
        </w:rPr>
        <w:t xml:space="preserve"> before outlining our argument, we will consider an obvious objection to our position. </w:t>
      </w:r>
    </w:p>
    <w:p w:rsidR="00B71167" w:rsidRDefault="00B71167" w:rsidP="00B71167">
      <w:pPr>
        <w:spacing w:line="480" w:lineRule="auto"/>
        <w:jc w:val="both"/>
        <w:rPr>
          <w:sz w:val="24"/>
          <w:szCs w:val="24"/>
        </w:rPr>
      </w:pPr>
      <w:r>
        <w:rPr>
          <w:sz w:val="24"/>
          <w:szCs w:val="24"/>
        </w:rPr>
        <w:tab/>
        <w:t>It is plausible to claim that people have radically different experiences of mental imagery</w:t>
      </w:r>
      <w:r w:rsidR="00A60315">
        <w:rPr>
          <w:sz w:val="24"/>
          <w:szCs w:val="24"/>
        </w:rPr>
        <w:t>,</w:t>
      </w:r>
      <w:r>
        <w:rPr>
          <w:sz w:val="24"/>
          <w:szCs w:val="24"/>
        </w:rPr>
        <w:t xml:space="preserve"> from non-imagers to eidetic imagers, while not showing much overt behavioural differences. However, it is completely implausible to assume that people who have no pain or radically powerful pain experiences will give off few behavioural signals. In fact we know from empirical studies that people who do not experience pain are easily discovered, and are discovered at a very early age. Such peo</w:t>
      </w:r>
      <w:r w:rsidR="00890AAB">
        <w:rPr>
          <w:sz w:val="24"/>
          <w:szCs w:val="24"/>
        </w:rPr>
        <w:t>ple suffer from what is called congenital a</w:t>
      </w:r>
      <w:r>
        <w:rPr>
          <w:sz w:val="24"/>
          <w:szCs w:val="24"/>
        </w:rPr>
        <w:t>nalgesia, and they do not typically live very long. Here is a famous description</w:t>
      </w:r>
      <w:r w:rsidR="00890AAB">
        <w:rPr>
          <w:sz w:val="24"/>
          <w:szCs w:val="24"/>
        </w:rPr>
        <w:t xml:space="preserve"> of</w:t>
      </w:r>
      <w:r>
        <w:rPr>
          <w:sz w:val="24"/>
          <w:szCs w:val="24"/>
        </w:rPr>
        <w:t xml:space="preserve"> a person suffering from the condition:</w:t>
      </w:r>
    </w:p>
    <w:p w:rsidR="00B71167" w:rsidRDefault="00B71167" w:rsidP="00B71167">
      <w:pPr>
        <w:spacing w:line="240" w:lineRule="auto"/>
        <w:ind w:left="284" w:right="284"/>
        <w:jc w:val="both"/>
        <w:rPr>
          <w:i/>
          <w:sz w:val="24"/>
          <w:szCs w:val="24"/>
        </w:rPr>
      </w:pPr>
      <w:r>
        <w:rPr>
          <w:i/>
          <w:sz w:val="24"/>
          <w:szCs w:val="24"/>
        </w:rPr>
        <w:t xml:space="preserve">As a child, she had bitten off the tip of her tongue while chewing food, and has suffered third degree burns after kneeling on a hot radiator to look out the window. When examined... she reported that she did not feel pain when noxious stimuli were presented. She felt no pain when parts of her body were subjected to strong electric shock, to hot water at </w:t>
      </w:r>
      <w:r w:rsidR="00E9333D">
        <w:rPr>
          <w:i/>
          <w:sz w:val="24"/>
          <w:szCs w:val="24"/>
        </w:rPr>
        <w:t>temperatures</w:t>
      </w:r>
      <w:r>
        <w:rPr>
          <w:i/>
          <w:sz w:val="24"/>
          <w:szCs w:val="24"/>
        </w:rPr>
        <w:t xml:space="preserve"> that usually produce reports of burning pain or to prolonged ice bath...A variety of other stimuli, such as inserting a stick up through the nostrils, pinching tendons, or injections of histamine under the skin-which are normally considered forms of torture-also failed to produce pain.</w:t>
      </w:r>
    </w:p>
    <w:p w:rsidR="00B71167" w:rsidRDefault="00890AAB" w:rsidP="00B71167">
      <w:pPr>
        <w:spacing w:line="240" w:lineRule="auto"/>
        <w:ind w:left="284" w:right="284"/>
        <w:jc w:val="both"/>
        <w:rPr>
          <w:i/>
          <w:sz w:val="24"/>
          <w:szCs w:val="24"/>
        </w:rPr>
      </w:pPr>
      <w:r>
        <w:rPr>
          <w:i/>
          <w:sz w:val="24"/>
          <w:szCs w:val="24"/>
        </w:rPr>
        <w:tab/>
        <w:t>Miss C. h</w:t>
      </w:r>
      <w:r w:rsidR="00B71167">
        <w:rPr>
          <w:i/>
          <w:sz w:val="24"/>
          <w:szCs w:val="24"/>
        </w:rPr>
        <w:t xml:space="preserve">ad severe medical problems. She exhibited pathological changes in her knees, hip and spine, and underwent several </w:t>
      </w:r>
      <w:r w:rsidR="004C7651">
        <w:rPr>
          <w:i/>
          <w:sz w:val="24"/>
          <w:szCs w:val="24"/>
        </w:rPr>
        <w:t>orthopaedic</w:t>
      </w:r>
      <w:r w:rsidR="00B71167">
        <w:rPr>
          <w:i/>
          <w:sz w:val="24"/>
          <w:szCs w:val="24"/>
        </w:rPr>
        <w:t xml:space="preserve"> operations. Her surgeon attributed these changes to the lack of protection to joints usually given by pain sensation. She apparently failed to shift her weight when standing, to turn over in her sleep, or to avoid certain postures, which normally prevent the inflammation of joints.</w:t>
      </w:r>
    </w:p>
    <w:p w:rsidR="00B71167" w:rsidRDefault="00890AAB" w:rsidP="00B71167">
      <w:pPr>
        <w:spacing w:line="240" w:lineRule="auto"/>
        <w:ind w:left="284" w:right="284"/>
        <w:jc w:val="both"/>
        <w:rPr>
          <w:i/>
          <w:sz w:val="24"/>
          <w:szCs w:val="24"/>
        </w:rPr>
      </w:pPr>
      <w:r>
        <w:rPr>
          <w:i/>
          <w:sz w:val="24"/>
          <w:szCs w:val="24"/>
        </w:rPr>
        <w:t>All of us quite</w:t>
      </w:r>
      <w:r w:rsidR="00B71167">
        <w:rPr>
          <w:i/>
          <w:sz w:val="24"/>
          <w:szCs w:val="24"/>
        </w:rPr>
        <w:t xml:space="preserve"> frequently stumble, fall or wrench a muscle during ordinary activity. After these trivial injuries, we limp a little or we protect the joint so that it remains unstressed during the recovery process. This resting of the damaged area is an essential part of recovery. But those who feel no pain go on using the joint, adding insult to injury. (</w:t>
      </w:r>
      <w:proofErr w:type="spellStart"/>
      <w:r w:rsidR="00B71167">
        <w:rPr>
          <w:i/>
          <w:sz w:val="24"/>
          <w:szCs w:val="24"/>
        </w:rPr>
        <w:t>Melzack</w:t>
      </w:r>
      <w:proofErr w:type="spellEnd"/>
      <w:r w:rsidR="00B71167">
        <w:rPr>
          <w:i/>
          <w:sz w:val="24"/>
          <w:szCs w:val="24"/>
        </w:rPr>
        <w:t xml:space="preserve"> and Wall 1988</w:t>
      </w:r>
      <w:r>
        <w:rPr>
          <w:i/>
          <w:sz w:val="24"/>
          <w:szCs w:val="24"/>
        </w:rPr>
        <w:t>,</w:t>
      </w:r>
      <w:r w:rsidR="00B71167">
        <w:rPr>
          <w:i/>
          <w:sz w:val="24"/>
          <w:szCs w:val="24"/>
        </w:rPr>
        <w:t xml:space="preserve"> pp. 4-5)</w:t>
      </w:r>
      <w:r w:rsidR="00B71167">
        <w:rPr>
          <w:rStyle w:val="FootnoteReference"/>
          <w:i/>
          <w:sz w:val="24"/>
          <w:szCs w:val="24"/>
        </w:rPr>
        <w:footnoteReference w:id="10"/>
      </w:r>
    </w:p>
    <w:p w:rsidR="00B71167" w:rsidRDefault="00B71167" w:rsidP="00B71167">
      <w:pPr>
        <w:spacing w:line="480" w:lineRule="auto"/>
        <w:jc w:val="both"/>
        <w:rPr>
          <w:sz w:val="24"/>
          <w:szCs w:val="24"/>
        </w:rPr>
      </w:pPr>
      <w:r>
        <w:rPr>
          <w:sz w:val="24"/>
          <w:szCs w:val="24"/>
        </w:rPr>
        <w:t>I inserted this long quote because it illustrates the dramatic nature of congenital analgesia, and shows that Dennett is obviously not suffering from this illness.  We are not making the claim that Dennett does not experience pain. Rather we are claiming that his pain experience is different from those of the ordinary person. We argue that Dennett</w:t>
      </w:r>
      <w:r w:rsidR="00890AAB">
        <w:rPr>
          <w:sz w:val="24"/>
          <w:szCs w:val="24"/>
        </w:rPr>
        <w:t>,</w:t>
      </w:r>
      <w:r w:rsidR="002A1939">
        <w:rPr>
          <w:sz w:val="24"/>
          <w:szCs w:val="24"/>
        </w:rPr>
        <w:t xml:space="preserve"> being primarily a </w:t>
      </w:r>
      <w:r w:rsidR="00890AAB">
        <w:rPr>
          <w:sz w:val="24"/>
          <w:szCs w:val="24"/>
          <w:lang w:val="ga-IE"/>
        </w:rPr>
        <w:t>l</w:t>
      </w:r>
      <w:proofErr w:type="spellStart"/>
      <w:r>
        <w:rPr>
          <w:sz w:val="24"/>
          <w:szCs w:val="24"/>
        </w:rPr>
        <w:t>inguistic</w:t>
      </w:r>
      <w:proofErr w:type="spellEnd"/>
      <w:r>
        <w:rPr>
          <w:sz w:val="24"/>
          <w:szCs w:val="24"/>
        </w:rPr>
        <w:t xml:space="preserve"> and </w:t>
      </w:r>
      <w:proofErr w:type="spellStart"/>
      <w:r w:rsidR="00890AAB">
        <w:rPr>
          <w:sz w:val="24"/>
          <w:szCs w:val="24"/>
        </w:rPr>
        <w:t>p</w:t>
      </w:r>
      <w:r w:rsidR="004C7651">
        <w:rPr>
          <w:sz w:val="24"/>
          <w:szCs w:val="24"/>
        </w:rPr>
        <w:t>hysicalistic</w:t>
      </w:r>
      <w:proofErr w:type="spellEnd"/>
      <w:r>
        <w:rPr>
          <w:sz w:val="24"/>
          <w:szCs w:val="24"/>
        </w:rPr>
        <w:t xml:space="preserve"> thinker</w:t>
      </w:r>
      <w:r w:rsidR="00890AAB">
        <w:rPr>
          <w:sz w:val="24"/>
          <w:szCs w:val="24"/>
        </w:rPr>
        <w:t>,</w:t>
      </w:r>
      <w:r>
        <w:rPr>
          <w:sz w:val="24"/>
          <w:szCs w:val="24"/>
        </w:rPr>
        <w:t xml:space="preserve"> experiences pain in a different manner </w:t>
      </w:r>
      <w:r w:rsidR="004C7651">
        <w:rPr>
          <w:sz w:val="24"/>
          <w:szCs w:val="24"/>
        </w:rPr>
        <w:t>to other</w:t>
      </w:r>
      <w:r>
        <w:rPr>
          <w:sz w:val="24"/>
          <w:szCs w:val="24"/>
        </w:rPr>
        <w:t xml:space="preserve"> people. Furthermore</w:t>
      </w:r>
      <w:r w:rsidR="00890AAB">
        <w:rPr>
          <w:sz w:val="24"/>
          <w:szCs w:val="24"/>
        </w:rPr>
        <w:t>,</w:t>
      </w:r>
      <w:r>
        <w:rPr>
          <w:sz w:val="24"/>
          <w:szCs w:val="24"/>
        </w:rPr>
        <w:t xml:space="preserve"> the nature of his experiences result</w:t>
      </w:r>
      <w:r w:rsidR="00890AAB">
        <w:rPr>
          <w:sz w:val="24"/>
          <w:szCs w:val="24"/>
        </w:rPr>
        <w:t>s</w:t>
      </w:r>
      <w:r>
        <w:rPr>
          <w:sz w:val="24"/>
          <w:szCs w:val="24"/>
        </w:rPr>
        <w:t xml:space="preserve"> in </w:t>
      </w:r>
      <w:proofErr w:type="gramStart"/>
      <w:r>
        <w:rPr>
          <w:sz w:val="24"/>
          <w:szCs w:val="24"/>
        </w:rPr>
        <w:t>him drawing</w:t>
      </w:r>
      <w:proofErr w:type="gramEnd"/>
      <w:r>
        <w:rPr>
          <w:sz w:val="24"/>
          <w:szCs w:val="24"/>
        </w:rPr>
        <w:t xml:space="preserve"> different philosophical conclusions than those with other types of minds.</w:t>
      </w:r>
    </w:p>
    <w:p w:rsidR="00B71167" w:rsidRDefault="00B71167" w:rsidP="00B71167">
      <w:pPr>
        <w:spacing w:line="480" w:lineRule="auto"/>
        <w:jc w:val="both"/>
        <w:rPr>
          <w:sz w:val="24"/>
          <w:szCs w:val="24"/>
        </w:rPr>
      </w:pPr>
      <w:r>
        <w:rPr>
          <w:sz w:val="24"/>
          <w:szCs w:val="24"/>
        </w:rPr>
        <w:tab/>
        <w:t>In Berman’s 2008 “Philosophical Counsellin</w:t>
      </w:r>
      <w:r w:rsidR="00075C95">
        <w:rPr>
          <w:sz w:val="24"/>
          <w:szCs w:val="24"/>
        </w:rPr>
        <w:t>g for Philosophers” we</w:t>
      </w:r>
      <w:r w:rsidR="00075C95">
        <w:rPr>
          <w:sz w:val="24"/>
          <w:szCs w:val="24"/>
          <w:lang w:val="ga-IE"/>
        </w:rPr>
        <w:t xml:space="preserve"> saw</w:t>
      </w:r>
      <w:r>
        <w:rPr>
          <w:sz w:val="24"/>
          <w:szCs w:val="24"/>
        </w:rPr>
        <w:t xml:space="preserve"> how</w:t>
      </w:r>
      <w:r w:rsidR="00075C95">
        <w:rPr>
          <w:sz w:val="24"/>
          <w:szCs w:val="24"/>
          <w:lang w:val="ga-IE"/>
        </w:rPr>
        <w:t>,</w:t>
      </w:r>
      <w:r>
        <w:rPr>
          <w:sz w:val="24"/>
          <w:szCs w:val="24"/>
        </w:rPr>
        <w:t xml:space="preserve"> in the case of Berkeley and Locke’s debate about abstract ideas</w:t>
      </w:r>
      <w:r w:rsidR="00075C95">
        <w:rPr>
          <w:sz w:val="24"/>
          <w:szCs w:val="24"/>
          <w:lang w:val="ga-IE"/>
        </w:rPr>
        <w:t>,</w:t>
      </w:r>
      <w:r>
        <w:rPr>
          <w:sz w:val="24"/>
          <w:szCs w:val="24"/>
        </w:rPr>
        <w:t xml:space="preserve"> their psychological </w:t>
      </w:r>
      <w:r w:rsidR="004C7651">
        <w:rPr>
          <w:sz w:val="24"/>
          <w:szCs w:val="24"/>
        </w:rPr>
        <w:t>abilities resulted</w:t>
      </w:r>
      <w:r>
        <w:rPr>
          <w:sz w:val="24"/>
          <w:szCs w:val="24"/>
        </w:rPr>
        <w:t xml:space="preserve"> in them having different philosophical views. More recently in his 2013 paper “Do Personality Traits Mean Philosophy is Intrins</w:t>
      </w:r>
      <w:r w:rsidR="00890AAB">
        <w:rPr>
          <w:sz w:val="24"/>
          <w:szCs w:val="24"/>
        </w:rPr>
        <w:t xml:space="preserve">ically Subjective” Geoffrey </w:t>
      </w:r>
      <w:proofErr w:type="spellStart"/>
      <w:r w:rsidR="00890AAB">
        <w:rPr>
          <w:sz w:val="24"/>
          <w:szCs w:val="24"/>
        </w:rPr>
        <w:t>Holtzman</w:t>
      </w:r>
      <w:proofErr w:type="spellEnd"/>
      <w:r>
        <w:rPr>
          <w:sz w:val="24"/>
          <w:szCs w:val="24"/>
        </w:rPr>
        <w:t xml:space="preserve"> has demonstrated that </w:t>
      </w:r>
      <w:r w:rsidR="00890AAB">
        <w:rPr>
          <w:sz w:val="24"/>
          <w:szCs w:val="24"/>
        </w:rPr>
        <w:t>philosopher</w:t>
      </w:r>
      <w:r w:rsidR="004C7651">
        <w:rPr>
          <w:sz w:val="24"/>
          <w:szCs w:val="24"/>
        </w:rPr>
        <w:t>s</w:t>
      </w:r>
      <w:r w:rsidR="00890AAB">
        <w:rPr>
          <w:sz w:val="24"/>
          <w:szCs w:val="24"/>
        </w:rPr>
        <w:t>’</w:t>
      </w:r>
      <w:r>
        <w:rPr>
          <w:sz w:val="24"/>
          <w:szCs w:val="24"/>
        </w:rPr>
        <w:t xml:space="preserve"> personality traits correlate strongly with how plausible they find various famous philosophical thought experiments. These studies both show that </w:t>
      </w:r>
      <w:r w:rsidR="00890AAB">
        <w:rPr>
          <w:sz w:val="24"/>
          <w:szCs w:val="24"/>
        </w:rPr>
        <w:t>philosopher</w:t>
      </w:r>
      <w:r w:rsidR="004C7651">
        <w:rPr>
          <w:sz w:val="24"/>
          <w:szCs w:val="24"/>
        </w:rPr>
        <w:t>s</w:t>
      </w:r>
      <w:r w:rsidR="00890AAB">
        <w:rPr>
          <w:sz w:val="24"/>
          <w:szCs w:val="24"/>
        </w:rPr>
        <w:t>’</w:t>
      </w:r>
      <w:r>
        <w:rPr>
          <w:sz w:val="24"/>
          <w:szCs w:val="24"/>
        </w:rPr>
        <w:t xml:space="preserve"> psychological abilities can play a big role in determining the</w:t>
      </w:r>
      <w:r w:rsidR="00890AAB">
        <w:rPr>
          <w:sz w:val="24"/>
          <w:szCs w:val="24"/>
        </w:rPr>
        <w:t>ir</w:t>
      </w:r>
      <w:r>
        <w:rPr>
          <w:sz w:val="24"/>
          <w:szCs w:val="24"/>
        </w:rPr>
        <w:t xml:space="preserve"> phi</w:t>
      </w:r>
      <w:r w:rsidR="00890AAB">
        <w:rPr>
          <w:sz w:val="24"/>
          <w:szCs w:val="24"/>
        </w:rPr>
        <w:t>losophical views</w:t>
      </w:r>
      <w:r>
        <w:rPr>
          <w:sz w:val="24"/>
          <w:szCs w:val="24"/>
        </w:rPr>
        <w:t>. Obviously</w:t>
      </w:r>
      <w:r w:rsidR="00890AAB">
        <w:rPr>
          <w:sz w:val="24"/>
          <w:szCs w:val="24"/>
        </w:rPr>
        <w:t>,</w:t>
      </w:r>
      <w:r>
        <w:rPr>
          <w:sz w:val="24"/>
          <w:szCs w:val="24"/>
        </w:rPr>
        <w:t xml:space="preserve"> though</w:t>
      </w:r>
      <w:r w:rsidR="00890AAB">
        <w:rPr>
          <w:sz w:val="24"/>
          <w:szCs w:val="24"/>
        </w:rPr>
        <w:t>,</w:t>
      </w:r>
      <w:r>
        <w:rPr>
          <w:sz w:val="24"/>
          <w:szCs w:val="24"/>
        </w:rPr>
        <w:t xml:space="preserve"> the fact that some psychological variation accounts for some philosophical d</w:t>
      </w:r>
      <w:r w:rsidR="00890AAB">
        <w:rPr>
          <w:sz w:val="24"/>
          <w:szCs w:val="24"/>
        </w:rPr>
        <w:t>ifferences between philosophers</w:t>
      </w:r>
      <w:r>
        <w:rPr>
          <w:sz w:val="24"/>
          <w:szCs w:val="24"/>
        </w:rPr>
        <w:t xml:space="preserve"> tells us nothing about whether thi</w:t>
      </w:r>
      <w:r w:rsidR="00890AAB">
        <w:rPr>
          <w:sz w:val="24"/>
          <w:szCs w:val="24"/>
        </w:rPr>
        <w:t>s is the case with Dennett and p</w:t>
      </w:r>
      <w:r>
        <w:rPr>
          <w:sz w:val="24"/>
          <w:szCs w:val="24"/>
        </w:rPr>
        <w:t xml:space="preserve">ain. </w:t>
      </w:r>
    </w:p>
    <w:p w:rsidR="00B71167" w:rsidRDefault="00B71167" w:rsidP="00B71167">
      <w:pPr>
        <w:spacing w:line="480" w:lineRule="auto"/>
        <w:jc w:val="both"/>
        <w:rPr>
          <w:sz w:val="24"/>
          <w:szCs w:val="24"/>
        </w:rPr>
      </w:pPr>
      <w:r>
        <w:rPr>
          <w:sz w:val="24"/>
          <w:szCs w:val="24"/>
        </w:rPr>
        <w:tab/>
        <w:t>To establish whether Dennett has different pain experience we need to first establish that such variation exists and then deal with the problem of whether Dennett</w:t>
      </w:r>
      <w:r w:rsidR="00CA2E8E">
        <w:rPr>
          <w:sz w:val="24"/>
          <w:szCs w:val="24"/>
          <w:lang w:val="ga-IE"/>
        </w:rPr>
        <w:t>’s</w:t>
      </w:r>
      <w:r>
        <w:rPr>
          <w:sz w:val="24"/>
          <w:szCs w:val="24"/>
        </w:rPr>
        <w:t xml:space="preserve"> pain experience is indeed different from others. The case of congenital analgesia obviously differs from </w:t>
      </w:r>
      <w:r w:rsidR="004C7651">
        <w:rPr>
          <w:sz w:val="24"/>
          <w:szCs w:val="24"/>
        </w:rPr>
        <w:t>normal</w:t>
      </w:r>
      <w:r>
        <w:rPr>
          <w:sz w:val="24"/>
          <w:szCs w:val="24"/>
        </w:rPr>
        <w:t xml:space="preserve"> pain </w:t>
      </w:r>
      <w:r w:rsidR="004C7651">
        <w:rPr>
          <w:sz w:val="24"/>
          <w:szCs w:val="24"/>
        </w:rPr>
        <w:t>experience;</w:t>
      </w:r>
      <w:r w:rsidR="00890AAB">
        <w:rPr>
          <w:sz w:val="24"/>
          <w:szCs w:val="24"/>
        </w:rPr>
        <w:t xml:space="preserve"> likewise pain </w:t>
      </w:r>
      <w:proofErr w:type="spellStart"/>
      <w:r w:rsidR="00890AAB">
        <w:rPr>
          <w:sz w:val="24"/>
          <w:szCs w:val="24"/>
        </w:rPr>
        <w:t>a</w:t>
      </w:r>
      <w:r>
        <w:rPr>
          <w:sz w:val="24"/>
          <w:szCs w:val="24"/>
        </w:rPr>
        <w:t>symbolia</w:t>
      </w:r>
      <w:proofErr w:type="spellEnd"/>
      <w:r>
        <w:rPr>
          <w:sz w:val="24"/>
          <w:szCs w:val="24"/>
        </w:rPr>
        <w:t xml:space="preserve"> which we discussed above </w:t>
      </w:r>
      <w:r w:rsidR="004C7651">
        <w:rPr>
          <w:sz w:val="24"/>
          <w:szCs w:val="24"/>
        </w:rPr>
        <w:t>differs</w:t>
      </w:r>
      <w:r>
        <w:rPr>
          <w:sz w:val="24"/>
          <w:szCs w:val="24"/>
        </w:rPr>
        <w:t xml:space="preserve"> from normal pain experience. However</w:t>
      </w:r>
      <w:r w:rsidR="00890AAB">
        <w:rPr>
          <w:sz w:val="24"/>
          <w:szCs w:val="24"/>
        </w:rPr>
        <w:t>,</w:t>
      </w:r>
      <w:r>
        <w:rPr>
          <w:sz w:val="24"/>
          <w:szCs w:val="24"/>
        </w:rPr>
        <w:t xml:space="preserve"> these cases are severe disorders which are easily detectable by behavioural </w:t>
      </w:r>
      <w:proofErr w:type="gramStart"/>
      <w:r>
        <w:rPr>
          <w:sz w:val="24"/>
          <w:szCs w:val="24"/>
        </w:rPr>
        <w:t>tests,</w:t>
      </w:r>
      <w:proofErr w:type="gramEnd"/>
      <w:r>
        <w:rPr>
          <w:sz w:val="24"/>
          <w:szCs w:val="24"/>
        </w:rPr>
        <w:t xml:space="preserve"> Dennett obviously does no</w:t>
      </w:r>
      <w:r w:rsidR="00890AAB">
        <w:rPr>
          <w:sz w:val="24"/>
          <w:szCs w:val="24"/>
        </w:rPr>
        <w:t>t suffer from disorders of this</w:t>
      </w:r>
      <w:r>
        <w:rPr>
          <w:sz w:val="24"/>
          <w:szCs w:val="24"/>
        </w:rPr>
        <w:t xml:space="preserve"> kind. Nonetheless there are some empirical studies which do indeed show that there are variations in the way people experience their own pains. In their 2011 paper “Genetic Bas</w:t>
      </w:r>
      <w:r w:rsidR="00890AAB">
        <w:rPr>
          <w:sz w:val="24"/>
          <w:szCs w:val="24"/>
        </w:rPr>
        <w:t>is of Pain Variability: Recent A</w:t>
      </w:r>
      <w:r>
        <w:rPr>
          <w:sz w:val="24"/>
          <w:szCs w:val="24"/>
        </w:rPr>
        <w:t>dvances”, Young et al. showed that people do indeed display variability in the intensity of the pain they feel. This varia</w:t>
      </w:r>
      <w:r w:rsidR="005E3196">
        <w:rPr>
          <w:sz w:val="24"/>
          <w:szCs w:val="24"/>
        </w:rPr>
        <w:t>bility was demonstrated to be related to race;</w:t>
      </w:r>
      <w:r>
        <w:rPr>
          <w:sz w:val="24"/>
          <w:szCs w:val="24"/>
        </w:rPr>
        <w:t xml:space="preserve"> for example, African</w:t>
      </w:r>
      <w:r w:rsidR="005E3196">
        <w:rPr>
          <w:sz w:val="24"/>
          <w:szCs w:val="24"/>
        </w:rPr>
        <w:t>-American and n</w:t>
      </w:r>
      <w:r>
        <w:rPr>
          <w:sz w:val="24"/>
          <w:szCs w:val="24"/>
        </w:rPr>
        <w:t>on</w:t>
      </w:r>
      <w:r w:rsidR="005E3196">
        <w:rPr>
          <w:sz w:val="24"/>
          <w:szCs w:val="24"/>
        </w:rPr>
        <w:t>-Caucasian p</w:t>
      </w:r>
      <w:r>
        <w:rPr>
          <w:sz w:val="24"/>
          <w:szCs w:val="24"/>
        </w:rPr>
        <w:t>eople reported greater pain than Caucasians in the same clinical settings (</w:t>
      </w:r>
      <w:r w:rsidR="005E3196">
        <w:rPr>
          <w:sz w:val="24"/>
          <w:szCs w:val="24"/>
        </w:rPr>
        <w:t>“</w:t>
      </w:r>
      <w:r>
        <w:rPr>
          <w:sz w:val="24"/>
          <w:szCs w:val="24"/>
        </w:rPr>
        <w:t>Genetic Basis of Pain Variability</w:t>
      </w:r>
      <w:r w:rsidR="005E3196">
        <w:rPr>
          <w:sz w:val="24"/>
          <w:szCs w:val="24"/>
        </w:rPr>
        <w:t>”</w:t>
      </w:r>
      <w:r>
        <w:rPr>
          <w:sz w:val="24"/>
          <w:szCs w:val="24"/>
        </w:rPr>
        <w:t>: p</w:t>
      </w:r>
      <w:r w:rsidR="005E3196">
        <w:rPr>
          <w:sz w:val="24"/>
          <w:szCs w:val="24"/>
        </w:rPr>
        <w:t>.1). It was also shown that f</w:t>
      </w:r>
      <w:r>
        <w:rPr>
          <w:sz w:val="24"/>
          <w:szCs w:val="24"/>
        </w:rPr>
        <w:t>emales reported greater pain than males in the same clinical settings (ibid: p</w:t>
      </w:r>
      <w:r w:rsidR="005E3196">
        <w:rPr>
          <w:sz w:val="24"/>
          <w:szCs w:val="24"/>
        </w:rPr>
        <w:t>.</w:t>
      </w:r>
      <w:r>
        <w:rPr>
          <w:sz w:val="24"/>
          <w:szCs w:val="24"/>
        </w:rPr>
        <w:t xml:space="preserve">1). These variations were all variations of the intensity of pain. Young et al. trace these variations to genetic causes. In his 2005  paper “Sex and Gender Issues in Pain” Roger Fillingim has shown that the sexes do indeed vary in the intensity of pain they report in the same clinical settings. Fillingim focuses on social determinants of such pain behaviour as </w:t>
      </w:r>
      <w:r w:rsidR="004C7651">
        <w:rPr>
          <w:sz w:val="24"/>
          <w:szCs w:val="24"/>
        </w:rPr>
        <w:t>opposed</w:t>
      </w:r>
      <w:r>
        <w:rPr>
          <w:sz w:val="24"/>
          <w:szCs w:val="24"/>
        </w:rPr>
        <w:t xml:space="preserve"> to the genetic focus of Young et al. Another interesting study of note is Thomas Gosden’s 2008 psychology </w:t>
      </w:r>
      <w:r w:rsidR="004C7651">
        <w:rPr>
          <w:sz w:val="24"/>
          <w:szCs w:val="24"/>
        </w:rPr>
        <w:t>PhD</w:t>
      </w:r>
      <w:r>
        <w:rPr>
          <w:sz w:val="24"/>
          <w:szCs w:val="24"/>
        </w:rPr>
        <w:t xml:space="preserve"> thesis “Images of Pain: </w:t>
      </w:r>
      <w:r w:rsidR="004C7651">
        <w:rPr>
          <w:sz w:val="24"/>
          <w:szCs w:val="24"/>
        </w:rPr>
        <w:t>Exportation</w:t>
      </w:r>
      <w:r>
        <w:rPr>
          <w:sz w:val="24"/>
          <w:szCs w:val="24"/>
        </w:rPr>
        <w:t xml:space="preserve"> of the Characteristics and Functions of Pain Related Mental Imagery in Chronic Pain”. In this paper Gosden demonstrates that people with chronic pain have more severe pain when it is associated with involuntary mental imagery. </w:t>
      </w:r>
    </w:p>
    <w:p w:rsidR="00B71167" w:rsidRDefault="00B71167" w:rsidP="00B71167">
      <w:pPr>
        <w:spacing w:line="480" w:lineRule="auto"/>
        <w:jc w:val="both"/>
        <w:rPr>
          <w:sz w:val="24"/>
          <w:szCs w:val="24"/>
        </w:rPr>
      </w:pPr>
      <w:r>
        <w:rPr>
          <w:sz w:val="24"/>
          <w:szCs w:val="24"/>
        </w:rPr>
        <w:tab/>
        <w:t>None of the studies I have mentioned direc</w:t>
      </w:r>
      <w:r w:rsidR="007A3776">
        <w:rPr>
          <w:sz w:val="24"/>
          <w:szCs w:val="24"/>
        </w:rPr>
        <w:t xml:space="preserve">tly support our </w:t>
      </w:r>
      <w:r w:rsidR="007A3776">
        <w:rPr>
          <w:sz w:val="24"/>
          <w:szCs w:val="24"/>
          <w:lang w:val="ga-IE"/>
        </w:rPr>
        <w:t>claim</w:t>
      </w:r>
      <w:r>
        <w:rPr>
          <w:sz w:val="24"/>
          <w:szCs w:val="24"/>
        </w:rPr>
        <w:t xml:space="preserve"> that Dennett’s views are derived from his own pain experience. However the papers are very suggestive. The papers show that </w:t>
      </w:r>
      <w:r w:rsidR="005E3196">
        <w:rPr>
          <w:sz w:val="24"/>
          <w:szCs w:val="24"/>
        </w:rPr>
        <w:t>philosopher</w:t>
      </w:r>
      <w:r w:rsidR="004C7651">
        <w:rPr>
          <w:sz w:val="24"/>
          <w:szCs w:val="24"/>
        </w:rPr>
        <w:t>s</w:t>
      </w:r>
      <w:r w:rsidR="005E3196">
        <w:rPr>
          <w:sz w:val="24"/>
          <w:szCs w:val="24"/>
        </w:rPr>
        <w:t>’</w:t>
      </w:r>
      <w:r>
        <w:rPr>
          <w:sz w:val="24"/>
          <w:szCs w:val="24"/>
        </w:rPr>
        <w:t xml:space="preserve"> individual psychological abilities and personality can </w:t>
      </w:r>
      <w:r w:rsidR="004C7651">
        <w:rPr>
          <w:sz w:val="24"/>
          <w:szCs w:val="24"/>
        </w:rPr>
        <w:t>affect</w:t>
      </w:r>
      <w:r>
        <w:rPr>
          <w:sz w:val="24"/>
          <w:szCs w:val="24"/>
        </w:rPr>
        <w:t xml:space="preserve"> their philosophical views. We have also shown that there is ample empirical evidence that peo</w:t>
      </w:r>
      <w:r w:rsidR="005E3196">
        <w:rPr>
          <w:sz w:val="24"/>
          <w:szCs w:val="24"/>
        </w:rPr>
        <w:t>ple have wide variation in their</w:t>
      </w:r>
      <w:r>
        <w:rPr>
          <w:sz w:val="24"/>
          <w:szCs w:val="24"/>
        </w:rPr>
        <w:t xml:space="preserve"> subjective experience of pain. Given Dennett’s strange </w:t>
      </w:r>
      <w:r w:rsidR="004C7651">
        <w:rPr>
          <w:sz w:val="24"/>
          <w:szCs w:val="24"/>
        </w:rPr>
        <w:t>elim</w:t>
      </w:r>
      <w:r w:rsidR="005E3196">
        <w:rPr>
          <w:sz w:val="24"/>
          <w:szCs w:val="24"/>
        </w:rPr>
        <w:t>in</w:t>
      </w:r>
      <w:r w:rsidR="004C7651">
        <w:rPr>
          <w:sz w:val="24"/>
          <w:szCs w:val="24"/>
        </w:rPr>
        <w:t>ative</w:t>
      </w:r>
      <w:r>
        <w:rPr>
          <w:sz w:val="24"/>
          <w:szCs w:val="24"/>
        </w:rPr>
        <w:t xml:space="preserve"> views on pain the studies we have gather</w:t>
      </w:r>
      <w:r w:rsidR="00CA2E8E">
        <w:rPr>
          <w:sz w:val="24"/>
          <w:szCs w:val="24"/>
          <w:lang w:val="ga-IE"/>
        </w:rPr>
        <w:t>ed</w:t>
      </w:r>
      <w:r>
        <w:rPr>
          <w:sz w:val="24"/>
          <w:szCs w:val="24"/>
        </w:rPr>
        <w:t xml:space="preserve"> together</w:t>
      </w:r>
      <w:r w:rsidR="00CA2E8E">
        <w:rPr>
          <w:sz w:val="24"/>
          <w:szCs w:val="24"/>
        </w:rPr>
        <w:t xml:space="preserve"> show that it is worth </w:t>
      </w:r>
      <w:r w:rsidR="00CA2E8E">
        <w:rPr>
          <w:sz w:val="24"/>
          <w:szCs w:val="24"/>
          <w:lang w:val="ga-IE"/>
        </w:rPr>
        <w:t>researching into</w:t>
      </w:r>
      <w:r w:rsidR="00CA2E8E">
        <w:rPr>
          <w:sz w:val="24"/>
          <w:szCs w:val="24"/>
        </w:rPr>
        <w:t xml:space="preserve"> </w:t>
      </w:r>
      <w:r w:rsidR="00CA2E8E">
        <w:rPr>
          <w:sz w:val="24"/>
          <w:szCs w:val="24"/>
          <w:lang w:val="ga-IE"/>
        </w:rPr>
        <w:t>whether</w:t>
      </w:r>
      <w:r>
        <w:rPr>
          <w:sz w:val="24"/>
          <w:szCs w:val="24"/>
        </w:rPr>
        <w:t xml:space="preserve"> his strange views are indeed derived from his individual experiences. To examine this more fully we will explore Dennett’s phenomenology of pain as revealed by his theoretical writings on the nature of pain.</w:t>
      </w:r>
    </w:p>
    <w:p w:rsidR="00B71167" w:rsidRPr="007A3776" w:rsidRDefault="00B71167" w:rsidP="00B71167">
      <w:pPr>
        <w:spacing w:line="480" w:lineRule="auto"/>
        <w:jc w:val="both"/>
        <w:rPr>
          <w:sz w:val="24"/>
          <w:szCs w:val="24"/>
          <w:lang w:val="ga-IE"/>
        </w:rPr>
      </w:pPr>
      <w:r>
        <w:rPr>
          <w:sz w:val="24"/>
          <w:szCs w:val="24"/>
        </w:rPr>
        <w:tab/>
        <w:t>There are four key points which indicate that Dennett</w:t>
      </w:r>
      <w:r w:rsidR="005E3196">
        <w:rPr>
          <w:sz w:val="24"/>
          <w:szCs w:val="24"/>
          <w:lang w:val="ga-IE"/>
        </w:rPr>
        <w:t xml:space="preserve"> has a distinct experience of p</w:t>
      </w:r>
      <w:r w:rsidR="007A3776">
        <w:rPr>
          <w:sz w:val="24"/>
          <w:szCs w:val="24"/>
          <w:lang w:val="ga-IE"/>
        </w:rPr>
        <w:t>ain:</w:t>
      </w:r>
    </w:p>
    <w:p w:rsidR="00B71167" w:rsidRDefault="00B71167" w:rsidP="00B71167">
      <w:pPr>
        <w:pStyle w:val="ListParagraph"/>
        <w:numPr>
          <w:ilvl w:val="0"/>
          <w:numId w:val="4"/>
        </w:numPr>
        <w:spacing w:line="480" w:lineRule="auto"/>
        <w:jc w:val="both"/>
        <w:rPr>
          <w:sz w:val="24"/>
          <w:szCs w:val="24"/>
        </w:rPr>
      </w:pPr>
      <w:r>
        <w:rPr>
          <w:sz w:val="24"/>
          <w:szCs w:val="24"/>
        </w:rPr>
        <w:t>Dennett is a Physicalistic-Linguistic Thinker. Hence, like most physicalistic thinkers he is a monist</w:t>
      </w:r>
      <w:r>
        <w:rPr>
          <w:rStyle w:val="FootnoteReference"/>
          <w:sz w:val="24"/>
          <w:szCs w:val="24"/>
        </w:rPr>
        <w:footnoteReference w:id="11"/>
      </w:r>
      <w:r>
        <w:rPr>
          <w:sz w:val="24"/>
          <w:szCs w:val="24"/>
        </w:rPr>
        <w:t>. He explains away Dreams, Pains, and Mental Imagery  in linguistic terms showing that he is predominantly a linguistic thinker. He is incapable of even imagining pain outside of language.</w:t>
      </w:r>
    </w:p>
    <w:p w:rsidR="00B71167" w:rsidRPr="005E3196" w:rsidRDefault="005E3196" w:rsidP="005E3196">
      <w:pPr>
        <w:pStyle w:val="ListParagraph"/>
        <w:numPr>
          <w:ilvl w:val="0"/>
          <w:numId w:val="4"/>
        </w:numPr>
        <w:spacing w:line="480" w:lineRule="auto"/>
        <w:jc w:val="both"/>
        <w:rPr>
          <w:sz w:val="24"/>
          <w:szCs w:val="24"/>
        </w:rPr>
      </w:pPr>
      <w:r>
        <w:rPr>
          <w:sz w:val="24"/>
          <w:szCs w:val="24"/>
        </w:rPr>
        <w:t xml:space="preserve">When discussing </w:t>
      </w:r>
      <w:r>
        <w:rPr>
          <w:sz w:val="24"/>
          <w:szCs w:val="24"/>
          <w:lang w:val="en-IE"/>
        </w:rPr>
        <w:t>p</w:t>
      </w:r>
      <w:r w:rsidR="00B71167">
        <w:rPr>
          <w:sz w:val="24"/>
          <w:szCs w:val="24"/>
        </w:rPr>
        <w:t xml:space="preserve">ain in </w:t>
      </w:r>
      <w:r w:rsidR="00B71167" w:rsidRPr="007E7E32">
        <w:rPr>
          <w:i/>
          <w:sz w:val="24"/>
          <w:szCs w:val="24"/>
        </w:rPr>
        <w:t>Content and Consciousness</w:t>
      </w:r>
      <w:r w:rsidR="00B71167">
        <w:rPr>
          <w:sz w:val="24"/>
          <w:szCs w:val="24"/>
        </w:rPr>
        <w:t xml:space="preserve"> he focuses on the fact that the word is not referential. Whether the word ‘pain’ is referential or not is irrel</w:t>
      </w:r>
      <w:r>
        <w:rPr>
          <w:sz w:val="24"/>
          <w:szCs w:val="24"/>
          <w:lang w:val="en-IE"/>
        </w:rPr>
        <w:t>e</w:t>
      </w:r>
      <w:r>
        <w:rPr>
          <w:sz w:val="24"/>
          <w:szCs w:val="24"/>
        </w:rPr>
        <w:t>v</w:t>
      </w:r>
      <w:r>
        <w:rPr>
          <w:sz w:val="24"/>
          <w:szCs w:val="24"/>
          <w:lang w:val="en-IE"/>
        </w:rPr>
        <w:t>a</w:t>
      </w:r>
      <w:r w:rsidR="00B71167" w:rsidRPr="005E3196">
        <w:rPr>
          <w:sz w:val="24"/>
          <w:szCs w:val="24"/>
        </w:rPr>
        <w:t>nt to whether pain itself is identical with a brain state. The</w:t>
      </w:r>
      <w:r>
        <w:rPr>
          <w:sz w:val="24"/>
          <w:szCs w:val="24"/>
        </w:rPr>
        <w:t xml:space="preserve"> fact that Dennett cannot conc</w:t>
      </w:r>
      <w:proofErr w:type="spellStart"/>
      <w:r>
        <w:rPr>
          <w:sz w:val="24"/>
          <w:szCs w:val="24"/>
          <w:lang w:val="en-IE"/>
        </w:rPr>
        <w:t>ei</w:t>
      </w:r>
      <w:proofErr w:type="spellEnd"/>
      <w:r w:rsidR="00B71167" w:rsidRPr="005E3196">
        <w:rPr>
          <w:sz w:val="24"/>
          <w:szCs w:val="24"/>
        </w:rPr>
        <w:t>ve of pain itself and focuses</w:t>
      </w:r>
      <w:r>
        <w:rPr>
          <w:sz w:val="24"/>
          <w:szCs w:val="24"/>
          <w:lang w:val="en-IE"/>
        </w:rPr>
        <w:t xml:space="preserve"> on</w:t>
      </w:r>
      <w:r w:rsidR="00B71167" w:rsidRPr="005E3196">
        <w:rPr>
          <w:sz w:val="24"/>
          <w:szCs w:val="24"/>
        </w:rPr>
        <w:t xml:space="preserve"> the word ‘pain’ shows that he conc</w:t>
      </w:r>
      <w:r>
        <w:rPr>
          <w:sz w:val="24"/>
          <w:szCs w:val="24"/>
          <w:lang w:val="en-IE"/>
        </w:rPr>
        <w:t>e</w:t>
      </w:r>
      <w:r>
        <w:rPr>
          <w:sz w:val="24"/>
          <w:szCs w:val="24"/>
        </w:rPr>
        <w:t>i</w:t>
      </w:r>
      <w:r w:rsidR="00B71167" w:rsidRPr="005E3196">
        <w:rPr>
          <w:sz w:val="24"/>
          <w:szCs w:val="24"/>
        </w:rPr>
        <w:t>ve</w:t>
      </w:r>
      <w:r w:rsidR="007A3776" w:rsidRPr="005E3196">
        <w:rPr>
          <w:sz w:val="24"/>
          <w:szCs w:val="24"/>
        </w:rPr>
        <w:t xml:space="preserve">s of pain in linguistic terms. </w:t>
      </w:r>
    </w:p>
    <w:p w:rsidR="00B71167" w:rsidRDefault="00B71167" w:rsidP="00B71167">
      <w:pPr>
        <w:pStyle w:val="ListParagraph"/>
        <w:numPr>
          <w:ilvl w:val="0"/>
          <w:numId w:val="4"/>
        </w:numPr>
        <w:spacing w:line="480" w:lineRule="auto"/>
        <w:jc w:val="both"/>
        <w:rPr>
          <w:sz w:val="24"/>
          <w:szCs w:val="24"/>
        </w:rPr>
      </w:pPr>
      <w:r>
        <w:rPr>
          <w:sz w:val="24"/>
          <w:szCs w:val="24"/>
        </w:rPr>
        <w:t>In his “Why You Can’t Build a Computer that Feels Pain” he again focuses on how the ordinary language word ‘pain’</w:t>
      </w:r>
      <w:r w:rsidR="005E3196">
        <w:rPr>
          <w:sz w:val="24"/>
          <w:szCs w:val="24"/>
        </w:rPr>
        <w:t xml:space="preserve"> has contradictory properties </w:t>
      </w:r>
      <w:r w:rsidR="005E3196">
        <w:rPr>
          <w:sz w:val="24"/>
          <w:szCs w:val="24"/>
          <w:lang w:val="en-IE"/>
        </w:rPr>
        <w:t>and is</w:t>
      </w:r>
      <w:r w:rsidR="005E3196">
        <w:rPr>
          <w:sz w:val="24"/>
          <w:szCs w:val="24"/>
        </w:rPr>
        <w:t xml:space="preserve"> therefore</w:t>
      </w:r>
      <w:r>
        <w:rPr>
          <w:sz w:val="24"/>
          <w:szCs w:val="24"/>
        </w:rPr>
        <w:t xml:space="preserve"> theoretically useless. He never considers whether it is language itself which is defective as opposed to pain itself which exists independent</w:t>
      </w:r>
      <w:proofErr w:type="spellStart"/>
      <w:r w:rsidR="005E3196">
        <w:rPr>
          <w:sz w:val="24"/>
          <w:szCs w:val="24"/>
          <w:lang w:val="en-IE"/>
        </w:rPr>
        <w:t>ly</w:t>
      </w:r>
      <w:proofErr w:type="spellEnd"/>
      <w:r>
        <w:rPr>
          <w:sz w:val="24"/>
          <w:szCs w:val="24"/>
        </w:rPr>
        <w:t xml:space="preserve"> of our linguistic representation. Again </w:t>
      </w:r>
      <w:r w:rsidR="005E3196">
        <w:rPr>
          <w:sz w:val="24"/>
          <w:szCs w:val="24"/>
        </w:rPr>
        <w:t>this is because he cannot conc</w:t>
      </w:r>
      <w:proofErr w:type="spellStart"/>
      <w:r w:rsidR="005E3196">
        <w:rPr>
          <w:sz w:val="24"/>
          <w:szCs w:val="24"/>
          <w:lang w:val="en-IE"/>
        </w:rPr>
        <w:t>ei</w:t>
      </w:r>
      <w:proofErr w:type="spellEnd"/>
      <w:r>
        <w:rPr>
          <w:sz w:val="24"/>
          <w:szCs w:val="24"/>
        </w:rPr>
        <w:t xml:space="preserve">ve of experience outside of language. </w:t>
      </w:r>
    </w:p>
    <w:p w:rsidR="00B71167" w:rsidRPr="00800389" w:rsidRDefault="00B71167" w:rsidP="00B71167">
      <w:pPr>
        <w:pStyle w:val="ListParagraph"/>
        <w:numPr>
          <w:ilvl w:val="0"/>
          <w:numId w:val="4"/>
        </w:numPr>
        <w:spacing w:line="480" w:lineRule="auto"/>
        <w:jc w:val="both"/>
        <w:rPr>
          <w:sz w:val="24"/>
          <w:szCs w:val="24"/>
        </w:rPr>
      </w:pPr>
      <w:r>
        <w:rPr>
          <w:sz w:val="24"/>
          <w:szCs w:val="24"/>
        </w:rPr>
        <w:t>We are not arguing that Denn</w:t>
      </w:r>
      <w:r w:rsidR="005E3196">
        <w:rPr>
          <w:sz w:val="24"/>
          <w:szCs w:val="24"/>
        </w:rPr>
        <w:t>ett has no experience of pain</w:t>
      </w:r>
      <w:r w:rsidR="005E3196">
        <w:rPr>
          <w:sz w:val="24"/>
          <w:szCs w:val="24"/>
          <w:lang w:val="en-IE"/>
        </w:rPr>
        <w:t>, m</w:t>
      </w:r>
      <w:r>
        <w:rPr>
          <w:sz w:val="24"/>
          <w:szCs w:val="24"/>
        </w:rPr>
        <w:t>erely that he has no non-linguistic experience of pain. He cannot see beyond language. All of his consciousness is overwritten by his linguistic and physicalistic natu</w:t>
      </w:r>
      <w:r>
        <w:rPr>
          <w:sz w:val="24"/>
          <w:szCs w:val="24"/>
          <w:lang w:val="en-US"/>
        </w:rPr>
        <w:t>re.</w:t>
      </w:r>
    </w:p>
    <w:p w:rsidR="00800389" w:rsidRDefault="00800389" w:rsidP="00881C22">
      <w:pPr>
        <w:spacing w:line="480" w:lineRule="auto"/>
        <w:jc w:val="both"/>
        <w:rPr>
          <w:sz w:val="24"/>
          <w:szCs w:val="24"/>
          <w:lang w:val="ga-IE"/>
        </w:rPr>
      </w:pPr>
      <w:r>
        <w:rPr>
          <w:sz w:val="24"/>
          <w:szCs w:val="24"/>
        </w:rPr>
        <w:t xml:space="preserve">Our </w:t>
      </w:r>
      <w:r w:rsidR="005E3196">
        <w:rPr>
          <w:sz w:val="24"/>
          <w:szCs w:val="24"/>
        </w:rPr>
        <w:t>analysis of Dennett’s views on m</w:t>
      </w:r>
      <w:r w:rsidR="00651504">
        <w:rPr>
          <w:sz w:val="24"/>
          <w:szCs w:val="24"/>
        </w:rPr>
        <w:t xml:space="preserve">ental imagery, </w:t>
      </w:r>
      <w:proofErr w:type="spellStart"/>
      <w:r w:rsidR="00651504">
        <w:rPr>
          <w:sz w:val="24"/>
          <w:szCs w:val="24"/>
        </w:rPr>
        <w:t>color</w:t>
      </w:r>
      <w:proofErr w:type="spellEnd"/>
      <w:r w:rsidR="00651504">
        <w:rPr>
          <w:sz w:val="24"/>
          <w:szCs w:val="24"/>
        </w:rPr>
        <w:t>-phi, after images, and p</w:t>
      </w:r>
      <w:r>
        <w:rPr>
          <w:sz w:val="24"/>
          <w:szCs w:val="24"/>
        </w:rPr>
        <w:t>ain reveal that he has a distinctive type of mind. Like all Type 2 thinkers he has no experience of the Cartesian Theatre. The fact that Dennett does not have any experience of the Cartesian Theatre is e</w:t>
      </w:r>
      <w:r w:rsidR="00651504">
        <w:rPr>
          <w:sz w:val="24"/>
          <w:szCs w:val="24"/>
        </w:rPr>
        <w:t xml:space="preserve">vident from his discussions of mental imagery and ‘real </w:t>
      </w:r>
      <w:proofErr w:type="spellStart"/>
      <w:r w:rsidR="00651504">
        <w:rPr>
          <w:sz w:val="24"/>
          <w:szCs w:val="24"/>
        </w:rPr>
        <w:t>s</w:t>
      </w:r>
      <w:r>
        <w:rPr>
          <w:sz w:val="24"/>
          <w:szCs w:val="24"/>
        </w:rPr>
        <w:t>eemings</w:t>
      </w:r>
      <w:proofErr w:type="spellEnd"/>
      <w:r>
        <w:rPr>
          <w:sz w:val="24"/>
          <w:szCs w:val="24"/>
        </w:rPr>
        <w:t>’</w:t>
      </w:r>
      <w:r w:rsidR="00651504">
        <w:rPr>
          <w:sz w:val="24"/>
          <w:szCs w:val="24"/>
        </w:rPr>
        <w:t>. His discussion of p</w:t>
      </w:r>
      <w:r w:rsidR="00D640F9">
        <w:rPr>
          <w:sz w:val="24"/>
          <w:szCs w:val="24"/>
        </w:rPr>
        <w:t>ain reveals that he is also to a lesser degree a Type 3 thinker. Denn</w:t>
      </w:r>
      <w:r w:rsidR="00651504">
        <w:rPr>
          <w:sz w:val="24"/>
          <w:szCs w:val="24"/>
        </w:rPr>
        <w:t xml:space="preserve">ett has a bodily experience of </w:t>
      </w:r>
      <w:proofErr w:type="gramStart"/>
      <w:r w:rsidR="00651504">
        <w:rPr>
          <w:sz w:val="24"/>
          <w:szCs w:val="24"/>
        </w:rPr>
        <w:t>p</w:t>
      </w:r>
      <w:r w:rsidR="00D640F9">
        <w:rPr>
          <w:sz w:val="24"/>
          <w:szCs w:val="24"/>
        </w:rPr>
        <w:t>ain</w:t>
      </w:r>
      <w:r w:rsidR="00651504">
        <w:rPr>
          <w:sz w:val="24"/>
          <w:szCs w:val="24"/>
        </w:rPr>
        <w:t>,</w:t>
      </w:r>
      <w:proofErr w:type="gramEnd"/>
      <w:r w:rsidR="00651504">
        <w:rPr>
          <w:sz w:val="24"/>
          <w:szCs w:val="24"/>
        </w:rPr>
        <w:t xml:space="preserve"> however his experience of p</w:t>
      </w:r>
      <w:r w:rsidR="00D640F9">
        <w:rPr>
          <w:sz w:val="24"/>
          <w:szCs w:val="24"/>
        </w:rPr>
        <w:t>ain is deeply immersed in his linguistic competence. He is i</w:t>
      </w:r>
      <w:r w:rsidR="00651504">
        <w:rPr>
          <w:sz w:val="24"/>
          <w:szCs w:val="24"/>
        </w:rPr>
        <w:t>ncapable of even conceiving of p</w:t>
      </w:r>
      <w:r w:rsidR="00D640F9">
        <w:rPr>
          <w:sz w:val="24"/>
          <w:szCs w:val="24"/>
        </w:rPr>
        <w:t xml:space="preserve">ain outside of language. This fact is evident from his theoretical views on pain which centre entirely on the ‘concept’ of pain and ignore the actual experience of pain. </w:t>
      </w:r>
    </w:p>
    <w:p w:rsidR="00881C22" w:rsidRDefault="007A3776" w:rsidP="00881C22">
      <w:pPr>
        <w:spacing w:line="480" w:lineRule="auto"/>
        <w:jc w:val="both"/>
        <w:rPr>
          <w:sz w:val="24"/>
          <w:szCs w:val="24"/>
          <w:lang w:val="ga-IE"/>
        </w:rPr>
      </w:pPr>
      <w:r>
        <w:rPr>
          <w:sz w:val="24"/>
          <w:szCs w:val="24"/>
          <w:lang w:val="ga-IE"/>
        </w:rPr>
        <w:tab/>
        <w:t>We will get a clearer view of Dennett’s experience of pain by contrasting his views with those of other thinkers. We analysed Thomas Nagel as being a blend of a Type 1 and a Type 2 thinker and</w:t>
      </w:r>
      <w:r w:rsidR="00651504">
        <w:rPr>
          <w:sz w:val="24"/>
          <w:szCs w:val="24"/>
          <w:lang w:val="ga-IE"/>
        </w:rPr>
        <w:t>,</w:t>
      </w:r>
      <w:r>
        <w:rPr>
          <w:sz w:val="24"/>
          <w:szCs w:val="24"/>
          <w:lang w:val="ga-IE"/>
        </w:rPr>
        <w:t xml:space="preserve"> as one would expect</w:t>
      </w:r>
      <w:r w:rsidR="00651504">
        <w:rPr>
          <w:sz w:val="24"/>
          <w:szCs w:val="24"/>
          <w:lang w:val="ga-IE"/>
        </w:rPr>
        <w:t>,</w:t>
      </w:r>
      <w:r>
        <w:rPr>
          <w:sz w:val="24"/>
          <w:szCs w:val="24"/>
          <w:lang w:val="ga-IE"/>
        </w:rPr>
        <w:t xml:space="preserve"> his views on pain are entirely different than Dennett’s.</w:t>
      </w:r>
    </w:p>
    <w:p w:rsidR="00563D12" w:rsidRPr="00881C22" w:rsidRDefault="00563D12" w:rsidP="00881C22">
      <w:pPr>
        <w:spacing w:line="480" w:lineRule="auto"/>
        <w:ind w:firstLine="357"/>
        <w:jc w:val="both"/>
        <w:rPr>
          <w:sz w:val="24"/>
          <w:szCs w:val="24"/>
          <w:lang w:val="ga-IE"/>
        </w:rPr>
      </w:pPr>
      <w:r>
        <w:rPr>
          <w:sz w:val="24"/>
          <w:szCs w:val="24"/>
        </w:rPr>
        <w:t>With Nagel and Dennett, buried beneath the surface of their argumentation, what one gets is a clash of intuitions. Or</w:t>
      </w:r>
      <w:r w:rsidR="007133F1">
        <w:rPr>
          <w:sz w:val="24"/>
          <w:szCs w:val="24"/>
        </w:rPr>
        <w:t>,</w:t>
      </w:r>
      <w:r>
        <w:rPr>
          <w:sz w:val="24"/>
          <w:szCs w:val="24"/>
        </w:rPr>
        <w:t xml:space="preserve"> to put things more precisely</w:t>
      </w:r>
      <w:r w:rsidR="007133F1">
        <w:rPr>
          <w:sz w:val="24"/>
          <w:szCs w:val="24"/>
        </w:rPr>
        <w:t>,</w:t>
      </w:r>
      <w:r>
        <w:rPr>
          <w:sz w:val="24"/>
          <w:szCs w:val="24"/>
        </w:rPr>
        <w:t xml:space="preserve"> Nagel has stronger intuitions on certain topics than Dennett, and this influences how they react to philosophical arguments. Throughout the years as Nagel and Dennett have sketched their alternative theories of the mind the issue of intuition has come up over and over again. Here is Nagel in his </w:t>
      </w:r>
      <w:r w:rsidR="007133F1">
        <w:rPr>
          <w:i/>
          <w:sz w:val="24"/>
          <w:szCs w:val="24"/>
        </w:rPr>
        <w:t>The</w:t>
      </w:r>
      <w:r>
        <w:rPr>
          <w:i/>
          <w:sz w:val="24"/>
          <w:szCs w:val="24"/>
        </w:rPr>
        <w:t xml:space="preserve"> View </w:t>
      </w:r>
      <w:proofErr w:type="gramStart"/>
      <w:r>
        <w:rPr>
          <w:i/>
          <w:sz w:val="24"/>
          <w:szCs w:val="24"/>
        </w:rPr>
        <w:t>From</w:t>
      </w:r>
      <w:proofErr w:type="gramEnd"/>
      <w:r>
        <w:rPr>
          <w:i/>
          <w:sz w:val="24"/>
          <w:szCs w:val="24"/>
        </w:rPr>
        <w:t xml:space="preserve"> Nowhere:</w:t>
      </w:r>
    </w:p>
    <w:p w:rsidR="00563D12" w:rsidRPr="00881C22" w:rsidRDefault="00563D12" w:rsidP="00563D12">
      <w:pPr>
        <w:spacing w:line="240" w:lineRule="auto"/>
        <w:ind w:left="284" w:right="284"/>
        <w:jc w:val="both"/>
        <w:rPr>
          <w:i/>
          <w:sz w:val="24"/>
          <w:szCs w:val="24"/>
        </w:rPr>
      </w:pPr>
      <w:r w:rsidRPr="00881C22">
        <w:rPr>
          <w:i/>
          <w:sz w:val="24"/>
          <w:szCs w:val="24"/>
        </w:rPr>
        <w:t xml:space="preserve">But philosophy is not like a particular language. Its sources are preverbal and often </w:t>
      </w:r>
      <w:r w:rsidR="001A1CC4" w:rsidRPr="00881C22">
        <w:rPr>
          <w:i/>
          <w:sz w:val="24"/>
          <w:szCs w:val="24"/>
        </w:rPr>
        <w:t>pre</w:t>
      </w:r>
      <w:r w:rsidR="001A1CC4">
        <w:rPr>
          <w:i/>
          <w:sz w:val="24"/>
          <w:szCs w:val="24"/>
          <w:lang w:val="ga-IE"/>
        </w:rPr>
        <w:t>-</w:t>
      </w:r>
      <w:r w:rsidR="001A1CC4" w:rsidRPr="00881C22">
        <w:rPr>
          <w:i/>
          <w:sz w:val="24"/>
          <w:szCs w:val="24"/>
        </w:rPr>
        <w:t>cultural</w:t>
      </w:r>
      <w:r w:rsidRPr="00881C22">
        <w:rPr>
          <w:i/>
          <w:sz w:val="24"/>
          <w:szCs w:val="24"/>
        </w:rPr>
        <w:t>, and one of its most difficult tasks is to express unformed but intuitively felt problems in language without losing them</w:t>
      </w:r>
      <w:r w:rsidR="001A1CC4" w:rsidRPr="00881C22">
        <w:rPr>
          <w:i/>
          <w:sz w:val="24"/>
          <w:szCs w:val="24"/>
        </w:rPr>
        <w:t xml:space="preserve">... </w:t>
      </w:r>
      <w:proofErr w:type="gramStart"/>
      <w:r w:rsidR="001A1CC4" w:rsidRPr="00881C22">
        <w:rPr>
          <w:i/>
          <w:sz w:val="24"/>
          <w:szCs w:val="24"/>
        </w:rPr>
        <w:t>(</w:t>
      </w:r>
      <w:r w:rsidRPr="00881C22">
        <w:rPr>
          <w:i/>
          <w:sz w:val="24"/>
          <w:szCs w:val="24"/>
        </w:rPr>
        <w:t xml:space="preserve"> The</w:t>
      </w:r>
      <w:proofErr w:type="gramEnd"/>
      <w:r w:rsidRPr="00881C22">
        <w:rPr>
          <w:i/>
          <w:sz w:val="24"/>
          <w:szCs w:val="24"/>
        </w:rPr>
        <w:t xml:space="preserve"> View From Nowhere p.11)</w:t>
      </w:r>
    </w:p>
    <w:p w:rsidR="00563D12" w:rsidRDefault="00563D12" w:rsidP="00563D12">
      <w:pPr>
        <w:spacing w:line="480" w:lineRule="auto"/>
        <w:jc w:val="both"/>
        <w:rPr>
          <w:sz w:val="24"/>
          <w:szCs w:val="24"/>
        </w:rPr>
      </w:pPr>
      <w:r>
        <w:rPr>
          <w:sz w:val="24"/>
          <w:szCs w:val="24"/>
        </w:rPr>
        <w:t>Dennett has often been perplexed by this attitude of Nagel’s, and has correctly pointed out that a lot of scientific progress has been made by not treating our intuitions as sacrosanct. Here is Dennett criticising Nagel’s appeals to intuition:</w:t>
      </w:r>
    </w:p>
    <w:p w:rsidR="00563D12" w:rsidRPr="00881C22" w:rsidRDefault="00563D12" w:rsidP="00563D12">
      <w:pPr>
        <w:spacing w:line="240" w:lineRule="auto"/>
        <w:ind w:left="284" w:right="284"/>
        <w:jc w:val="both"/>
        <w:rPr>
          <w:i/>
          <w:sz w:val="24"/>
          <w:szCs w:val="24"/>
        </w:rPr>
      </w:pPr>
      <w:r w:rsidRPr="00881C22">
        <w:rPr>
          <w:i/>
          <w:sz w:val="24"/>
          <w:szCs w:val="24"/>
        </w:rPr>
        <w:t xml:space="preserve">Nagel is the most eloquent contemporary defender of the </w:t>
      </w:r>
      <w:r w:rsidR="001A1CC4" w:rsidRPr="00881C22">
        <w:rPr>
          <w:i/>
          <w:sz w:val="24"/>
          <w:szCs w:val="24"/>
        </w:rPr>
        <w:t>mysteries</w:t>
      </w:r>
      <w:r w:rsidRPr="00881C22">
        <w:rPr>
          <w:i/>
          <w:sz w:val="24"/>
          <w:szCs w:val="24"/>
        </w:rPr>
        <w:t xml:space="preserve"> and anyone who suspects I have </w:t>
      </w:r>
      <w:r w:rsidR="001A1CC4" w:rsidRPr="00881C22">
        <w:rPr>
          <w:i/>
          <w:sz w:val="24"/>
          <w:szCs w:val="24"/>
        </w:rPr>
        <w:t>underestimated</w:t>
      </w:r>
      <w:r w:rsidRPr="00881C22">
        <w:rPr>
          <w:i/>
          <w:sz w:val="24"/>
          <w:szCs w:val="24"/>
        </w:rPr>
        <w:t xml:space="preserve"> the problems I pose for my theory will be braced by Nagel’s contrary assertions. Assertions, not arguments. Since Nagel and I start from different perspectives, his arguments beg the question against a position like mine:  what counts for him as flat obvious, and in need of no further support, often fails to impress me. I assume that whatever the true theory of mind turns out to be, it will overturn some of our prior convictions, so I am not cowed by having counterintuitive implications pointed out to me. No doubt, Nagel who calls his book ‘</w:t>
      </w:r>
      <w:r w:rsidR="001A1CC4" w:rsidRPr="00881C22">
        <w:rPr>
          <w:i/>
          <w:sz w:val="24"/>
          <w:szCs w:val="24"/>
        </w:rPr>
        <w:t>deliberately</w:t>
      </w:r>
      <w:r w:rsidRPr="00881C22">
        <w:rPr>
          <w:i/>
          <w:sz w:val="24"/>
          <w:szCs w:val="24"/>
        </w:rPr>
        <w:t xml:space="preserve"> reactionary’, is equally unshaken when it is pointed out that his allegiance to certain intuitions is all that prevents him from escaping his perplexity down various promising avenues </w:t>
      </w:r>
      <w:r w:rsidR="007133F1">
        <w:rPr>
          <w:i/>
          <w:sz w:val="24"/>
          <w:szCs w:val="24"/>
        </w:rPr>
        <w:t>of scientific research (</w:t>
      </w:r>
      <w:r w:rsidRPr="00881C22">
        <w:rPr>
          <w:i/>
          <w:sz w:val="24"/>
          <w:szCs w:val="24"/>
        </w:rPr>
        <w:t xml:space="preserve"> The Intentional Stance p.6)</w:t>
      </w:r>
    </w:p>
    <w:p w:rsidR="00563D12" w:rsidRDefault="00563D12" w:rsidP="00563D12">
      <w:pPr>
        <w:spacing w:line="480" w:lineRule="auto"/>
        <w:jc w:val="both"/>
        <w:rPr>
          <w:sz w:val="24"/>
          <w:szCs w:val="24"/>
        </w:rPr>
      </w:pPr>
      <w:r>
        <w:rPr>
          <w:sz w:val="24"/>
          <w:szCs w:val="24"/>
        </w:rPr>
        <w:t xml:space="preserve">Dennett admits that he and Nagel are begging the question against each </w:t>
      </w:r>
      <w:r w:rsidR="001A1CC4">
        <w:rPr>
          <w:sz w:val="24"/>
          <w:szCs w:val="24"/>
        </w:rPr>
        <w:t>other;</w:t>
      </w:r>
      <w:r>
        <w:rPr>
          <w:sz w:val="24"/>
          <w:szCs w:val="24"/>
        </w:rPr>
        <w:t xml:space="preserve"> however he argues that his approach has yielded more pragmatic success so he will continue using it.  Our contention is that both thinkers adopt the stance they do because of the nature of their minds. </w:t>
      </w:r>
    </w:p>
    <w:p w:rsidR="00563D12" w:rsidRDefault="00563D12" w:rsidP="00563D12">
      <w:pPr>
        <w:spacing w:line="480" w:lineRule="auto"/>
        <w:jc w:val="both"/>
        <w:rPr>
          <w:sz w:val="24"/>
          <w:szCs w:val="24"/>
        </w:rPr>
      </w:pPr>
      <w:r>
        <w:rPr>
          <w:sz w:val="24"/>
          <w:szCs w:val="24"/>
        </w:rPr>
        <w:tab/>
        <w:t xml:space="preserve">This comes out when we see how Nagel views the phenomenon of pain. Nagel’s </w:t>
      </w:r>
      <w:r w:rsidR="001A1CC4">
        <w:rPr>
          <w:sz w:val="24"/>
          <w:szCs w:val="24"/>
        </w:rPr>
        <w:t>views</w:t>
      </w:r>
      <w:r>
        <w:rPr>
          <w:sz w:val="24"/>
          <w:szCs w:val="24"/>
        </w:rPr>
        <w:t xml:space="preserve"> on pain are diametrically opposed to Dennett’s.  Nagel has very definite views on the nature of pain. He makes the claim that pain is something that is intrinsically bad</w:t>
      </w:r>
      <w:r w:rsidR="007133F1">
        <w:rPr>
          <w:sz w:val="24"/>
          <w:szCs w:val="24"/>
        </w:rPr>
        <w:t>,</w:t>
      </w:r>
      <w:r>
        <w:rPr>
          <w:sz w:val="24"/>
          <w:szCs w:val="24"/>
        </w:rPr>
        <w:t xml:space="preserve"> not just something we hate (Mind and Cosmos</w:t>
      </w:r>
      <w:r w:rsidR="007133F1">
        <w:rPr>
          <w:sz w:val="24"/>
          <w:szCs w:val="24"/>
        </w:rPr>
        <w:t>,</w:t>
      </w:r>
      <w:r>
        <w:rPr>
          <w:sz w:val="24"/>
          <w:szCs w:val="24"/>
        </w:rPr>
        <w:t xml:space="preserve"> p.110). He further argues that an instrumentalist account of pain does not capture the actual badness/wrongness of pain. An instrumentalist account of </w:t>
      </w:r>
      <w:r w:rsidR="001A1CC4">
        <w:rPr>
          <w:sz w:val="24"/>
          <w:szCs w:val="24"/>
        </w:rPr>
        <w:t>pain</w:t>
      </w:r>
      <w:r>
        <w:rPr>
          <w:sz w:val="24"/>
          <w:szCs w:val="24"/>
        </w:rPr>
        <w:t xml:space="preserve"> is a Darwinian type explanation. So, for example, it could be argued that the feeling of pain is a warning to people that something is wrong, and that action needs to be taken.  People who are incapable of feeling pain would be at a distinctive selective disadvantage. Nagel does not doubt that an explanation of this kind is possible. However, he argues that this Darwinian explanation does not explain the objective judgement that pain is something that is intrinsically a bad thing. For Nagel</w:t>
      </w:r>
      <w:r w:rsidR="007133F1">
        <w:rPr>
          <w:sz w:val="24"/>
          <w:szCs w:val="24"/>
        </w:rPr>
        <w:t>,</w:t>
      </w:r>
      <w:r>
        <w:rPr>
          <w:sz w:val="24"/>
          <w:szCs w:val="24"/>
        </w:rPr>
        <w:t xml:space="preserve"> pain has a dual existence</w:t>
      </w:r>
      <w:r w:rsidR="007133F1">
        <w:rPr>
          <w:sz w:val="24"/>
          <w:szCs w:val="24"/>
        </w:rPr>
        <w:t>:</w:t>
      </w:r>
      <w:r>
        <w:rPr>
          <w:sz w:val="24"/>
          <w:szCs w:val="24"/>
        </w:rPr>
        <w:t xml:space="preserve"> (1) a feeling for which we can give an evolutionary explanation, (2) an object which we can reflect on and judge to be intrinsically bad. He even makes the claim that his objective value judgements are so strongly felt by him that even if Darwinian theory contradicts his views he will reject the Darwinian theory (ibid p. 110).</w:t>
      </w:r>
    </w:p>
    <w:p w:rsidR="00563D12" w:rsidRDefault="00563D12" w:rsidP="00563D12">
      <w:pPr>
        <w:spacing w:line="480" w:lineRule="auto"/>
        <w:jc w:val="both"/>
        <w:rPr>
          <w:sz w:val="24"/>
          <w:szCs w:val="24"/>
        </w:rPr>
      </w:pPr>
      <w:r>
        <w:rPr>
          <w:sz w:val="24"/>
          <w:szCs w:val="24"/>
        </w:rPr>
        <w:tab/>
        <w:t>Dennett of course t</w:t>
      </w:r>
      <w:r w:rsidR="007133F1">
        <w:rPr>
          <w:sz w:val="24"/>
          <w:szCs w:val="24"/>
        </w:rPr>
        <w:t>akes the opposite view to Nagel. F</w:t>
      </w:r>
      <w:r>
        <w:rPr>
          <w:sz w:val="24"/>
          <w:szCs w:val="24"/>
        </w:rPr>
        <w:t>or him our intuitions take a secondary role to scientific discoveries. Obviously</w:t>
      </w:r>
      <w:r w:rsidR="007133F1">
        <w:rPr>
          <w:sz w:val="24"/>
          <w:szCs w:val="24"/>
        </w:rPr>
        <w:t>,</w:t>
      </w:r>
      <w:r>
        <w:rPr>
          <w:sz w:val="24"/>
          <w:szCs w:val="24"/>
        </w:rPr>
        <w:t xml:space="preserve"> part of the reason that Dennett adopts this attitude is because of the fact that in physics experimental research has shown how </w:t>
      </w:r>
      <w:r w:rsidR="001A1CC4">
        <w:rPr>
          <w:sz w:val="24"/>
          <w:szCs w:val="24"/>
        </w:rPr>
        <w:t>incredibly</w:t>
      </w:r>
      <w:r>
        <w:rPr>
          <w:sz w:val="24"/>
          <w:szCs w:val="24"/>
        </w:rPr>
        <w:t xml:space="preserve"> unreliable our intuitions are. Our intuitive conception that the world works </w:t>
      </w:r>
      <w:r w:rsidR="001A1CC4">
        <w:rPr>
          <w:sz w:val="24"/>
          <w:szCs w:val="24"/>
        </w:rPr>
        <w:t>according</w:t>
      </w:r>
      <w:r w:rsidR="00D66940">
        <w:rPr>
          <w:sz w:val="24"/>
          <w:szCs w:val="24"/>
        </w:rPr>
        <w:t xml:space="preserve"> to</w:t>
      </w:r>
      <w:r w:rsidR="001A1CC4">
        <w:rPr>
          <w:sz w:val="24"/>
          <w:szCs w:val="24"/>
        </w:rPr>
        <w:t xml:space="preserve"> contact</w:t>
      </w:r>
      <w:r>
        <w:rPr>
          <w:sz w:val="24"/>
          <w:szCs w:val="24"/>
        </w:rPr>
        <w:t xml:space="preserve"> mechanics was refuted by Newton three </w:t>
      </w:r>
      <w:r w:rsidR="001A1CC4">
        <w:rPr>
          <w:sz w:val="24"/>
          <w:szCs w:val="24"/>
        </w:rPr>
        <w:t>centuries</w:t>
      </w:r>
      <w:r>
        <w:rPr>
          <w:sz w:val="24"/>
          <w:szCs w:val="24"/>
        </w:rPr>
        <w:t xml:space="preserve"> ago. So Dennett thinks that we should be open to similar things happening </w:t>
      </w:r>
      <w:r w:rsidR="001A1CC4">
        <w:rPr>
          <w:sz w:val="24"/>
          <w:szCs w:val="24"/>
        </w:rPr>
        <w:t>in the</w:t>
      </w:r>
      <w:r>
        <w:rPr>
          <w:sz w:val="24"/>
          <w:szCs w:val="24"/>
        </w:rPr>
        <w:t xml:space="preserve"> philosophy of mind. We </w:t>
      </w:r>
      <w:r w:rsidR="001A1CC4">
        <w:rPr>
          <w:sz w:val="24"/>
          <w:szCs w:val="24"/>
        </w:rPr>
        <w:t>argue</w:t>
      </w:r>
      <w:r>
        <w:rPr>
          <w:sz w:val="24"/>
          <w:szCs w:val="24"/>
        </w:rPr>
        <w:t xml:space="preserve"> that Dennett</w:t>
      </w:r>
      <w:r w:rsidR="00D66940">
        <w:rPr>
          <w:sz w:val="24"/>
          <w:szCs w:val="24"/>
        </w:rPr>
        <w:t>,</w:t>
      </w:r>
      <w:r>
        <w:rPr>
          <w:sz w:val="24"/>
          <w:szCs w:val="24"/>
        </w:rPr>
        <w:t xml:space="preserve"> tho</w:t>
      </w:r>
      <w:r w:rsidR="00D66940">
        <w:rPr>
          <w:sz w:val="24"/>
          <w:szCs w:val="24"/>
        </w:rPr>
        <w:t>ugh partly motivated by reasons, is also</w:t>
      </w:r>
      <w:r>
        <w:rPr>
          <w:sz w:val="24"/>
          <w:szCs w:val="24"/>
        </w:rPr>
        <w:t xml:space="preserve"> influenced by the nature of his own experiences. </w:t>
      </w:r>
    </w:p>
    <w:p w:rsidR="00563D12" w:rsidRDefault="00563D12" w:rsidP="00563D12">
      <w:pPr>
        <w:spacing w:line="480" w:lineRule="auto"/>
        <w:jc w:val="both"/>
        <w:rPr>
          <w:sz w:val="24"/>
          <w:szCs w:val="24"/>
          <w:lang w:val="ga-IE"/>
        </w:rPr>
      </w:pPr>
      <w:r>
        <w:rPr>
          <w:sz w:val="24"/>
          <w:szCs w:val="24"/>
        </w:rPr>
        <w:tab/>
        <w:t xml:space="preserve">Dennett and Nagel have clearly got entirely different ideas of what the nature of pain is. </w:t>
      </w:r>
      <w:r w:rsidR="00D66940">
        <w:rPr>
          <w:sz w:val="24"/>
          <w:szCs w:val="24"/>
          <w:lang w:val="ga-IE"/>
        </w:rPr>
        <w:t>Nagel thinks that</w:t>
      </w:r>
      <w:r w:rsidR="00881C22">
        <w:rPr>
          <w:sz w:val="24"/>
          <w:szCs w:val="24"/>
          <w:lang w:val="ga-IE"/>
        </w:rPr>
        <w:t xml:space="preserve"> pain is something we feel which goes beyond a</w:t>
      </w:r>
      <w:r w:rsidR="00D66940">
        <w:rPr>
          <w:sz w:val="24"/>
          <w:szCs w:val="24"/>
          <w:lang w:val="ga-IE"/>
        </w:rPr>
        <w:t>nything we can express in langua</w:t>
      </w:r>
      <w:r w:rsidR="00881C22">
        <w:rPr>
          <w:sz w:val="24"/>
          <w:szCs w:val="24"/>
          <w:lang w:val="ga-IE"/>
        </w:rPr>
        <w:t>ge</w:t>
      </w:r>
      <w:r w:rsidR="003011BD">
        <w:rPr>
          <w:sz w:val="24"/>
          <w:szCs w:val="24"/>
          <w:lang w:val="ga-IE"/>
        </w:rPr>
        <w:t xml:space="preserve"> (The View From Nowhere</w:t>
      </w:r>
      <w:r w:rsidR="00D66940">
        <w:rPr>
          <w:sz w:val="24"/>
          <w:szCs w:val="24"/>
          <w:lang w:val="ga-IE"/>
        </w:rPr>
        <w:t>,</w:t>
      </w:r>
      <w:r w:rsidR="003011BD">
        <w:rPr>
          <w:sz w:val="24"/>
          <w:szCs w:val="24"/>
          <w:lang w:val="ga-IE"/>
        </w:rPr>
        <w:t xml:space="preserve"> p. 11)</w:t>
      </w:r>
      <w:r w:rsidR="00881C22">
        <w:rPr>
          <w:sz w:val="24"/>
          <w:szCs w:val="24"/>
          <w:lang w:val="ga-IE"/>
        </w:rPr>
        <w:t>. While Dennett views pain as something immersed</w:t>
      </w:r>
      <w:r w:rsidR="003011BD">
        <w:rPr>
          <w:sz w:val="24"/>
          <w:szCs w:val="24"/>
          <w:lang w:val="ga-IE"/>
        </w:rPr>
        <w:t xml:space="preserve"> in language, he thinks of </w:t>
      </w:r>
      <w:r w:rsidR="00881C22">
        <w:rPr>
          <w:sz w:val="24"/>
          <w:szCs w:val="24"/>
          <w:lang w:val="ga-IE"/>
        </w:rPr>
        <w:t>us as Joycean machines, creatures who are overridden by language (Consciousness Explained</w:t>
      </w:r>
      <w:r w:rsidR="00D66940">
        <w:rPr>
          <w:sz w:val="24"/>
          <w:szCs w:val="24"/>
          <w:lang w:val="ga-IE"/>
        </w:rPr>
        <w:t>,</w:t>
      </w:r>
      <w:r w:rsidR="00881C22">
        <w:rPr>
          <w:sz w:val="24"/>
          <w:szCs w:val="24"/>
          <w:lang w:val="ga-IE"/>
        </w:rPr>
        <w:t xml:space="preserve"> p. 275). </w:t>
      </w:r>
      <w:r>
        <w:rPr>
          <w:sz w:val="24"/>
          <w:szCs w:val="24"/>
        </w:rPr>
        <w:t xml:space="preserve">We argue that </w:t>
      </w:r>
      <w:r w:rsidR="00881C22">
        <w:rPr>
          <w:sz w:val="24"/>
          <w:szCs w:val="24"/>
        </w:rPr>
        <w:t xml:space="preserve">their different conceptions of </w:t>
      </w:r>
      <w:r>
        <w:rPr>
          <w:sz w:val="24"/>
          <w:szCs w:val="24"/>
        </w:rPr>
        <w:t>pain are based on their own inner ex</w:t>
      </w:r>
      <w:r w:rsidR="003011BD">
        <w:rPr>
          <w:sz w:val="24"/>
          <w:szCs w:val="24"/>
        </w:rPr>
        <w:t xml:space="preserve">periences. </w:t>
      </w:r>
      <w:r w:rsidR="003011BD">
        <w:rPr>
          <w:sz w:val="24"/>
          <w:szCs w:val="24"/>
          <w:lang w:val="ga-IE"/>
        </w:rPr>
        <w:t>Their different theoretical descriptions of the nature</w:t>
      </w:r>
      <w:r w:rsidR="00D66940">
        <w:rPr>
          <w:sz w:val="24"/>
          <w:szCs w:val="24"/>
          <w:lang w:val="ga-IE"/>
        </w:rPr>
        <w:t xml:space="preserve"> of</w:t>
      </w:r>
      <w:r w:rsidR="003011BD">
        <w:rPr>
          <w:sz w:val="24"/>
          <w:szCs w:val="24"/>
          <w:lang w:val="ga-IE"/>
        </w:rPr>
        <w:t xml:space="preserve"> pain clearly shows how they experience pain differently. </w:t>
      </w:r>
    </w:p>
    <w:p w:rsidR="00670FEC" w:rsidRDefault="00396F4A" w:rsidP="00563D12">
      <w:pPr>
        <w:spacing w:line="480" w:lineRule="auto"/>
        <w:jc w:val="both"/>
        <w:rPr>
          <w:sz w:val="24"/>
          <w:szCs w:val="24"/>
          <w:lang w:val="ga-IE"/>
        </w:rPr>
      </w:pPr>
      <w:r>
        <w:rPr>
          <w:sz w:val="24"/>
          <w:szCs w:val="24"/>
          <w:lang w:val="ga-IE"/>
        </w:rPr>
        <w:t xml:space="preserve">                                            </w:t>
      </w:r>
      <w:r w:rsidR="00670FEC">
        <w:rPr>
          <w:sz w:val="24"/>
          <w:szCs w:val="24"/>
          <w:lang w:val="ga-IE"/>
        </w:rPr>
        <w:t xml:space="preserve"> </w:t>
      </w:r>
    </w:p>
    <w:p w:rsidR="00396F4A" w:rsidRDefault="00670FEC" w:rsidP="00563D12">
      <w:pPr>
        <w:spacing w:line="480" w:lineRule="auto"/>
        <w:jc w:val="both"/>
        <w:rPr>
          <w:b/>
          <w:sz w:val="24"/>
          <w:szCs w:val="24"/>
          <w:lang w:val="ga-IE"/>
        </w:rPr>
      </w:pPr>
      <w:r>
        <w:rPr>
          <w:sz w:val="24"/>
          <w:szCs w:val="24"/>
          <w:lang w:val="ga-IE"/>
        </w:rPr>
        <w:t xml:space="preserve">                                                      </w:t>
      </w:r>
      <w:r w:rsidR="00396F4A">
        <w:rPr>
          <w:sz w:val="24"/>
          <w:szCs w:val="24"/>
          <w:lang w:val="ga-IE"/>
        </w:rPr>
        <w:t xml:space="preserve"> </w:t>
      </w:r>
      <w:r w:rsidR="00396F4A">
        <w:rPr>
          <w:b/>
          <w:sz w:val="24"/>
          <w:szCs w:val="24"/>
          <w:lang w:val="ga-IE"/>
        </w:rPr>
        <w:t>SOME OBJECTIONS</w:t>
      </w:r>
    </w:p>
    <w:p w:rsidR="00396F4A" w:rsidRDefault="00396F4A" w:rsidP="00396F4A">
      <w:pPr>
        <w:spacing w:line="480" w:lineRule="auto"/>
        <w:jc w:val="both"/>
        <w:rPr>
          <w:sz w:val="24"/>
          <w:szCs w:val="24"/>
        </w:rPr>
      </w:pPr>
      <w:r>
        <w:rPr>
          <w:sz w:val="24"/>
          <w:szCs w:val="24"/>
        </w:rPr>
        <w:t>When</w:t>
      </w:r>
      <w:r w:rsidR="00D66940">
        <w:rPr>
          <w:sz w:val="24"/>
          <w:szCs w:val="24"/>
        </w:rPr>
        <w:t xml:space="preserve"> discussing Dennett’s views on mental i</w:t>
      </w:r>
      <w:r>
        <w:rPr>
          <w:sz w:val="24"/>
          <w:szCs w:val="24"/>
        </w:rPr>
        <w:t>magery,</w:t>
      </w:r>
      <w:r w:rsidR="00D66940">
        <w:rPr>
          <w:sz w:val="24"/>
          <w:szCs w:val="24"/>
        </w:rPr>
        <w:t xml:space="preserve"> colour phi, and after images we</w:t>
      </w:r>
      <w:r>
        <w:rPr>
          <w:sz w:val="24"/>
          <w:szCs w:val="24"/>
        </w:rPr>
        <w:t xml:space="preserve"> came to the conclusion that he was denying the existenc</w:t>
      </w:r>
      <w:r w:rsidR="00D66940">
        <w:rPr>
          <w:sz w:val="24"/>
          <w:szCs w:val="24"/>
        </w:rPr>
        <w:t>e of phenomenal consciousness. We</w:t>
      </w:r>
      <w:r>
        <w:rPr>
          <w:sz w:val="24"/>
          <w:szCs w:val="24"/>
        </w:rPr>
        <w:t xml:space="preserve"> argued that on Dennett’s view we are told by our brain that we have had such and such an experience, and that this report grounds our beli</w:t>
      </w:r>
      <w:r w:rsidR="00D66940">
        <w:rPr>
          <w:sz w:val="24"/>
          <w:szCs w:val="24"/>
        </w:rPr>
        <w:t>ef,</w:t>
      </w:r>
      <w:r w:rsidR="00670FEC">
        <w:rPr>
          <w:sz w:val="24"/>
          <w:szCs w:val="24"/>
        </w:rPr>
        <w:t xml:space="preserve"> not a direct experience of </w:t>
      </w:r>
      <w:r>
        <w:rPr>
          <w:sz w:val="24"/>
          <w:szCs w:val="24"/>
        </w:rPr>
        <w:t>phenomenal consciousness.  However, Dennett’s discussion of the phenomenon of change blindness complicates my analysis of his views on the nature of consciousness. Before going into how his views on change blindness complica</w:t>
      </w:r>
      <w:r w:rsidR="00D66940">
        <w:rPr>
          <w:sz w:val="24"/>
          <w:szCs w:val="24"/>
        </w:rPr>
        <w:t>te our</w:t>
      </w:r>
      <w:r>
        <w:rPr>
          <w:sz w:val="24"/>
          <w:szCs w:val="24"/>
        </w:rPr>
        <w:t xml:space="preserve"> </w:t>
      </w:r>
      <w:r w:rsidR="00670FEC">
        <w:rPr>
          <w:sz w:val="24"/>
          <w:szCs w:val="24"/>
        </w:rPr>
        <w:t>interpretation</w:t>
      </w:r>
      <w:r>
        <w:rPr>
          <w:sz w:val="24"/>
          <w:szCs w:val="24"/>
        </w:rPr>
        <w:t xml:space="preserve"> of his theory</w:t>
      </w:r>
      <w:r w:rsidR="00670FEC">
        <w:rPr>
          <w:sz w:val="24"/>
          <w:szCs w:val="24"/>
          <w:lang w:val="ga-IE"/>
        </w:rPr>
        <w:t>,</w:t>
      </w:r>
      <w:r w:rsidR="00D66940">
        <w:rPr>
          <w:sz w:val="24"/>
          <w:szCs w:val="24"/>
        </w:rPr>
        <w:t xml:space="preserve"> we</w:t>
      </w:r>
      <w:r>
        <w:rPr>
          <w:sz w:val="24"/>
          <w:szCs w:val="24"/>
        </w:rPr>
        <w:t xml:space="preserve"> will first outline what the phenomenon of change blindness is, and how Dennett interprets this phenomenon. </w:t>
      </w:r>
    </w:p>
    <w:p w:rsidR="00396F4A" w:rsidRDefault="00396F4A" w:rsidP="00396F4A">
      <w:pPr>
        <w:spacing w:line="480" w:lineRule="auto"/>
        <w:jc w:val="both"/>
        <w:rPr>
          <w:sz w:val="24"/>
          <w:szCs w:val="24"/>
        </w:rPr>
      </w:pPr>
      <w:r>
        <w:rPr>
          <w:sz w:val="24"/>
          <w:szCs w:val="24"/>
        </w:rPr>
        <w:tab/>
        <w:t>Change blindness is a well</w:t>
      </w:r>
      <w:r w:rsidR="00D66940">
        <w:rPr>
          <w:sz w:val="24"/>
          <w:szCs w:val="24"/>
        </w:rPr>
        <w:t>-</w:t>
      </w:r>
      <w:r>
        <w:rPr>
          <w:sz w:val="24"/>
          <w:szCs w:val="24"/>
        </w:rPr>
        <w:t xml:space="preserve">known phenomenon in psychology.  A famous example of change blindness was studied by </w:t>
      </w:r>
      <w:proofErr w:type="spellStart"/>
      <w:r>
        <w:rPr>
          <w:sz w:val="24"/>
          <w:szCs w:val="24"/>
        </w:rPr>
        <w:t>Resnik</w:t>
      </w:r>
      <w:proofErr w:type="spellEnd"/>
      <w:r>
        <w:rPr>
          <w:sz w:val="24"/>
          <w:szCs w:val="24"/>
        </w:rPr>
        <w:t xml:space="preserve">, </w:t>
      </w:r>
      <w:proofErr w:type="spellStart"/>
      <w:r>
        <w:rPr>
          <w:sz w:val="24"/>
          <w:szCs w:val="24"/>
        </w:rPr>
        <w:t>O’Regan</w:t>
      </w:r>
      <w:proofErr w:type="spellEnd"/>
      <w:r>
        <w:rPr>
          <w:sz w:val="24"/>
          <w:szCs w:val="24"/>
        </w:rPr>
        <w:t xml:space="preserve"> and Clark (1997). They present subjects with near identical photograp</w:t>
      </w:r>
      <w:r w:rsidR="00D66940">
        <w:rPr>
          <w:sz w:val="24"/>
          <w:szCs w:val="24"/>
        </w:rPr>
        <w:t>hs for 250 milliseconds each, while</w:t>
      </w:r>
      <w:r w:rsidR="00670FEC">
        <w:rPr>
          <w:sz w:val="24"/>
          <w:szCs w:val="24"/>
          <w:lang w:val="ga-IE"/>
        </w:rPr>
        <w:t xml:space="preserve"> </w:t>
      </w:r>
      <w:r w:rsidR="00670FEC">
        <w:rPr>
          <w:sz w:val="24"/>
          <w:szCs w:val="24"/>
        </w:rPr>
        <w:t xml:space="preserve">between each photograph </w:t>
      </w:r>
      <w:r>
        <w:rPr>
          <w:sz w:val="24"/>
          <w:szCs w:val="24"/>
        </w:rPr>
        <w:t>a blank screen is presented for 290milliseconds (Dennett: Sweet Dreams</w:t>
      </w:r>
      <w:r w:rsidR="00D66940">
        <w:rPr>
          <w:sz w:val="24"/>
          <w:szCs w:val="24"/>
        </w:rPr>
        <w:t>,</w:t>
      </w:r>
      <w:r>
        <w:rPr>
          <w:sz w:val="24"/>
          <w:szCs w:val="24"/>
        </w:rPr>
        <w:t xml:space="preserve"> p. 83). The near identical photographs are flashed back and forth for subjects to watch. Subjects typically do not register any changes in the photographs for at</w:t>
      </w:r>
      <w:r w:rsidR="00670FEC">
        <w:rPr>
          <w:sz w:val="24"/>
          <w:szCs w:val="24"/>
          <w:lang w:val="ga-IE"/>
        </w:rPr>
        <w:t xml:space="preserve"> </w:t>
      </w:r>
      <w:r>
        <w:rPr>
          <w:sz w:val="24"/>
          <w:szCs w:val="24"/>
        </w:rPr>
        <w:t>least 30 seconds.  Once they register the change (a white door turning brown at the corner of the picture), or are told about it</w:t>
      </w:r>
      <w:r w:rsidR="00D66940">
        <w:rPr>
          <w:sz w:val="24"/>
          <w:szCs w:val="24"/>
        </w:rPr>
        <w:t>,</w:t>
      </w:r>
      <w:r>
        <w:rPr>
          <w:sz w:val="24"/>
          <w:szCs w:val="24"/>
        </w:rPr>
        <w:t xml:space="preserve"> the change becomes obvious to them. Furthermore</w:t>
      </w:r>
      <w:r w:rsidR="00D66940">
        <w:rPr>
          <w:sz w:val="24"/>
          <w:szCs w:val="24"/>
        </w:rPr>
        <w:t>,</w:t>
      </w:r>
      <w:r>
        <w:rPr>
          <w:sz w:val="24"/>
          <w:szCs w:val="24"/>
        </w:rPr>
        <w:t xml:space="preserve"> prior to registering the change on a conscious level their body seems to be aware of the changes </w:t>
      </w:r>
      <w:r w:rsidR="00670FEC">
        <w:rPr>
          <w:sz w:val="24"/>
          <w:szCs w:val="24"/>
        </w:rPr>
        <w:t>occurring</w:t>
      </w:r>
      <w:r>
        <w:rPr>
          <w:sz w:val="24"/>
          <w:szCs w:val="24"/>
        </w:rPr>
        <w:t>. Thus Dennett notes:</w:t>
      </w:r>
    </w:p>
    <w:p w:rsidR="00396F4A" w:rsidRDefault="00396F4A" w:rsidP="00396F4A">
      <w:pPr>
        <w:spacing w:line="240" w:lineRule="auto"/>
        <w:ind w:left="284" w:right="284"/>
        <w:jc w:val="both"/>
        <w:rPr>
          <w:sz w:val="24"/>
          <w:szCs w:val="24"/>
        </w:rPr>
      </w:pPr>
      <w:r>
        <w:rPr>
          <w:i/>
          <w:sz w:val="24"/>
          <w:szCs w:val="24"/>
        </w:rPr>
        <w:t>In the phenomenon of change blindness for colo</w:t>
      </w:r>
      <w:r w:rsidR="00965914">
        <w:rPr>
          <w:i/>
          <w:sz w:val="24"/>
          <w:szCs w:val="24"/>
        </w:rPr>
        <w:t>u</w:t>
      </w:r>
      <w:r>
        <w:rPr>
          <w:i/>
          <w:sz w:val="24"/>
          <w:szCs w:val="24"/>
        </w:rPr>
        <w:t>r changes, for instance, we know that the colo</w:t>
      </w:r>
      <w:r w:rsidR="00965914">
        <w:rPr>
          <w:i/>
          <w:sz w:val="24"/>
          <w:szCs w:val="24"/>
        </w:rPr>
        <w:t>u</w:t>
      </w:r>
      <w:r>
        <w:rPr>
          <w:i/>
          <w:sz w:val="24"/>
          <w:szCs w:val="24"/>
        </w:rPr>
        <w:t>r sensitive cones in the relevant region of your retina were flashing back and forth, in perfect synchrony with the white/brown quadrangle. (</w:t>
      </w:r>
      <w:r>
        <w:rPr>
          <w:sz w:val="24"/>
          <w:szCs w:val="24"/>
        </w:rPr>
        <w:t>ibid</w:t>
      </w:r>
      <w:r w:rsidR="00965914">
        <w:rPr>
          <w:sz w:val="24"/>
          <w:szCs w:val="24"/>
        </w:rPr>
        <w:t>,</w:t>
      </w:r>
      <w:r>
        <w:rPr>
          <w:sz w:val="24"/>
          <w:szCs w:val="24"/>
        </w:rPr>
        <w:t xml:space="preserve"> p. 88)</w:t>
      </w:r>
    </w:p>
    <w:p w:rsidR="00396F4A" w:rsidRDefault="00396F4A" w:rsidP="00396F4A">
      <w:pPr>
        <w:spacing w:line="480" w:lineRule="auto"/>
        <w:jc w:val="both"/>
        <w:rPr>
          <w:sz w:val="24"/>
          <w:szCs w:val="24"/>
        </w:rPr>
      </w:pPr>
      <w:r>
        <w:rPr>
          <w:sz w:val="24"/>
          <w:szCs w:val="24"/>
        </w:rPr>
        <w:t xml:space="preserve">He argues that we need to do further tests to understand what areas of the brain are lit up after people become aware of the changes in what they are viewing.  Dennett argues that the phenomenon of change blindness poses serious difficulties for the notion of qualia. To illustrate this point he typically gives the change blindness test to people in lectures.  After people figure out that the change has </w:t>
      </w:r>
      <w:r w:rsidR="00670FEC">
        <w:rPr>
          <w:sz w:val="24"/>
          <w:szCs w:val="24"/>
        </w:rPr>
        <w:t>occurred</w:t>
      </w:r>
      <w:r>
        <w:rPr>
          <w:sz w:val="24"/>
          <w:szCs w:val="24"/>
        </w:rPr>
        <w:t xml:space="preserve"> he asks them the following question:</w:t>
      </w:r>
    </w:p>
    <w:p w:rsidR="00396F4A" w:rsidRDefault="00396F4A" w:rsidP="00396F4A">
      <w:pPr>
        <w:spacing w:line="240" w:lineRule="auto"/>
        <w:ind w:left="284" w:right="284"/>
        <w:jc w:val="both"/>
        <w:rPr>
          <w:i/>
          <w:sz w:val="24"/>
          <w:szCs w:val="24"/>
        </w:rPr>
      </w:pPr>
      <w:r>
        <w:rPr>
          <w:i/>
          <w:sz w:val="24"/>
          <w:szCs w:val="24"/>
        </w:rPr>
        <w:t xml:space="preserve">Now </w:t>
      </w:r>
      <w:r>
        <w:rPr>
          <w:sz w:val="24"/>
          <w:szCs w:val="24"/>
        </w:rPr>
        <w:t xml:space="preserve">before you noticed </w:t>
      </w:r>
      <w:r>
        <w:rPr>
          <w:i/>
          <w:sz w:val="24"/>
          <w:szCs w:val="24"/>
        </w:rPr>
        <w:t xml:space="preserve">the panel changing color, were your color qualia for that region changing? We know that the cones in your retinas in the regions where the light from the panel fell were </w:t>
      </w:r>
      <w:r w:rsidR="00670FEC">
        <w:rPr>
          <w:i/>
          <w:sz w:val="24"/>
          <w:szCs w:val="24"/>
        </w:rPr>
        <w:t>responding</w:t>
      </w:r>
      <w:r>
        <w:rPr>
          <w:i/>
          <w:sz w:val="24"/>
          <w:szCs w:val="24"/>
        </w:rPr>
        <w:t xml:space="preserve"> differently every quarter of a second, and we can be sure that these differences in transducer </w:t>
      </w:r>
      <w:r w:rsidR="00670FEC">
        <w:rPr>
          <w:i/>
          <w:sz w:val="24"/>
          <w:szCs w:val="24"/>
        </w:rPr>
        <w:t>output</w:t>
      </w:r>
      <w:r>
        <w:rPr>
          <w:i/>
          <w:sz w:val="24"/>
          <w:szCs w:val="24"/>
        </w:rPr>
        <w:t xml:space="preserve"> were creating differences farther up the pathways of colo</w:t>
      </w:r>
      <w:r w:rsidR="00965914">
        <w:rPr>
          <w:i/>
          <w:sz w:val="24"/>
          <w:szCs w:val="24"/>
        </w:rPr>
        <w:t>u</w:t>
      </w:r>
      <w:r>
        <w:rPr>
          <w:i/>
          <w:sz w:val="24"/>
          <w:szCs w:val="24"/>
        </w:rPr>
        <w:t>r vision in your cortex. But were your qualia changing back and forth white/brown/white/brown-in time with the colo</w:t>
      </w:r>
      <w:r w:rsidR="00965914">
        <w:rPr>
          <w:i/>
          <w:sz w:val="24"/>
          <w:szCs w:val="24"/>
        </w:rPr>
        <w:t>u</w:t>
      </w:r>
      <w:r>
        <w:rPr>
          <w:i/>
          <w:sz w:val="24"/>
          <w:szCs w:val="24"/>
        </w:rPr>
        <w:t xml:space="preserve">r changes on the screen? Since one of the defining properties of qualia is their subjectivity, their “first-person </w:t>
      </w:r>
      <w:r w:rsidR="00670FEC">
        <w:rPr>
          <w:i/>
          <w:sz w:val="24"/>
          <w:szCs w:val="24"/>
        </w:rPr>
        <w:t>accessibility</w:t>
      </w:r>
      <w:r>
        <w:rPr>
          <w:i/>
          <w:sz w:val="24"/>
          <w:szCs w:val="24"/>
        </w:rPr>
        <w:t xml:space="preserve">,” presumably nobody knows- or </w:t>
      </w:r>
      <w:r>
        <w:rPr>
          <w:sz w:val="24"/>
          <w:szCs w:val="24"/>
        </w:rPr>
        <w:t xml:space="preserve">could </w:t>
      </w:r>
      <w:r>
        <w:rPr>
          <w:i/>
          <w:sz w:val="24"/>
          <w:szCs w:val="24"/>
        </w:rPr>
        <w:t xml:space="preserve">know- the answer to this question better than you. So what is your answer? Were your qualia changing or not? </w:t>
      </w:r>
      <w:r w:rsidR="00670FEC">
        <w:rPr>
          <w:i/>
          <w:sz w:val="24"/>
          <w:szCs w:val="24"/>
        </w:rPr>
        <w:t>(Sweet</w:t>
      </w:r>
      <w:r>
        <w:rPr>
          <w:i/>
          <w:sz w:val="24"/>
          <w:szCs w:val="24"/>
        </w:rPr>
        <w:t xml:space="preserve"> Dreams p. 83)</w:t>
      </w:r>
    </w:p>
    <w:p w:rsidR="00396F4A" w:rsidRDefault="00965914" w:rsidP="00396F4A">
      <w:pPr>
        <w:spacing w:line="480" w:lineRule="auto"/>
        <w:jc w:val="both"/>
        <w:rPr>
          <w:sz w:val="24"/>
          <w:szCs w:val="24"/>
        </w:rPr>
      </w:pPr>
      <w:r>
        <w:rPr>
          <w:sz w:val="24"/>
          <w:szCs w:val="24"/>
        </w:rPr>
        <w:t>Dennett argues that whatever answer is given to</w:t>
      </w:r>
      <w:r w:rsidR="00396F4A">
        <w:rPr>
          <w:sz w:val="24"/>
          <w:szCs w:val="24"/>
        </w:rPr>
        <w:t xml:space="preserve"> this question will make trouble for the theoretical n</w:t>
      </w:r>
      <w:r>
        <w:rPr>
          <w:sz w:val="24"/>
          <w:szCs w:val="24"/>
        </w:rPr>
        <w:t>otion of qualia.  The question we</w:t>
      </w:r>
      <w:r w:rsidR="00396F4A">
        <w:rPr>
          <w:sz w:val="24"/>
          <w:szCs w:val="24"/>
        </w:rPr>
        <w:t xml:space="preserve"> want to consider is whether Dennett’s views on change blindness </w:t>
      </w:r>
      <w:r w:rsidR="00670FEC">
        <w:rPr>
          <w:sz w:val="24"/>
          <w:szCs w:val="24"/>
        </w:rPr>
        <w:t>affect</w:t>
      </w:r>
      <w:r>
        <w:rPr>
          <w:sz w:val="24"/>
          <w:szCs w:val="24"/>
        </w:rPr>
        <w:t xml:space="preserve"> our</w:t>
      </w:r>
      <w:r w:rsidR="00396F4A">
        <w:rPr>
          <w:sz w:val="24"/>
          <w:szCs w:val="24"/>
        </w:rPr>
        <w:t xml:space="preserve"> claim that he is denying the reality of phenomenal experience?</w:t>
      </w:r>
    </w:p>
    <w:p w:rsidR="00396F4A" w:rsidRDefault="00396F4A" w:rsidP="00396F4A">
      <w:pPr>
        <w:spacing w:line="480" w:lineRule="auto"/>
        <w:jc w:val="both"/>
        <w:rPr>
          <w:sz w:val="24"/>
          <w:szCs w:val="24"/>
        </w:rPr>
      </w:pPr>
      <w:r>
        <w:rPr>
          <w:sz w:val="24"/>
          <w:szCs w:val="24"/>
        </w:rPr>
        <w:tab/>
        <w:t>If one considers Dennett’s solution to the colo</w:t>
      </w:r>
      <w:r w:rsidR="00965914">
        <w:rPr>
          <w:sz w:val="24"/>
          <w:szCs w:val="24"/>
        </w:rPr>
        <w:t>u</w:t>
      </w:r>
      <w:r>
        <w:rPr>
          <w:sz w:val="24"/>
          <w:szCs w:val="24"/>
        </w:rPr>
        <w:t>r phi phenomenon, the problem was that the colo</w:t>
      </w:r>
      <w:r w:rsidR="00965914">
        <w:rPr>
          <w:sz w:val="24"/>
          <w:szCs w:val="24"/>
        </w:rPr>
        <w:t>u</w:t>
      </w:r>
      <w:r>
        <w:rPr>
          <w:sz w:val="24"/>
          <w:szCs w:val="24"/>
        </w:rPr>
        <w:t xml:space="preserve">r change was not happening in the external </w:t>
      </w:r>
      <w:r w:rsidR="00670FEC">
        <w:rPr>
          <w:sz w:val="24"/>
          <w:szCs w:val="24"/>
        </w:rPr>
        <w:t>world;</w:t>
      </w:r>
      <w:r>
        <w:rPr>
          <w:sz w:val="24"/>
          <w:szCs w:val="24"/>
        </w:rPr>
        <w:t xml:space="preserve"> likewise he denied that there was a mental presentation of a red-spot changing into a green spot in a Cartesian theatre. So we had a problem of saying what was </w:t>
      </w:r>
      <w:r w:rsidR="00670FEC">
        <w:rPr>
          <w:sz w:val="24"/>
          <w:szCs w:val="24"/>
        </w:rPr>
        <w:t>occurring</w:t>
      </w:r>
      <w:r>
        <w:rPr>
          <w:sz w:val="24"/>
          <w:szCs w:val="24"/>
        </w:rPr>
        <w:t xml:space="preserve"> with the color phi phenomenon. Dennett argued that our brain tells us that a re</w:t>
      </w:r>
      <w:r w:rsidR="00965914">
        <w:rPr>
          <w:sz w:val="24"/>
          <w:szCs w:val="24"/>
        </w:rPr>
        <w:t>d light turned into a green spo</w:t>
      </w:r>
      <w:r>
        <w:rPr>
          <w:sz w:val="24"/>
          <w:szCs w:val="24"/>
        </w:rPr>
        <w:t>t. The colo</w:t>
      </w:r>
      <w:r w:rsidR="00965914">
        <w:rPr>
          <w:sz w:val="24"/>
          <w:szCs w:val="24"/>
        </w:rPr>
        <w:t>u</w:t>
      </w:r>
      <w:r>
        <w:rPr>
          <w:sz w:val="24"/>
          <w:szCs w:val="24"/>
        </w:rPr>
        <w:t xml:space="preserve">r phi phenomenon is not presented to the </w:t>
      </w:r>
      <w:r w:rsidR="00670FEC">
        <w:rPr>
          <w:sz w:val="24"/>
          <w:szCs w:val="24"/>
        </w:rPr>
        <w:t>mind’s</w:t>
      </w:r>
      <w:r>
        <w:rPr>
          <w:sz w:val="24"/>
          <w:szCs w:val="24"/>
        </w:rPr>
        <w:t xml:space="preserve"> </w:t>
      </w:r>
      <w:r w:rsidR="00670FEC">
        <w:rPr>
          <w:sz w:val="24"/>
          <w:szCs w:val="24"/>
        </w:rPr>
        <w:t>eye;</w:t>
      </w:r>
      <w:r>
        <w:rPr>
          <w:sz w:val="24"/>
          <w:szCs w:val="24"/>
        </w:rPr>
        <w:t xml:space="preserve"> rather</w:t>
      </w:r>
      <w:r w:rsidR="00965914">
        <w:rPr>
          <w:sz w:val="24"/>
          <w:szCs w:val="24"/>
        </w:rPr>
        <w:t>,</w:t>
      </w:r>
      <w:r>
        <w:rPr>
          <w:sz w:val="24"/>
          <w:szCs w:val="24"/>
        </w:rPr>
        <w:t xml:space="preserve"> our brain just tells us that we saw the change. Dennett’s solution has led people to accuse him of only explaining access consciousness but of ignoring phenomenal consciousness.</w:t>
      </w:r>
    </w:p>
    <w:p w:rsidR="00396F4A" w:rsidRDefault="00396F4A" w:rsidP="00396F4A">
      <w:pPr>
        <w:spacing w:line="480" w:lineRule="auto"/>
        <w:jc w:val="both"/>
        <w:rPr>
          <w:sz w:val="24"/>
          <w:szCs w:val="24"/>
        </w:rPr>
      </w:pPr>
      <w:r>
        <w:rPr>
          <w:sz w:val="24"/>
          <w:szCs w:val="24"/>
        </w:rPr>
        <w:tab/>
        <w:t xml:space="preserve">His position on change blindness helps us better understand why he seems to ignore phenomenal consciousness. For some people the idea of phenomenal consciousness is parasitic on the notion of qualia. When people </w:t>
      </w:r>
      <w:r w:rsidR="00670FEC">
        <w:rPr>
          <w:sz w:val="24"/>
          <w:szCs w:val="24"/>
        </w:rPr>
        <w:t>claim that</w:t>
      </w:r>
      <w:r>
        <w:rPr>
          <w:sz w:val="24"/>
          <w:szCs w:val="24"/>
        </w:rPr>
        <w:t xml:space="preserve"> phenomenal consciousness is a basic fact of our experience they are typically </w:t>
      </w:r>
      <w:r w:rsidR="00670FEC">
        <w:rPr>
          <w:sz w:val="24"/>
          <w:szCs w:val="24"/>
        </w:rPr>
        <w:t>referring</w:t>
      </w:r>
      <w:r>
        <w:rPr>
          <w:sz w:val="24"/>
          <w:szCs w:val="24"/>
        </w:rPr>
        <w:t xml:space="preserve"> to our subjective experience of qualia. So qualia is the basic feel of an experience;  a taste of beer, or a taste of coffee, the feel of touching a smooth or rough surface etc. Qualia is the first person experience. Philosophical lore has it that no amount of third</w:t>
      </w:r>
      <w:r w:rsidR="00965914">
        <w:rPr>
          <w:sz w:val="24"/>
          <w:szCs w:val="24"/>
        </w:rPr>
        <w:t>-</w:t>
      </w:r>
      <w:r>
        <w:rPr>
          <w:sz w:val="24"/>
          <w:szCs w:val="24"/>
        </w:rPr>
        <w:t xml:space="preserve">person scientific research can reveal what the intrinsic experience of qualia in fact is. This is because </w:t>
      </w:r>
      <w:proofErr w:type="gramStart"/>
      <w:r>
        <w:rPr>
          <w:sz w:val="24"/>
          <w:szCs w:val="24"/>
        </w:rPr>
        <w:t>qualia is</w:t>
      </w:r>
      <w:proofErr w:type="gramEnd"/>
      <w:r>
        <w:rPr>
          <w:sz w:val="24"/>
          <w:szCs w:val="24"/>
        </w:rPr>
        <w:t xml:space="preserve"> an intrinsic first</w:t>
      </w:r>
      <w:r w:rsidR="00965914">
        <w:rPr>
          <w:sz w:val="24"/>
          <w:szCs w:val="24"/>
        </w:rPr>
        <w:t>-</w:t>
      </w:r>
      <w:r>
        <w:rPr>
          <w:sz w:val="24"/>
          <w:szCs w:val="24"/>
        </w:rPr>
        <w:t xml:space="preserve">person phenomenon. </w:t>
      </w:r>
      <w:proofErr w:type="spellStart"/>
      <w:proofErr w:type="gramStart"/>
      <w:r>
        <w:rPr>
          <w:sz w:val="24"/>
          <w:szCs w:val="24"/>
        </w:rPr>
        <w:t>Qualia</w:t>
      </w:r>
      <w:proofErr w:type="spellEnd"/>
      <w:r w:rsidR="00965914">
        <w:rPr>
          <w:sz w:val="24"/>
          <w:szCs w:val="24"/>
        </w:rPr>
        <w:t xml:space="preserve">, </w:t>
      </w:r>
      <w:r>
        <w:rPr>
          <w:sz w:val="24"/>
          <w:szCs w:val="24"/>
        </w:rPr>
        <w:t>our intrinsic first</w:t>
      </w:r>
      <w:r w:rsidR="00965914">
        <w:rPr>
          <w:sz w:val="24"/>
          <w:szCs w:val="24"/>
        </w:rPr>
        <w:t>-</w:t>
      </w:r>
      <w:r>
        <w:rPr>
          <w:sz w:val="24"/>
          <w:szCs w:val="24"/>
        </w:rPr>
        <w:t>person experience, is</w:t>
      </w:r>
      <w:proofErr w:type="gramEnd"/>
      <w:r>
        <w:rPr>
          <w:sz w:val="24"/>
          <w:szCs w:val="24"/>
        </w:rPr>
        <w:t xml:space="preserve"> of course our phenomenal consciousness. In the case of colo</w:t>
      </w:r>
      <w:r w:rsidR="00965914">
        <w:rPr>
          <w:sz w:val="24"/>
          <w:szCs w:val="24"/>
        </w:rPr>
        <w:t>u</w:t>
      </w:r>
      <w:r>
        <w:rPr>
          <w:sz w:val="24"/>
          <w:szCs w:val="24"/>
        </w:rPr>
        <w:t>r-phi Dennett denied that anything is presented before the mind, while in the case of change blindness he went further and argued that the notion of qualia makes little sense. So it could be argued that his change blindness position is even more radical than his colo</w:t>
      </w:r>
      <w:r w:rsidR="00965914">
        <w:rPr>
          <w:sz w:val="24"/>
          <w:szCs w:val="24"/>
        </w:rPr>
        <w:t>u</w:t>
      </w:r>
      <w:r>
        <w:rPr>
          <w:sz w:val="24"/>
          <w:szCs w:val="24"/>
        </w:rPr>
        <w:t xml:space="preserve">r-phi position. </w:t>
      </w:r>
    </w:p>
    <w:p w:rsidR="00396F4A" w:rsidRDefault="00396F4A" w:rsidP="00396F4A">
      <w:pPr>
        <w:spacing w:line="480" w:lineRule="auto"/>
        <w:jc w:val="both"/>
        <w:rPr>
          <w:sz w:val="24"/>
          <w:szCs w:val="24"/>
        </w:rPr>
      </w:pPr>
      <w:r>
        <w:rPr>
          <w:sz w:val="24"/>
          <w:szCs w:val="24"/>
        </w:rPr>
        <w:tab/>
        <w:t xml:space="preserve">However, it still seems to be a bit of a </w:t>
      </w:r>
      <w:r w:rsidR="00670FEC">
        <w:rPr>
          <w:sz w:val="24"/>
          <w:szCs w:val="24"/>
        </w:rPr>
        <w:t>stretch</w:t>
      </w:r>
      <w:r>
        <w:rPr>
          <w:sz w:val="24"/>
          <w:szCs w:val="24"/>
        </w:rPr>
        <w:t xml:space="preserve"> to understand Dennett’s claims on change blindness to be an argument against the notion of phenomenal consciousness. Dennett does after all argue that after about 30 seconds people come to recognise the changes between the two pictures. To some</w:t>
      </w:r>
      <w:r w:rsidR="00965914">
        <w:rPr>
          <w:sz w:val="24"/>
          <w:szCs w:val="24"/>
        </w:rPr>
        <w:t>,</w:t>
      </w:r>
      <w:r>
        <w:rPr>
          <w:sz w:val="24"/>
          <w:szCs w:val="24"/>
        </w:rPr>
        <w:t xml:space="preserve"> this indicates that for Dennett</w:t>
      </w:r>
      <w:r w:rsidR="00965914">
        <w:rPr>
          <w:sz w:val="24"/>
          <w:szCs w:val="24"/>
        </w:rPr>
        <w:t>,</w:t>
      </w:r>
      <w:r>
        <w:rPr>
          <w:sz w:val="24"/>
          <w:szCs w:val="24"/>
        </w:rPr>
        <w:t xml:space="preserve"> when people become aware of the changes in the pictures the change enters phenomenal consciousness. To think this is to radically misunderstand Dennett’s views on consciousness. Dennett argues that there are three different ways to answer his above question about whether our colo</w:t>
      </w:r>
      <w:r w:rsidR="00965914">
        <w:rPr>
          <w:sz w:val="24"/>
          <w:szCs w:val="24"/>
        </w:rPr>
        <w:t>u</w:t>
      </w:r>
      <w:r>
        <w:rPr>
          <w:sz w:val="24"/>
          <w:szCs w:val="24"/>
        </w:rPr>
        <w:t xml:space="preserve">r </w:t>
      </w:r>
      <w:proofErr w:type="spellStart"/>
      <w:r>
        <w:rPr>
          <w:sz w:val="24"/>
          <w:szCs w:val="24"/>
        </w:rPr>
        <w:t>qualia</w:t>
      </w:r>
      <w:proofErr w:type="spellEnd"/>
      <w:r>
        <w:rPr>
          <w:sz w:val="24"/>
          <w:szCs w:val="24"/>
        </w:rPr>
        <w:t xml:space="preserve"> were changing prior to our</w:t>
      </w:r>
      <w:r w:rsidR="00965914">
        <w:rPr>
          <w:sz w:val="24"/>
          <w:szCs w:val="24"/>
        </w:rPr>
        <w:t xml:space="preserve"> noticing the changing pictures:</w:t>
      </w:r>
      <w:r>
        <w:rPr>
          <w:sz w:val="24"/>
          <w:szCs w:val="24"/>
        </w:rPr>
        <w:t xml:space="preserve"> (1) Yes, (2) No, (3) I do not know. If someone answers yes then this shows that one of the key </w:t>
      </w:r>
      <w:r w:rsidR="00965914">
        <w:rPr>
          <w:sz w:val="24"/>
          <w:szCs w:val="24"/>
        </w:rPr>
        <w:t>criteria</w:t>
      </w:r>
      <w:r>
        <w:rPr>
          <w:sz w:val="24"/>
          <w:szCs w:val="24"/>
        </w:rPr>
        <w:t xml:space="preserve"> of qualia is </w:t>
      </w:r>
      <w:r w:rsidR="00670FEC">
        <w:rPr>
          <w:sz w:val="24"/>
          <w:szCs w:val="24"/>
        </w:rPr>
        <w:t>falsified</w:t>
      </w:r>
      <w:r w:rsidR="00965914">
        <w:rPr>
          <w:sz w:val="24"/>
          <w:szCs w:val="24"/>
        </w:rPr>
        <w:t>; the criterion</w:t>
      </w:r>
      <w:r>
        <w:rPr>
          <w:sz w:val="24"/>
          <w:szCs w:val="24"/>
        </w:rPr>
        <w:t xml:space="preserve"> is that </w:t>
      </w:r>
      <w:proofErr w:type="spellStart"/>
      <w:r>
        <w:rPr>
          <w:sz w:val="24"/>
          <w:szCs w:val="24"/>
        </w:rPr>
        <w:t>qualia</w:t>
      </w:r>
      <w:proofErr w:type="spellEnd"/>
      <w:r>
        <w:rPr>
          <w:sz w:val="24"/>
          <w:szCs w:val="24"/>
        </w:rPr>
        <w:t xml:space="preserve"> are experienced directly in a first</w:t>
      </w:r>
      <w:r w:rsidR="00965914">
        <w:rPr>
          <w:sz w:val="24"/>
          <w:szCs w:val="24"/>
        </w:rPr>
        <w:t>-</w:t>
      </w:r>
      <w:r>
        <w:rPr>
          <w:sz w:val="24"/>
          <w:szCs w:val="24"/>
        </w:rPr>
        <w:t xml:space="preserve">person manner. A person who answers yes is inferring the nature of </w:t>
      </w:r>
      <w:proofErr w:type="spellStart"/>
      <w:r>
        <w:rPr>
          <w:sz w:val="24"/>
          <w:szCs w:val="24"/>
        </w:rPr>
        <w:t>qualia</w:t>
      </w:r>
      <w:proofErr w:type="spellEnd"/>
      <w:r>
        <w:rPr>
          <w:sz w:val="24"/>
          <w:szCs w:val="24"/>
        </w:rPr>
        <w:t xml:space="preserve"> from a third</w:t>
      </w:r>
      <w:r w:rsidR="00965914">
        <w:rPr>
          <w:sz w:val="24"/>
          <w:szCs w:val="24"/>
        </w:rPr>
        <w:t>-</w:t>
      </w:r>
      <w:r>
        <w:rPr>
          <w:sz w:val="24"/>
          <w:szCs w:val="24"/>
        </w:rPr>
        <w:t>person point of view. If a pe</w:t>
      </w:r>
      <w:r w:rsidR="00AE502F">
        <w:rPr>
          <w:sz w:val="24"/>
          <w:szCs w:val="24"/>
        </w:rPr>
        <w:t>rson answers no, he argues,</w:t>
      </w:r>
      <w:r>
        <w:rPr>
          <w:sz w:val="24"/>
          <w:szCs w:val="24"/>
        </w:rPr>
        <w:t xml:space="preserve"> they risk trivialising the notion of qualia. Our qualia get reduced to our judgements that they </w:t>
      </w:r>
      <w:r w:rsidR="00670FEC">
        <w:rPr>
          <w:sz w:val="24"/>
          <w:szCs w:val="24"/>
        </w:rPr>
        <w:t>occurred</w:t>
      </w:r>
      <w:r>
        <w:rPr>
          <w:sz w:val="24"/>
          <w:szCs w:val="24"/>
        </w:rPr>
        <w:t xml:space="preserve">. This of course means that our qualia can no longer be considered to have an intrinsic </w:t>
      </w:r>
      <w:r w:rsidR="00670FEC">
        <w:rPr>
          <w:sz w:val="24"/>
          <w:szCs w:val="24"/>
        </w:rPr>
        <w:t>nature;</w:t>
      </w:r>
      <w:r>
        <w:rPr>
          <w:sz w:val="24"/>
          <w:szCs w:val="24"/>
        </w:rPr>
        <w:t xml:space="preserve"> their nature will be relational in that they rely on a judgement of a subject for them to exist. Furthermore</w:t>
      </w:r>
      <w:r w:rsidR="00AE502F">
        <w:rPr>
          <w:sz w:val="24"/>
          <w:szCs w:val="24"/>
        </w:rPr>
        <w:t>,</w:t>
      </w:r>
      <w:r>
        <w:rPr>
          <w:sz w:val="24"/>
          <w:szCs w:val="24"/>
        </w:rPr>
        <w:t xml:space="preserve"> since zombies are behaviourally indistinguishable from ordinary people from the point of view of behaviours then a person who answers no to the above question will be </w:t>
      </w:r>
      <w:r w:rsidR="00670FEC">
        <w:rPr>
          <w:sz w:val="24"/>
          <w:szCs w:val="24"/>
        </w:rPr>
        <w:t>committed</w:t>
      </w:r>
      <w:r>
        <w:rPr>
          <w:sz w:val="24"/>
          <w:szCs w:val="24"/>
        </w:rPr>
        <w:t xml:space="preserve"> to the </w:t>
      </w:r>
      <w:r w:rsidR="00AE502F">
        <w:rPr>
          <w:sz w:val="24"/>
          <w:szCs w:val="24"/>
        </w:rPr>
        <w:t xml:space="preserve">view that the zombie has </w:t>
      </w:r>
      <w:proofErr w:type="spellStart"/>
      <w:r w:rsidR="00AE502F">
        <w:rPr>
          <w:sz w:val="24"/>
          <w:szCs w:val="24"/>
        </w:rPr>
        <w:t>qualia</w:t>
      </w:r>
      <w:proofErr w:type="spellEnd"/>
      <w:r w:rsidR="00AE502F">
        <w:rPr>
          <w:sz w:val="24"/>
          <w:szCs w:val="24"/>
        </w:rPr>
        <w:t xml:space="preserve">. After </w:t>
      </w:r>
      <w:proofErr w:type="gramStart"/>
      <w:r>
        <w:rPr>
          <w:sz w:val="24"/>
          <w:szCs w:val="24"/>
        </w:rPr>
        <w:t>all the</w:t>
      </w:r>
      <w:proofErr w:type="gramEnd"/>
      <w:r>
        <w:rPr>
          <w:sz w:val="24"/>
          <w:szCs w:val="24"/>
        </w:rPr>
        <w:t xml:space="preserve"> zombie will make the same qualia judgements as everyone else. </w:t>
      </w:r>
    </w:p>
    <w:p w:rsidR="00396F4A" w:rsidRDefault="00396F4A" w:rsidP="00396F4A">
      <w:pPr>
        <w:spacing w:line="480" w:lineRule="auto"/>
        <w:jc w:val="both"/>
        <w:rPr>
          <w:sz w:val="24"/>
          <w:szCs w:val="24"/>
        </w:rPr>
      </w:pPr>
      <w:r>
        <w:rPr>
          <w:sz w:val="24"/>
          <w:szCs w:val="24"/>
        </w:rPr>
        <w:tab/>
        <w:t>If people answer that they d</w:t>
      </w:r>
      <w:r w:rsidR="00AE502F">
        <w:rPr>
          <w:sz w:val="24"/>
          <w:szCs w:val="24"/>
        </w:rPr>
        <w:t>o not know whether the qualia are</w:t>
      </w:r>
      <w:r>
        <w:rPr>
          <w:sz w:val="24"/>
          <w:szCs w:val="24"/>
        </w:rPr>
        <w:t xml:space="preserve"> changing back and forth then there can be two reasons for their confusion</w:t>
      </w:r>
      <w:r w:rsidR="00AE502F">
        <w:rPr>
          <w:sz w:val="24"/>
          <w:szCs w:val="24"/>
        </w:rPr>
        <w:t>:</w:t>
      </w:r>
      <w:r>
        <w:rPr>
          <w:sz w:val="24"/>
          <w:szCs w:val="24"/>
        </w:rPr>
        <w:t xml:space="preserve"> (1) Despite what they originally thought they do not really know</w:t>
      </w:r>
      <w:r w:rsidR="00AE502F">
        <w:rPr>
          <w:sz w:val="24"/>
          <w:szCs w:val="24"/>
        </w:rPr>
        <w:t xml:space="preserve"> what </w:t>
      </w:r>
      <w:proofErr w:type="spellStart"/>
      <w:r w:rsidR="00AE502F">
        <w:rPr>
          <w:sz w:val="24"/>
          <w:szCs w:val="24"/>
        </w:rPr>
        <w:t>qualia</w:t>
      </w:r>
      <w:proofErr w:type="spellEnd"/>
      <w:r w:rsidR="00AE502F">
        <w:rPr>
          <w:sz w:val="24"/>
          <w:szCs w:val="24"/>
        </w:rPr>
        <w:t xml:space="preserve"> are</w:t>
      </w:r>
      <w:r>
        <w:rPr>
          <w:sz w:val="24"/>
          <w:szCs w:val="24"/>
        </w:rPr>
        <w:t xml:space="preserve">, or (2) They do not know what </w:t>
      </w:r>
      <w:r w:rsidR="00AE502F">
        <w:rPr>
          <w:sz w:val="24"/>
          <w:szCs w:val="24"/>
        </w:rPr>
        <w:t>the answer is because qualia have</w:t>
      </w:r>
      <w:r>
        <w:rPr>
          <w:sz w:val="24"/>
          <w:szCs w:val="24"/>
        </w:rPr>
        <w:t xml:space="preserve"> properties which go beyond the reach of both third</w:t>
      </w:r>
      <w:r w:rsidR="00AE502F">
        <w:rPr>
          <w:sz w:val="24"/>
          <w:szCs w:val="24"/>
        </w:rPr>
        <w:t>-person and first-</w:t>
      </w:r>
      <w:r>
        <w:rPr>
          <w:sz w:val="24"/>
          <w:szCs w:val="24"/>
        </w:rPr>
        <w:t xml:space="preserve">person science. Dennett </w:t>
      </w:r>
      <w:r w:rsidR="00AE502F">
        <w:rPr>
          <w:sz w:val="24"/>
          <w:szCs w:val="24"/>
        </w:rPr>
        <w:t>argues that a person who makes C</w:t>
      </w:r>
      <w:r>
        <w:rPr>
          <w:sz w:val="24"/>
          <w:szCs w:val="24"/>
        </w:rPr>
        <w:t xml:space="preserve">laim 2 is placing themselves outside science so their views are not really </w:t>
      </w:r>
      <w:r w:rsidR="00670FEC">
        <w:rPr>
          <w:sz w:val="24"/>
          <w:szCs w:val="24"/>
        </w:rPr>
        <w:t>candidates</w:t>
      </w:r>
      <w:r>
        <w:rPr>
          <w:sz w:val="24"/>
          <w:szCs w:val="24"/>
        </w:rPr>
        <w:t xml:space="preserve"> for serious consideratio</w:t>
      </w:r>
      <w:r w:rsidR="00AE502F">
        <w:rPr>
          <w:sz w:val="24"/>
          <w:szCs w:val="24"/>
        </w:rPr>
        <w:t>n. So he basically argues that C</w:t>
      </w:r>
      <w:r>
        <w:rPr>
          <w:sz w:val="24"/>
          <w:szCs w:val="24"/>
        </w:rPr>
        <w:t xml:space="preserve">laim 2 is the correct conclusion to draw from the fact of change blindness. </w:t>
      </w:r>
    </w:p>
    <w:p w:rsidR="00396F4A" w:rsidRDefault="00AE502F" w:rsidP="00396F4A">
      <w:pPr>
        <w:spacing w:line="480" w:lineRule="auto"/>
        <w:jc w:val="both"/>
        <w:rPr>
          <w:sz w:val="24"/>
          <w:szCs w:val="24"/>
        </w:rPr>
      </w:pPr>
      <w:r>
        <w:rPr>
          <w:sz w:val="24"/>
          <w:szCs w:val="24"/>
        </w:rPr>
        <w:tab/>
        <w:t>So Dennett’s c</w:t>
      </w:r>
      <w:r w:rsidR="00396F4A">
        <w:rPr>
          <w:sz w:val="24"/>
          <w:szCs w:val="24"/>
        </w:rPr>
        <w:t xml:space="preserve">hange blindness argument purports to show that the philosophical notion of </w:t>
      </w:r>
      <w:proofErr w:type="spellStart"/>
      <w:r>
        <w:rPr>
          <w:sz w:val="24"/>
          <w:szCs w:val="24"/>
        </w:rPr>
        <w:t>qualia</w:t>
      </w:r>
      <w:proofErr w:type="spellEnd"/>
      <w:r>
        <w:rPr>
          <w:sz w:val="24"/>
          <w:szCs w:val="24"/>
        </w:rPr>
        <w:t xml:space="preserve"> is a mess. H</w:t>
      </w:r>
      <w:r w:rsidR="00396F4A">
        <w:rPr>
          <w:sz w:val="24"/>
          <w:szCs w:val="24"/>
        </w:rPr>
        <w:t xml:space="preserve">e further supports this claim with his thought experiment “The </w:t>
      </w:r>
      <w:r>
        <w:rPr>
          <w:sz w:val="24"/>
          <w:szCs w:val="24"/>
        </w:rPr>
        <w:t>Strange Case of Mrs Clapgras”. In h</w:t>
      </w:r>
      <w:r w:rsidR="00396F4A">
        <w:rPr>
          <w:sz w:val="24"/>
          <w:szCs w:val="24"/>
        </w:rPr>
        <w:t xml:space="preserve">is </w:t>
      </w:r>
      <w:r w:rsidR="00670FEC">
        <w:rPr>
          <w:sz w:val="24"/>
          <w:szCs w:val="24"/>
        </w:rPr>
        <w:t>earlier</w:t>
      </w:r>
      <w:r w:rsidR="00396F4A">
        <w:rPr>
          <w:sz w:val="24"/>
          <w:szCs w:val="24"/>
        </w:rPr>
        <w:t xml:space="preserve"> paper “</w:t>
      </w:r>
      <w:proofErr w:type="spellStart"/>
      <w:r w:rsidR="00396F4A">
        <w:rPr>
          <w:sz w:val="24"/>
          <w:szCs w:val="24"/>
        </w:rPr>
        <w:t>Quining</w:t>
      </w:r>
      <w:proofErr w:type="spellEnd"/>
      <w:r w:rsidR="00396F4A">
        <w:rPr>
          <w:sz w:val="24"/>
          <w:szCs w:val="24"/>
        </w:rPr>
        <w:t xml:space="preserve"> Qualia” Dennett presented a series of thought experiments which were designed to show that the philosophical notion of qualia was incoherent.  The combined fo</w:t>
      </w:r>
      <w:r>
        <w:rPr>
          <w:sz w:val="24"/>
          <w:szCs w:val="24"/>
        </w:rPr>
        <w:t>rce of his various arguments is</w:t>
      </w:r>
      <w:r w:rsidR="00396F4A">
        <w:rPr>
          <w:sz w:val="24"/>
          <w:szCs w:val="24"/>
        </w:rPr>
        <w:t xml:space="preserve"> designed to make people less </w:t>
      </w:r>
      <w:r w:rsidR="00670FEC">
        <w:rPr>
          <w:sz w:val="24"/>
          <w:szCs w:val="24"/>
        </w:rPr>
        <w:t>comfortable</w:t>
      </w:r>
      <w:r w:rsidR="00396F4A">
        <w:rPr>
          <w:sz w:val="24"/>
          <w:szCs w:val="24"/>
        </w:rPr>
        <w:t xml:space="preserve"> with using the term qualia, to make them realise that despite </w:t>
      </w:r>
      <w:r w:rsidR="00670FEC">
        <w:rPr>
          <w:sz w:val="24"/>
          <w:szCs w:val="24"/>
        </w:rPr>
        <w:t>appea</w:t>
      </w:r>
      <w:r>
        <w:rPr>
          <w:sz w:val="24"/>
          <w:szCs w:val="24"/>
          <w:lang w:val="ga-IE"/>
        </w:rPr>
        <w:t>ra</w:t>
      </w:r>
      <w:proofErr w:type="spellStart"/>
      <w:r w:rsidR="00670FEC">
        <w:rPr>
          <w:sz w:val="24"/>
          <w:szCs w:val="24"/>
        </w:rPr>
        <w:t>nces</w:t>
      </w:r>
      <w:proofErr w:type="spellEnd"/>
      <w:r w:rsidR="00396F4A">
        <w:rPr>
          <w:sz w:val="24"/>
          <w:szCs w:val="24"/>
        </w:rPr>
        <w:t xml:space="preserve"> the term qualia is senseless. </w:t>
      </w:r>
    </w:p>
    <w:p w:rsidR="00396F4A" w:rsidRDefault="00396F4A" w:rsidP="00396F4A">
      <w:pPr>
        <w:spacing w:line="480" w:lineRule="auto"/>
        <w:jc w:val="both"/>
        <w:rPr>
          <w:sz w:val="24"/>
          <w:szCs w:val="24"/>
        </w:rPr>
      </w:pPr>
      <w:r>
        <w:rPr>
          <w:sz w:val="24"/>
          <w:szCs w:val="24"/>
        </w:rPr>
        <w:tab/>
      </w:r>
      <w:proofErr w:type="gramStart"/>
      <w:r>
        <w:rPr>
          <w:sz w:val="24"/>
          <w:szCs w:val="24"/>
        </w:rPr>
        <w:t>If we take Dennett’s arguments against qualia seriously this will undercut one of the primary objections against his views on the colo</w:t>
      </w:r>
      <w:r w:rsidR="00AE502F">
        <w:rPr>
          <w:sz w:val="24"/>
          <w:szCs w:val="24"/>
        </w:rPr>
        <w:t>u</w:t>
      </w:r>
      <w:r>
        <w:rPr>
          <w:sz w:val="24"/>
          <w:szCs w:val="24"/>
        </w:rPr>
        <w:t>r-phi phenomenon.</w:t>
      </w:r>
      <w:proofErr w:type="gramEnd"/>
      <w:r>
        <w:rPr>
          <w:sz w:val="24"/>
          <w:szCs w:val="24"/>
        </w:rPr>
        <w:t xml:space="preserve"> The objection to Dennett’s colo</w:t>
      </w:r>
      <w:r w:rsidR="00AE502F">
        <w:rPr>
          <w:sz w:val="24"/>
          <w:szCs w:val="24"/>
        </w:rPr>
        <w:t>u</w:t>
      </w:r>
      <w:r>
        <w:rPr>
          <w:sz w:val="24"/>
          <w:szCs w:val="24"/>
        </w:rPr>
        <w:t>r-phi phenomenon was that it was phenomenologically inaccurate. It is argued that we know from experience that we observe the colo</w:t>
      </w:r>
      <w:r w:rsidR="00AE502F">
        <w:rPr>
          <w:sz w:val="24"/>
          <w:szCs w:val="24"/>
        </w:rPr>
        <w:t>u</w:t>
      </w:r>
      <w:r>
        <w:rPr>
          <w:sz w:val="24"/>
          <w:szCs w:val="24"/>
        </w:rPr>
        <w:t xml:space="preserve">r change from red to green, </w:t>
      </w:r>
      <w:r w:rsidR="00AE502F">
        <w:rPr>
          <w:sz w:val="24"/>
          <w:szCs w:val="24"/>
        </w:rPr>
        <w:t xml:space="preserve">and that </w:t>
      </w:r>
      <w:r>
        <w:rPr>
          <w:sz w:val="24"/>
          <w:szCs w:val="24"/>
        </w:rPr>
        <w:t>we then form our judgements based on</w:t>
      </w:r>
      <w:r w:rsidR="00F0574C">
        <w:rPr>
          <w:sz w:val="24"/>
          <w:szCs w:val="24"/>
        </w:rPr>
        <w:t xml:space="preserve"> the observation of this change. W</w:t>
      </w:r>
      <w:r>
        <w:rPr>
          <w:sz w:val="24"/>
          <w:szCs w:val="24"/>
        </w:rPr>
        <w:t>e do not form the judgement independent</w:t>
      </w:r>
      <w:r w:rsidR="00F0574C">
        <w:rPr>
          <w:sz w:val="24"/>
          <w:szCs w:val="24"/>
        </w:rPr>
        <w:t>ly</w:t>
      </w:r>
      <w:r>
        <w:rPr>
          <w:sz w:val="24"/>
          <w:szCs w:val="24"/>
        </w:rPr>
        <w:t xml:space="preserve"> of the observation. This argument is designed to show that from the point of view of first</w:t>
      </w:r>
      <w:r w:rsidR="00F0574C">
        <w:rPr>
          <w:sz w:val="24"/>
          <w:szCs w:val="24"/>
        </w:rPr>
        <w:t>-</w:t>
      </w:r>
      <w:r>
        <w:rPr>
          <w:sz w:val="24"/>
          <w:szCs w:val="24"/>
        </w:rPr>
        <w:t>person experience we know that Dennett’s conclusions on colo</w:t>
      </w:r>
      <w:r w:rsidR="00F0574C">
        <w:rPr>
          <w:sz w:val="24"/>
          <w:szCs w:val="24"/>
        </w:rPr>
        <w:t>u</w:t>
      </w:r>
      <w:r>
        <w:rPr>
          <w:sz w:val="24"/>
          <w:szCs w:val="24"/>
        </w:rPr>
        <w:t xml:space="preserve">r-phi are </w:t>
      </w:r>
      <w:r w:rsidR="00670FEC">
        <w:rPr>
          <w:sz w:val="24"/>
          <w:szCs w:val="24"/>
        </w:rPr>
        <w:t>false;</w:t>
      </w:r>
      <w:r>
        <w:rPr>
          <w:sz w:val="24"/>
          <w:szCs w:val="24"/>
        </w:rPr>
        <w:t xml:space="preserve"> we directly experience the phenomenon despite what he thinks.  However</w:t>
      </w:r>
      <w:r w:rsidR="00F0574C">
        <w:rPr>
          <w:sz w:val="24"/>
          <w:szCs w:val="24"/>
        </w:rPr>
        <w:t>,</w:t>
      </w:r>
      <w:r>
        <w:rPr>
          <w:sz w:val="24"/>
          <w:szCs w:val="24"/>
        </w:rPr>
        <w:t xml:space="preserve"> if one takes his arguments against the notion of </w:t>
      </w:r>
      <w:proofErr w:type="spellStart"/>
      <w:r>
        <w:rPr>
          <w:sz w:val="24"/>
          <w:szCs w:val="24"/>
        </w:rPr>
        <w:t>qualia</w:t>
      </w:r>
      <w:proofErr w:type="spellEnd"/>
      <w:r>
        <w:rPr>
          <w:sz w:val="24"/>
          <w:szCs w:val="24"/>
        </w:rPr>
        <w:t xml:space="preserve"> seriously</w:t>
      </w:r>
      <w:r w:rsidR="00F0574C">
        <w:rPr>
          <w:sz w:val="24"/>
          <w:szCs w:val="24"/>
        </w:rPr>
        <w:t>,</w:t>
      </w:r>
      <w:r>
        <w:rPr>
          <w:sz w:val="24"/>
          <w:szCs w:val="24"/>
        </w:rPr>
        <w:t xml:space="preserve"> one is given pause to doubt whether the argument from first person experience is sufficient to refute Dennett’s claim.</w:t>
      </w:r>
    </w:p>
    <w:p w:rsidR="00396F4A" w:rsidRDefault="00396F4A" w:rsidP="00396F4A">
      <w:pPr>
        <w:spacing w:line="480" w:lineRule="auto"/>
        <w:jc w:val="both"/>
        <w:rPr>
          <w:sz w:val="24"/>
          <w:szCs w:val="24"/>
        </w:rPr>
      </w:pPr>
      <w:r>
        <w:rPr>
          <w:sz w:val="24"/>
          <w:szCs w:val="24"/>
        </w:rPr>
        <w:tab/>
        <w:t>A person who used first</w:t>
      </w:r>
      <w:r w:rsidR="00F0574C">
        <w:rPr>
          <w:sz w:val="24"/>
          <w:szCs w:val="24"/>
        </w:rPr>
        <w:t>-</w:t>
      </w:r>
      <w:r>
        <w:rPr>
          <w:sz w:val="24"/>
          <w:szCs w:val="24"/>
        </w:rPr>
        <w:t>person experience as an objection against Dennett’s views on color-phi, mental imagery etc. would be arguing that despite the theoretica</w:t>
      </w:r>
      <w:r w:rsidR="00F0574C">
        <w:rPr>
          <w:sz w:val="24"/>
          <w:szCs w:val="24"/>
        </w:rPr>
        <w:t>l problems with these phenomena</w:t>
      </w:r>
      <w:r>
        <w:rPr>
          <w:sz w:val="24"/>
          <w:szCs w:val="24"/>
        </w:rPr>
        <w:t xml:space="preserve"> (no evidence for the existence of figment, no evidence for the existence of a </w:t>
      </w:r>
      <w:r w:rsidR="00670FEC">
        <w:rPr>
          <w:sz w:val="24"/>
          <w:szCs w:val="24"/>
        </w:rPr>
        <w:t>mind’s</w:t>
      </w:r>
      <w:r>
        <w:rPr>
          <w:sz w:val="24"/>
          <w:szCs w:val="24"/>
        </w:rPr>
        <w:t xml:space="preserve"> eye), our first</w:t>
      </w:r>
      <w:r w:rsidR="00F0574C">
        <w:rPr>
          <w:sz w:val="24"/>
          <w:szCs w:val="24"/>
        </w:rPr>
        <w:t>-</w:t>
      </w:r>
      <w:r>
        <w:rPr>
          <w:sz w:val="24"/>
          <w:szCs w:val="24"/>
        </w:rPr>
        <w:t>person expe</w:t>
      </w:r>
      <w:r w:rsidR="00F0574C">
        <w:rPr>
          <w:sz w:val="24"/>
          <w:szCs w:val="24"/>
        </w:rPr>
        <w:t>riences shows that the phenomena</w:t>
      </w:r>
      <w:r>
        <w:rPr>
          <w:sz w:val="24"/>
          <w:szCs w:val="24"/>
        </w:rPr>
        <w:t xml:space="preserve"> exist</w:t>
      </w:r>
      <w:r w:rsidR="00F0574C">
        <w:rPr>
          <w:sz w:val="24"/>
          <w:szCs w:val="24"/>
        </w:rPr>
        <w:t>s</w:t>
      </w:r>
      <w:r>
        <w:rPr>
          <w:sz w:val="24"/>
          <w:szCs w:val="24"/>
        </w:rPr>
        <w:t xml:space="preserve">. They </w:t>
      </w:r>
      <w:r w:rsidR="00670FEC">
        <w:rPr>
          <w:sz w:val="24"/>
          <w:szCs w:val="24"/>
        </w:rPr>
        <w:t>would argue</w:t>
      </w:r>
      <w:r>
        <w:rPr>
          <w:sz w:val="24"/>
          <w:szCs w:val="24"/>
        </w:rPr>
        <w:t xml:space="preserve"> that our phenomenal experience grounds our </w:t>
      </w:r>
      <w:r w:rsidR="00670FEC">
        <w:rPr>
          <w:sz w:val="24"/>
          <w:szCs w:val="24"/>
        </w:rPr>
        <w:t>judgement;</w:t>
      </w:r>
      <w:r>
        <w:rPr>
          <w:sz w:val="24"/>
          <w:szCs w:val="24"/>
        </w:rPr>
        <w:t xml:space="preserve"> it is not the case that our brain merely tells us that we experience mental </w:t>
      </w:r>
      <w:r w:rsidR="00670FEC">
        <w:rPr>
          <w:sz w:val="24"/>
          <w:szCs w:val="24"/>
        </w:rPr>
        <w:t>imagery;</w:t>
      </w:r>
      <w:r>
        <w:rPr>
          <w:sz w:val="24"/>
          <w:szCs w:val="24"/>
        </w:rPr>
        <w:t xml:space="preserve"> we actually experience the qualia of an image being presented before the </w:t>
      </w:r>
      <w:r w:rsidR="00670FEC">
        <w:rPr>
          <w:sz w:val="24"/>
          <w:szCs w:val="24"/>
        </w:rPr>
        <w:t>mind’s</w:t>
      </w:r>
      <w:r>
        <w:rPr>
          <w:sz w:val="24"/>
          <w:szCs w:val="24"/>
        </w:rPr>
        <w:t xml:space="preserve"> eye.  Dennett’s discussion of </w:t>
      </w:r>
      <w:r w:rsidR="00670FEC">
        <w:rPr>
          <w:sz w:val="24"/>
          <w:szCs w:val="24"/>
        </w:rPr>
        <w:t>change blindness</w:t>
      </w:r>
      <w:r>
        <w:rPr>
          <w:sz w:val="24"/>
          <w:szCs w:val="24"/>
        </w:rPr>
        <w:t xml:space="preserve"> (and his other thought experiments) show that the above argument against his view of the mind does not work.</w:t>
      </w:r>
    </w:p>
    <w:p w:rsidR="00396F4A" w:rsidRDefault="00F0574C" w:rsidP="00396F4A">
      <w:pPr>
        <w:spacing w:line="480" w:lineRule="auto"/>
        <w:jc w:val="both"/>
        <w:rPr>
          <w:sz w:val="24"/>
          <w:szCs w:val="24"/>
        </w:rPr>
      </w:pPr>
      <w:r>
        <w:rPr>
          <w:sz w:val="24"/>
          <w:szCs w:val="24"/>
        </w:rPr>
        <w:tab/>
      </w:r>
      <w:proofErr w:type="spellStart"/>
      <w:r>
        <w:rPr>
          <w:sz w:val="24"/>
          <w:szCs w:val="24"/>
        </w:rPr>
        <w:t>Qualia</w:t>
      </w:r>
      <w:proofErr w:type="spellEnd"/>
      <w:r>
        <w:rPr>
          <w:sz w:val="24"/>
          <w:szCs w:val="24"/>
        </w:rPr>
        <w:t xml:space="preserve"> are</w:t>
      </w:r>
      <w:r w:rsidR="00396F4A">
        <w:rPr>
          <w:sz w:val="24"/>
          <w:szCs w:val="24"/>
        </w:rPr>
        <w:t xml:space="preserve"> often presented as the most basic thing we can know. We can doubt all else but we cannot doubt how our most basic experiences seem to us. What Dennett’s thought-experiments purported to show was that despite what we may believe we do not really have any firm handle on what these qualia are. He showed that when we examine these qualia closely we do not </w:t>
      </w:r>
      <w:r w:rsidR="00670FEC">
        <w:rPr>
          <w:sz w:val="24"/>
          <w:szCs w:val="24"/>
        </w:rPr>
        <w:t>in fact</w:t>
      </w:r>
      <w:r w:rsidR="00396F4A">
        <w:rPr>
          <w:sz w:val="24"/>
          <w:szCs w:val="24"/>
        </w:rPr>
        <w:t xml:space="preserve"> have a clear </w:t>
      </w:r>
      <w:r w:rsidR="00E66F53">
        <w:rPr>
          <w:sz w:val="24"/>
          <w:szCs w:val="24"/>
        </w:rPr>
        <w:t>grasp of</w:t>
      </w:r>
      <w:r w:rsidR="00396F4A">
        <w:rPr>
          <w:sz w:val="24"/>
          <w:szCs w:val="24"/>
        </w:rPr>
        <w:t xml:space="preserve"> their nature. So, for example, the card trick showed that while we may think we are experiencing definite qualia in our peripheral vision we actually are not. In the case of change blindness we have</w:t>
      </w:r>
      <w:r w:rsidR="00E66F53">
        <w:rPr>
          <w:sz w:val="24"/>
          <w:szCs w:val="24"/>
        </w:rPr>
        <w:t xml:space="preserve"> no clue as to whether </w:t>
      </w:r>
      <w:proofErr w:type="spellStart"/>
      <w:r w:rsidR="00E66F53">
        <w:rPr>
          <w:sz w:val="24"/>
          <w:szCs w:val="24"/>
        </w:rPr>
        <w:t>qualia</w:t>
      </w:r>
      <w:proofErr w:type="spellEnd"/>
      <w:r w:rsidR="00E66F53">
        <w:rPr>
          <w:sz w:val="24"/>
          <w:szCs w:val="24"/>
        </w:rPr>
        <w:t xml:space="preserve"> are</w:t>
      </w:r>
      <w:r w:rsidR="00396F4A">
        <w:rPr>
          <w:sz w:val="24"/>
          <w:szCs w:val="24"/>
        </w:rPr>
        <w:t xml:space="preserve"> being flashed back and forth prior to our noticing. So all of Dennett’s thought-experiments combined do seem to show that the philosophical notion of qualia is a mess. This fact has serious implications for those who argue against Dennett’s explanation of the colo</w:t>
      </w:r>
      <w:r w:rsidR="00E66F53">
        <w:rPr>
          <w:sz w:val="24"/>
          <w:szCs w:val="24"/>
        </w:rPr>
        <w:t>u</w:t>
      </w:r>
      <w:r w:rsidR="00396F4A">
        <w:rPr>
          <w:sz w:val="24"/>
          <w:szCs w:val="24"/>
        </w:rPr>
        <w:t xml:space="preserve">r-phi phenomenon by appeal to facts about how things seem to them. Since Dennett has cast serious doubt on the reliability of our claims about how things seem to us, then appeal to such seemings as an </w:t>
      </w:r>
      <w:r w:rsidR="00670FEC">
        <w:rPr>
          <w:sz w:val="24"/>
          <w:szCs w:val="24"/>
        </w:rPr>
        <w:t>incorrigible</w:t>
      </w:r>
      <w:r w:rsidR="00396F4A">
        <w:rPr>
          <w:sz w:val="24"/>
          <w:szCs w:val="24"/>
        </w:rPr>
        <w:t xml:space="preserve"> fou</w:t>
      </w:r>
      <w:r w:rsidR="00E66F53">
        <w:rPr>
          <w:sz w:val="24"/>
          <w:szCs w:val="24"/>
        </w:rPr>
        <w:t>ndation to refute his views on mental imagery</w:t>
      </w:r>
      <w:r w:rsidR="00396F4A">
        <w:rPr>
          <w:sz w:val="24"/>
          <w:szCs w:val="24"/>
        </w:rPr>
        <w:t xml:space="preserve"> </w:t>
      </w:r>
      <w:r w:rsidR="00E66F53">
        <w:rPr>
          <w:sz w:val="24"/>
          <w:szCs w:val="24"/>
        </w:rPr>
        <w:t>and c</w:t>
      </w:r>
      <w:r w:rsidR="00396F4A">
        <w:rPr>
          <w:sz w:val="24"/>
          <w:szCs w:val="24"/>
        </w:rPr>
        <w:t>olo</w:t>
      </w:r>
      <w:r w:rsidR="00E66F53">
        <w:rPr>
          <w:sz w:val="24"/>
          <w:szCs w:val="24"/>
        </w:rPr>
        <w:t>ur p</w:t>
      </w:r>
      <w:r w:rsidR="00396F4A">
        <w:rPr>
          <w:sz w:val="24"/>
          <w:szCs w:val="24"/>
        </w:rPr>
        <w:t xml:space="preserve">hi is questionable to say the least. </w:t>
      </w:r>
    </w:p>
    <w:p w:rsidR="00396F4A" w:rsidRDefault="00396F4A" w:rsidP="00396F4A">
      <w:pPr>
        <w:spacing w:line="480" w:lineRule="auto"/>
        <w:jc w:val="both"/>
        <w:rPr>
          <w:sz w:val="24"/>
          <w:szCs w:val="24"/>
        </w:rPr>
      </w:pPr>
      <w:r>
        <w:rPr>
          <w:sz w:val="24"/>
          <w:szCs w:val="24"/>
        </w:rPr>
        <w:tab/>
        <w:t xml:space="preserve">Critics of our position could argue that Dennett’s arguments against </w:t>
      </w:r>
      <w:proofErr w:type="spellStart"/>
      <w:r w:rsidR="00E66F53">
        <w:rPr>
          <w:sz w:val="24"/>
          <w:szCs w:val="24"/>
        </w:rPr>
        <w:t>qualia</w:t>
      </w:r>
      <w:proofErr w:type="spellEnd"/>
      <w:r w:rsidR="00E66F53">
        <w:rPr>
          <w:sz w:val="24"/>
          <w:szCs w:val="24"/>
        </w:rPr>
        <w:t xml:space="preserve"> undercut our claims</w:t>
      </w:r>
      <w:r>
        <w:rPr>
          <w:sz w:val="24"/>
          <w:szCs w:val="24"/>
        </w:rPr>
        <w:t xml:space="preserve"> that he is </w:t>
      </w:r>
      <w:r w:rsidR="00670FEC">
        <w:rPr>
          <w:sz w:val="24"/>
          <w:szCs w:val="24"/>
        </w:rPr>
        <w:t>guilty</w:t>
      </w:r>
      <w:r>
        <w:rPr>
          <w:sz w:val="24"/>
          <w:szCs w:val="24"/>
        </w:rPr>
        <w:t xml:space="preserve"> of </w:t>
      </w:r>
      <w:r w:rsidR="00670FEC">
        <w:rPr>
          <w:sz w:val="24"/>
          <w:szCs w:val="24"/>
        </w:rPr>
        <w:t>the</w:t>
      </w:r>
      <w:r>
        <w:rPr>
          <w:sz w:val="24"/>
          <w:szCs w:val="24"/>
        </w:rPr>
        <w:t xml:space="preserve"> typical mind fallacy. A central aspect of our argument </w:t>
      </w:r>
      <w:r w:rsidR="00670FEC">
        <w:rPr>
          <w:sz w:val="24"/>
          <w:szCs w:val="24"/>
        </w:rPr>
        <w:t>centred</w:t>
      </w:r>
      <w:r>
        <w:rPr>
          <w:sz w:val="24"/>
          <w:szCs w:val="24"/>
        </w:rPr>
        <w:t xml:space="preserve"> on people’s introspective reports about what they experience, while Dennett’s various different arguments show that people are not authorit</w:t>
      </w:r>
      <w:r w:rsidR="00E66F53">
        <w:rPr>
          <w:sz w:val="24"/>
          <w:szCs w:val="24"/>
        </w:rPr>
        <w:t>at</w:t>
      </w:r>
      <w:r>
        <w:rPr>
          <w:sz w:val="24"/>
          <w:szCs w:val="24"/>
        </w:rPr>
        <w:t>ive abo</w:t>
      </w:r>
      <w:r w:rsidR="00E66F53">
        <w:rPr>
          <w:sz w:val="24"/>
          <w:szCs w:val="24"/>
        </w:rPr>
        <w:t>ut what they experience and that they</w:t>
      </w:r>
      <w:r>
        <w:rPr>
          <w:sz w:val="24"/>
          <w:szCs w:val="24"/>
        </w:rPr>
        <w:t xml:space="preserve"> do not really know what they mean when they use the term qualia. We argue, on the contrary, that Dennett’s arguments against qualia have no effect on our central claim. </w:t>
      </w:r>
    </w:p>
    <w:p w:rsidR="00396F4A" w:rsidRDefault="00396F4A" w:rsidP="00396F4A">
      <w:pPr>
        <w:spacing w:line="480" w:lineRule="auto"/>
        <w:jc w:val="both"/>
        <w:rPr>
          <w:sz w:val="24"/>
          <w:szCs w:val="24"/>
        </w:rPr>
      </w:pPr>
      <w:r>
        <w:rPr>
          <w:sz w:val="24"/>
          <w:szCs w:val="24"/>
        </w:rPr>
        <w:tab/>
        <w:t>If we argued entirely from people’s introspective reports and nothing else then Dennett’s arguments about q</w:t>
      </w:r>
      <w:r w:rsidR="00E66F53">
        <w:rPr>
          <w:sz w:val="24"/>
          <w:szCs w:val="24"/>
        </w:rPr>
        <w:t>ualia would undercut our claims. H</w:t>
      </w:r>
      <w:r>
        <w:rPr>
          <w:sz w:val="24"/>
          <w:szCs w:val="24"/>
        </w:rPr>
        <w:t>owever we provide much more evidence than this. Firstly we rely on neurological reports to support our claims. We have discussed evidence from people like Kosslyn, Ganis et al. which shows that people who are imagers have the occipital lobe activated to a greater degree than non-imagers. So our introspe</w:t>
      </w:r>
      <w:r w:rsidR="00E66F53">
        <w:rPr>
          <w:sz w:val="24"/>
          <w:szCs w:val="24"/>
        </w:rPr>
        <w:t>ctive reports about variations i</w:t>
      </w:r>
      <w:r>
        <w:rPr>
          <w:sz w:val="24"/>
          <w:szCs w:val="24"/>
        </w:rPr>
        <w:t>n people’s abilities to form mental imagery are backed up by impressive neurological evidence, and by the impre</w:t>
      </w:r>
      <w:r w:rsidR="00E66F53">
        <w:rPr>
          <w:sz w:val="24"/>
          <w:szCs w:val="24"/>
        </w:rPr>
        <w:t>ssive behavioural evidence</w:t>
      </w:r>
      <w:r>
        <w:rPr>
          <w:sz w:val="24"/>
          <w:szCs w:val="24"/>
        </w:rPr>
        <w:t xml:space="preserve"> summarised </w:t>
      </w:r>
      <w:r w:rsidR="00670FEC">
        <w:rPr>
          <w:sz w:val="24"/>
          <w:szCs w:val="24"/>
        </w:rPr>
        <w:t>earlier</w:t>
      </w:r>
      <w:r>
        <w:rPr>
          <w:sz w:val="24"/>
          <w:szCs w:val="24"/>
        </w:rPr>
        <w:t xml:space="preserve"> in the paper. A critic could reply that based on standard definitions of qualia we cannot appeal to neurological evidence to support our claims. This criticism does not apply to us; we are not using the theory</w:t>
      </w:r>
      <w:r w:rsidR="00E66F53">
        <w:rPr>
          <w:sz w:val="24"/>
          <w:szCs w:val="24"/>
        </w:rPr>
        <w:t>-</w:t>
      </w:r>
      <w:r>
        <w:rPr>
          <w:sz w:val="24"/>
          <w:szCs w:val="24"/>
        </w:rPr>
        <w:t xml:space="preserve">laden notion of </w:t>
      </w:r>
      <w:proofErr w:type="spellStart"/>
      <w:r>
        <w:rPr>
          <w:sz w:val="24"/>
          <w:szCs w:val="24"/>
        </w:rPr>
        <w:t>qualia</w:t>
      </w:r>
      <w:proofErr w:type="spellEnd"/>
      <w:r>
        <w:rPr>
          <w:sz w:val="24"/>
          <w:szCs w:val="24"/>
        </w:rPr>
        <w:t xml:space="preserve">, rather we just speak of experience. We see no valid reason that we should be barred from using neurological evidence and behavioural evidence to support our claims. We agree with Dennett </w:t>
      </w:r>
      <w:r w:rsidR="00E66F53">
        <w:rPr>
          <w:sz w:val="24"/>
          <w:szCs w:val="24"/>
        </w:rPr>
        <w:t>that fantasies about zombies which</w:t>
      </w:r>
      <w:r>
        <w:rPr>
          <w:sz w:val="24"/>
          <w:szCs w:val="24"/>
        </w:rPr>
        <w:t xml:space="preserve"> are iden</w:t>
      </w:r>
      <w:r w:rsidR="00E66F53">
        <w:rPr>
          <w:sz w:val="24"/>
          <w:szCs w:val="24"/>
        </w:rPr>
        <w:t>tical to ordinary people but which</w:t>
      </w:r>
      <w:r>
        <w:rPr>
          <w:sz w:val="24"/>
          <w:szCs w:val="24"/>
        </w:rPr>
        <w:t xml:space="preserve"> lack </w:t>
      </w:r>
      <w:proofErr w:type="gramStart"/>
      <w:r>
        <w:rPr>
          <w:sz w:val="24"/>
          <w:szCs w:val="24"/>
        </w:rPr>
        <w:t>consciousness are</w:t>
      </w:r>
      <w:proofErr w:type="gramEnd"/>
      <w:r>
        <w:rPr>
          <w:sz w:val="24"/>
          <w:szCs w:val="24"/>
        </w:rPr>
        <w:t xml:space="preserve"> pointless. When we speak of people who have different mental abilities we argue that these different abilities can be detected via behavioural tests, introspection, verbal reports and neuroscientific tests etc. Using such div</w:t>
      </w:r>
      <w:r w:rsidR="00E66F53">
        <w:rPr>
          <w:sz w:val="24"/>
          <w:szCs w:val="24"/>
        </w:rPr>
        <w:t>erse strands of evidence has le</w:t>
      </w:r>
      <w:r>
        <w:rPr>
          <w:sz w:val="24"/>
          <w:szCs w:val="24"/>
        </w:rPr>
        <w:t>d to discoveries of previously unknown subject</w:t>
      </w:r>
      <w:r w:rsidR="00E66F53">
        <w:rPr>
          <w:sz w:val="24"/>
          <w:szCs w:val="24"/>
        </w:rPr>
        <w:t>ive variation in mental imagery. It has le</w:t>
      </w:r>
      <w:r>
        <w:rPr>
          <w:sz w:val="24"/>
          <w:szCs w:val="24"/>
        </w:rPr>
        <w:t xml:space="preserve">d to a diagnosis of </w:t>
      </w:r>
      <w:proofErr w:type="spellStart"/>
      <w:r>
        <w:rPr>
          <w:sz w:val="24"/>
          <w:szCs w:val="24"/>
        </w:rPr>
        <w:t>colo</w:t>
      </w:r>
      <w:r w:rsidR="00E66F53">
        <w:rPr>
          <w:sz w:val="24"/>
          <w:szCs w:val="24"/>
        </w:rPr>
        <w:t>U</w:t>
      </w:r>
      <w:r>
        <w:rPr>
          <w:sz w:val="24"/>
          <w:szCs w:val="24"/>
        </w:rPr>
        <w:t>r</w:t>
      </w:r>
      <w:proofErr w:type="spellEnd"/>
      <w:r>
        <w:rPr>
          <w:sz w:val="24"/>
          <w:szCs w:val="24"/>
        </w:rPr>
        <w:t xml:space="preserve"> blindness, </w:t>
      </w:r>
      <w:r w:rsidR="00670FEC">
        <w:rPr>
          <w:sz w:val="24"/>
          <w:szCs w:val="24"/>
        </w:rPr>
        <w:t>synaesthesia</w:t>
      </w:r>
      <w:r>
        <w:rPr>
          <w:sz w:val="24"/>
          <w:szCs w:val="24"/>
        </w:rPr>
        <w:t xml:space="preserve"> etc. </w:t>
      </w:r>
    </w:p>
    <w:p w:rsidR="00396F4A" w:rsidRDefault="00396F4A" w:rsidP="00396F4A">
      <w:pPr>
        <w:spacing w:line="480" w:lineRule="auto"/>
        <w:jc w:val="both"/>
        <w:rPr>
          <w:sz w:val="24"/>
          <w:szCs w:val="24"/>
        </w:rPr>
      </w:pPr>
      <w:r>
        <w:rPr>
          <w:sz w:val="24"/>
          <w:szCs w:val="24"/>
        </w:rPr>
        <w:tab/>
        <w:t>Another type of evidence which we rely on is behavioural evidence, more precisely verbal behaviour, in the form of texts that our subjects produce. People’s philosophical views on various topics often inadvertently reveal the nature of their type of mind. So bearing in mind the fact</w:t>
      </w:r>
      <w:r w:rsidR="00E66F53">
        <w:rPr>
          <w:sz w:val="24"/>
          <w:szCs w:val="24"/>
        </w:rPr>
        <w:t xml:space="preserve"> that</w:t>
      </w:r>
      <w:r>
        <w:rPr>
          <w:sz w:val="24"/>
          <w:szCs w:val="24"/>
        </w:rPr>
        <w:t xml:space="preserve"> our evidence is not limited to simply introspective reports, th</w:t>
      </w:r>
      <w:r w:rsidR="00E66F53">
        <w:rPr>
          <w:sz w:val="24"/>
          <w:szCs w:val="24"/>
        </w:rPr>
        <w:t>en it should be obvious that Dennett’s</w:t>
      </w:r>
      <w:r>
        <w:rPr>
          <w:sz w:val="24"/>
          <w:szCs w:val="24"/>
        </w:rPr>
        <w:t xml:space="preserve"> evidence that introspection is sometimes unreliable and gives us incomplete </w:t>
      </w:r>
      <w:r w:rsidR="00670FEC">
        <w:rPr>
          <w:sz w:val="24"/>
          <w:szCs w:val="24"/>
        </w:rPr>
        <w:t>knowledge</w:t>
      </w:r>
      <w:r>
        <w:rPr>
          <w:sz w:val="24"/>
          <w:szCs w:val="24"/>
        </w:rPr>
        <w:t xml:space="preserve"> on a topic does not refute our Typical Mind Fallacy argument.</w:t>
      </w:r>
    </w:p>
    <w:p w:rsidR="00396F4A" w:rsidRDefault="00396F4A" w:rsidP="00396F4A">
      <w:pPr>
        <w:spacing w:line="480" w:lineRule="auto"/>
        <w:jc w:val="both"/>
        <w:rPr>
          <w:sz w:val="24"/>
          <w:szCs w:val="24"/>
        </w:rPr>
      </w:pPr>
      <w:r>
        <w:rPr>
          <w:sz w:val="24"/>
          <w:szCs w:val="24"/>
        </w:rPr>
        <w:tab/>
        <w:t xml:space="preserve">Nonetheless it does raise a more </w:t>
      </w:r>
      <w:r w:rsidR="00670FEC">
        <w:rPr>
          <w:sz w:val="24"/>
          <w:szCs w:val="24"/>
        </w:rPr>
        <w:t>fundamental</w:t>
      </w:r>
      <w:r>
        <w:rPr>
          <w:sz w:val="24"/>
          <w:szCs w:val="24"/>
        </w:rPr>
        <w:t xml:space="preserve"> question for our </w:t>
      </w:r>
      <w:r w:rsidR="00603927">
        <w:rPr>
          <w:sz w:val="24"/>
          <w:szCs w:val="24"/>
        </w:rPr>
        <w:t>theory. W</w:t>
      </w:r>
      <w:r>
        <w:rPr>
          <w:sz w:val="24"/>
          <w:szCs w:val="24"/>
        </w:rPr>
        <w:t>e have been assuming that Dennett disagrees with us that people have variations in their imagery abilities. However this does not have to be the case. Consistent with his own theory of co</w:t>
      </w:r>
      <w:r w:rsidR="00603927">
        <w:rPr>
          <w:sz w:val="24"/>
          <w:szCs w:val="24"/>
        </w:rPr>
        <w:t>nsciousness he could argue that</w:t>
      </w:r>
      <w:r>
        <w:rPr>
          <w:sz w:val="24"/>
          <w:szCs w:val="24"/>
        </w:rPr>
        <w:t xml:space="preserve"> it is true that people report variations in their abil</w:t>
      </w:r>
      <w:r w:rsidR="00603927">
        <w:rPr>
          <w:sz w:val="24"/>
          <w:szCs w:val="24"/>
        </w:rPr>
        <w:t>ity to form mental images,</w:t>
      </w:r>
      <w:r>
        <w:rPr>
          <w:sz w:val="24"/>
          <w:szCs w:val="24"/>
        </w:rPr>
        <w:t xml:space="preserve"> also</w:t>
      </w:r>
      <w:r w:rsidR="00603927">
        <w:rPr>
          <w:sz w:val="24"/>
          <w:szCs w:val="24"/>
        </w:rPr>
        <w:t xml:space="preserve"> that it is</w:t>
      </w:r>
      <w:r>
        <w:rPr>
          <w:sz w:val="24"/>
          <w:szCs w:val="24"/>
        </w:rPr>
        <w:t xml:space="preserve"> true people who claim to be non-imagers and people who claim to be imagers have different patterns </w:t>
      </w:r>
      <w:r w:rsidR="00603927">
        <w:rPr>
          <w:sz w:val="24"/>
          <w:szCs w:val="24"/>
        </w:rPr>
        <w:t>of neural activation. S</w:t>
      </w:r>
      <w:r>
        <w:rPr>
          <w:sz w:val="24"/>
          <w:szCs w:val="24"/>
        </w:rPr>
        <w:t>o far all of this is consistent with his theory of consciousness.  Nothing in Dennett’s theory forces him to deny any of t</w:t>
      </w:r>
      <w:r w:rsidR="00603927">
        <w:rPr>
          <w:sz w:val="24"/>
          <w:szCs w:val="24"/>
        </w:rPr>
        <w:t>he previous facts about imagery. W</w:t>
      </w:r>
      <w:r>
        <w:rPr>
          <w:sz w:val="24"/>
          <w:szCs w:val="24"/>
        </w:rPr>
        <w:t xml:space="preserve">hat Dennett has to argue </w:t>
      </w:r>
      <w:r w:rsidR="00670FEC">
        <w:rPr>
          <w:sz w:val="24"/>
          <w:szCs w:val="24"/>
        </w:rPr>
        <w:t>is that</w:t>
      </w:r>
      <w:r>
        <w:rPr>
          <w:sz w:val="24"/>
          <w:szCs w:val="24"/>
        </w:rPr>
        <w:t xml:space="preserve"> in the case of the imager and the non-imager neither of them is presented with any imagery. So imagers will have some process in their brain which results in their brain forcing them to form the judgement that they experience mental imagery (in a similar way that we form the judgement that we experience colo</w:t>
      </w:r>
      <w:r w:rsidR="00603927">
        <w:rPr>
          <w:sz w:val="24"/>
          <w:szCs w:val="24"/>
        </w:rPr>
        <w:t>u</w:t>
      </w:r>
      <w:r>
        <w:rPr>
          <w:sz w:val="24"/>
          <w:szCs w:val="24"/>
        </w:rPr>
        <w:t>r-phi). Non-imagers’ brains will not form judgements of experiencing imagery. Now obviously if Dennett wants to form such a model he will need to provide neur</w:t>
      </w:r>
      <w:r w:rsidR="00603927">
        <w:rPr>
          <w:sz w:val="24"/>
          <w:szCs w:val="24"/>
        </w:rPr>
        <w:t>ological evidence to support it;</w:t>
      </w:r>
      <w:r>
        <w:rPr>
          <w:sz w:val="24"/>
          <w:szCs w:val="24"/>
        </w:rPr>
        <w:t xml:space="preserve"> however he would argue that he is more likely to find evidence for his model in the brain than he is to find a Cartesian theatre in the brain. The main point is that there is no problem in principle with him acknowledging that people have variations in their mental imagery. </w:t>
      </w:r>
    </w:p>
    <w:p w:rsidR="00396F4A" w:rsidRPr="006E1E39" w:rsidRDefault="00396F4A" w:rsidP="00396F4A">
      <w:pPr>
        <w:spacing w:line="480" w:lineRule="auto"/>
        <w:jc w:val="both"/>
        <w:rPr>
          <w:sz w:val="24"/>
          <w:szCs w:val="24"/>
          <w:lang w:val="ga-IE"/>
        </w:rPr>
      </w:pPr>
      <w:r>
        <w:rPr>
          <w:sz w:val="24"/>
          <w:szCs w:val="24"/>
        </w:rPr>
        <w:tab/>
        <w:t>The problem with Dennett’s model is that it does not do justice to the phenomenology of mental imagery. People (even poor imagers lik</w:t>
      </w:r>
      <w:r w:rsidR="00603927">
        <w:rPr>
          <w:sz w:val="24"/>
          <w:szCs w:val="24"/>
        </w:rPr>
        <w:t>e me) experience mental imagery. I</w:t>
      </w:r>
      <w:r>
        <w:rPr>
          <w:sz w:val="24"/>
          <w:szCs w:val="24"/>
        </w:rPr>
        <w:t>t is more than being told that they experience such imagery, it is an actual experience. This r</w:t>
      </w:r>
      <w:r w:rsidR="00603927">
        <w:rPr>
          <w:sz w:val="24"/>
          <w:szCs w:val="24"/>
        </w:rPr>
        <w:t xml:space="preserve">eply of course brings us back </w:t>
      </w:r>
      <w:r>
        <w:rPr>
          <w:sz w:val="24"/>
          <w:szCs w:val="24"/>
        </w:rPr>
        <w:t>to our origin</w:t>
      </w:r>
      <w:r w:rsidR="00603927">
        <w:rPr>
          <w:sz w:val="24"/>
          <w:szCs w:val="24"/>
        </w:rPr>
        <w:t xml:space="preserve">al debate. Can we be so sure </w:t>
      </w:r>
      <w:r>
        <w:rPr>
          <w:sz w:val="24"/>
          <w:szCs w:val="24"/>
        </w:rPr>
        <w:t>that we have a</w:t>
      </w:r>
      <w:r w:rsidR="00603927">
        <w:rPr>
          <w:sz w:val="24"/>
          <w:szCs w:val="24"/>
        </w:rPr>
        <w:t xml:space="preserve"> direct experience of something? We would argue that</w:t>
      </w:r>
      <w:r>
        <w:rPr>
          <w:sz w:val="24"/>
          <w:szCs w:val="24"/>
        </w:rPr>
        <w:t xml:space="preserve"> we can. Our experiences are foundational and nothing Dennett has said changes this fact. His arguments against qualia are arguments against a philosophical </w:t>
      </w:r>
      <w:r w:rsidR="00670FEC">
        <w:rPr>
          <w:sz w:val="24"/>
          <w:szCs w:val="24"/>
        </w:rPr>
        <w:t>construction;</w:t>
      </w:r>
      <w:r>
        <w:rPr>
          <w:sz w:val="24"/>
          <w:szCs w:val="24"/>
        </w:rPr>
        <w:t xml:space="preserve"> they are not arguments against experience. Nobody who has direct experience of colo</w:t>
      </w:r>
      <w:r w:rsidR="00603927">
        <w:rPr>
          <w:sz w:val="24"/>
          <w:szCs w:val="24"/>
        </w:rPr>
        <w:t>u</w:t>
      </w:r>
      <w:r>
        <w:rPr>
          <w:sz w:val="24"/>
          <w:szCs w:val="24"/>
        </w:rPr>
        <w:t xml:space="preserve">r-phi, mental imagery and pain could deny that direct experience. However, for a thinker like Dennett whose experience is primarily bodily and linguistic his theory of consciousness will make perfect sense. In fact we would expect a person with his type of consciousness to endorse the type of views that he does. </w:t>
      </w:r>
      <w:r w:rsidR="006E1E39">
        <w:rPr>
          <w:sz w:val="24"/>
          <w:szCs w:val="24"/>
          <w:lang w:val="ga-IE"/>
        </w:rPr>
        <w:t xml:space="preserve"> </w:t>
      </w:r>
    </w:p>
    <w:p w:rsidR="00396F4A" w:rsidRPr="00396F4A" w:rsidRDefault="00396F4A" w:rsidP="00563D12">
      <w:pPr>
        <w:spacing w:line="480" w:lineRule="auto"/>
        <w:jc w:val="both"/>
        <w:rPr>
          <w:b/>
          <w:sz w:val="24"/>
          <w:szCs w:val="24"/>
          <w:lang w:val="ga-IE"/>
        </w:rPr>
      </w:pPr>
    </w:p>
    <w:p w:rsidR="003011BD" w:rsidRDefault="003011BD" w:rsidP="00563D12">
      <w:pPr>
        <w:spacing w:line="480" w:lineRule="auto"/>
        <w:jc w:val="both"/>
        <w:rPr>
          <w:b/>
          <w:sz w:val="24"/>
          <w:szCs w:val="24"/>
          <w:lang w:val="ga-IE"/>
        </w:rPr>
      </w:pPr>
      <w:r>
        <w:rPr>
          <w:sz w:val="24"/>
          <w:szCs w:val="24"/>
          <w:lang w:val="ga-IE"/>
        </w:rPr>
        <w:t xml:space="preserve">                                                    </w:t>
      </w:r>
      <w:r>
        <w:rPr>
          <w:b/>
          <w:sz w:val="24"/>
          <w:szCs w:val="24"/>
          <w:lang w:val="ga-IE"/>
        </w:rPr>
        <w:t>CONCLUSION</w:t>
      </w:r>
    </w:p>
    <w:p w:rsidR="003011BD" w:rsidRPr="003011BD" w:rsidRDefault="003011BD" w:rsidP="00563D12">
      <w:pPr>
        <w:spacing w:line="480" w:lineRule="auto"/>
        <w:jc w:val="both"/>
        <w:rPr>
          <w:sz w:val="24"/>
          <w:szCs w:val="24"/>
          <w:lang w:val="ga-IE"/>
        </w:rPr>
      </w:pPr>
      <w:r>
        <w:rPr>
          <w:sz w:val="24"/>
          <w:szCs w:val="24"/>
          <w:lang w:val="ga-IE"/>
        </w:rPr>
        <w:t xml:space="preserve">Dennett’s eliminativist views on consciousness have puzzled interpreters for years. Some people find his arguments utterly compelling, while others believe that his arguments leave out key aspects of the mind. We have tried to make plausible the claim that such disagreements result from </w:t>
      </w:r>
      <w:r w:rsidR="001A1CC4">
        <w:rPr>
          <w:sz w:val="24"/>
          <w:szCs w:val="24"/>
          <w:lang w:val="ga-IE"/>
        </w:rPr>
        <w:t xml:space="preserve">people having different types of mind and not factoring these differences into their theories. We suggest that philosophers can avoid making such mistakes by engaging in introspective research, submitting themselves to psychological tests etc. Understanding individual variation of minds and how such variation influences theorising can only help to make philosophy more objective than it has heretofore been. Ours is but a first step into what we hope to be </w:t>
      </w:r>
      <w:r w:rsidR="00603927">
        <w:rPr>
          <w:sz w:val="24"/>
          <w:szCs w:val="24"/>
          <w:lang w:val="ga-IE"/>
        </w:rPr>
        <w:t>a more scientific way of practis</w:t>
      </w:r>
      <w:r w:rsidR="001A1CC4">
        <w:rPr>
          <w:sz w:val="24"/>
          <w:szCs w:val="24"/>
          <w:lang w:val="ga-IE"/>
        </w:rPr>
        <w:t xml:space="preserve">ing philosophy. </w:t>
      </w:r>
    </w:p>
    <w:p w:rsidR="00563D12" w:rsidRDefault="00563D12" w:rsidP="00563D12">
      <w:pPr>
        <w:rPr>
          <w:sz w:val="24"/>
          <w:szCs w:val="24"/>
        </w:rPr>
      </w:pPr>
    </w:p>
    <w:p w:rsidR="00563D12" w:rsidRPr="007A3776" w:rsidRDefault="00563D12" w:rsidP="00800389">
      <w:pPr>
        <w:spacing w:line="480" w:lineRule="auto"/>
        <w:ind w:left="360"/>
        <w:jc w:val="both"/>
        <w:rPr>
          <w:sz w:val="24"/>
          <w:szCs w:val="24"/>
          <w:lang w:val="ga-IE"/>
        </w:rPr>
      </w:pPr>
    </w:p>
    <w:p w:rsidR="00D640F9" w:rsidRPr="00800389" w:rsidRDefault="00D640F9" w:rsidP="00800389">
      <w:pPr>
        <w:spacing w:line="480" w:lineRule="auto"/>
        <w:ind w:left="360"/>
        <w:jc w:val="both"/>
        <w:rPr>
          <w:sz w:val="24"/>
          <w:szCs w:val="24"/>
        </w:rPr>
      </w:pPr>
      <w:r>
        <w:rPr>
          <w:sz w:val="24"/>
          <w:szCs w:val="24"/>
        </w:rPr>
        <w:tab/>
      </w:r>
    </w:p>
    <w:p w:rsidR="00901739" w:rsidRPr="00901739" w:rsidRDefault="00901739" w:rsidP="00901739">
      <w:pPr>
        <w:spacing w:line="480" w:lineRule="auto"/>
        <w:ind w:left="720"/>
        <w:jc w:val="both"/>
        <w:rPr>
          <w:sz w:val="24"/>
          <w:szCs w:val="24"/>
        </w:rPr>
      </w:pPr>
    </w:p>
    <w:p w:rsidR="00EB7071" w:rsidRPr="00EB7071" w:rsidRDefault="00EB7071" w:rsidP="00901739">
      <w:pPr>
        <w:spacing w:line="480" w:lineRule="auto"/>
        <w:ind w:left="360"/>
        <w:jc w:val="both"/>
        <w:rPr>
          <w:sz w:val="24"/>
          <w:szCs w:val="24"/>
        </w:rPr>
      </w:pPr>
      <w:r>
        <w:rPr>
          <w:sz w:val="24"/>
          <w:szCs w:val="24"/>
        </w:rPr>
        <w:t xml:space="preserve">                                   </w:t>
      </w:r>
    </w:p>
    <w:p w:rsidR="00B71167" w:rsidRPr="00B71167" w:rsidRDefault="00B71167" w:rsidP="00B71167">
      <w:pPr>
        <w:pStyle w:val="ListParagraph"/>
        <w:spacing w:line="480" w:lineRule="auto"/>
        <w:jc w:val="both"/>
        <w:rPr>
          <w:sz w:val="24"/>
          <w:szCs w:val="24"/>
        </w:rPr>
      </w:pPr>
      <w:r>
        <w:rPr>
          <w:sz w:val="24"/>
          <w:szCs w:val="24"/>
          <w:lang w:val="en-US"/>
        </w:rPr>
        <w:t xml:space="preserve">                              </w:t>
      </w:r>
      <w:r w:rsidRPr="00B71167">
        <w:rPr>
          <w:b/>
          <w:sz w:val="24"/>
          <w:szCs w:val="24"/>
        </w:rPr>
        <w:t>Bibliography</w:t>
      </w:r>
    </w:p>
    <w:p w:rsidR="00B71167" w:rsidRPr="0031015C" w:rsidRDefault="00B71167" w:rsidP="00B71167">
      <w:pPr>
        <w:spacing w:line="480" w:lineRule="auto"/>
        <w:jc w:val="both"/>
        <w:rPr>
          <w:b/>
          <w:sz w:val="24"/>
          <w:szCs w:val="24"/>
        </w:rPr>
      </w:pPr>
      <w:r>
        <w:rPr>
          <w:sz w:val="24"/>
          <w:szCs w:val="24"/>
        </w:rPr>
        <w:t xml:space="preserve">Berman, D. 1997 </w:t>
      </w:r>
      <w:r>
        <w:rPr>
          <w:i/>
          <w:sz w:val="24"/>
          <w:szCs w:val="24"/>
        </w:rPr>
        <w:t xml:space="preserve">Berkeley: Experimental Philosophy, </w:t>
      </w:r>
      <w:r>
        <w:rPr>
          <w:sz w:val="24"/>
          <w:szCs w:val="24"/>
        </w:rPr>
        <w:t>Phoenix Paperbacks</w:t>
      </w:r>
    </w:p>
    <w:p w:rsidR="00B71167" w:rsidRDefault="00B71167" w:rsidP="00B71167">
      <w:pPr>
        <w:spacing w:line="480" w:lineRule="auto"/>
        <w:jc w:val="both"/>
        <w:rPr>
          <w:i/>
          <w:sz w:val="24"/>
          <w:szCs w:val="24"/>
        </w:rPr>
      </w:pPr>
      <w:r>
        <w:rPr>
          <w:sz w:val="24"/>
          <w:szCs w:val="24"/>
        </w:rPr>
        <w:t xml:space="preserve">Berman, D. 2008 ‘Experimental </w:t>
      </w:r>
      <w:r w:rsidR="004C7651">
        <w:rPr>
          <w:sz w:val="24"/>
          <w:szCs w:val="24"/>
        </w:rPr>
        <w:t>Counselling</w:t>
      </w:r>
      <w:r>
        <w:rPr>
          <w:sz w:val="24"/>
          <w:szCs w:val="24"/>
        </w:rPr>
        <w:t xml:space="preserve"> for Philosophers: A Confession of Mental Images’ in </w:t>
      </w:r>
      <w:r>
        <w:rPr>
          <w:i/>
          <w:sz w:val="24"/>
          <w:szCs w:val="24"/>
        </w:rPr>
        <w:t>Philosophical Practice.</w:t>
      </w:r>
    </w:p>
    <w:p w:rsidR="00B71167" w:rsidRPr="000A43D2" w:rsidRDefault="00B71167" w:rsidP="00B71167">
      <w:pPr>
        <w:spacing w:line="480" w:lineRule="auto"/>
        <w:jc w:val="both"/>
        <w:rPr>
          <w:sz w:val="24"/>
          <w:szCs w:val="24"/>
        </w:rPr>
      </w:pPr>
      <w:r>
        <w:rPr>
          <w:sz w:val="24"/>
          <w:szCs w:val="24"/>
        </w:rPr>
        <w:t xml:space="preserve">Berman, D. (2009) </w:t>
      </w:r>
      <w:r>
        <w:rPr>
          <w:i/>
          <w:sz w:val="24"/>
          <w:szCs w:val="24"/>
        </w:rPr>
        <w:t xml:space="preserve">Berkeley and Irish Philosophy, </w:t>
      </w:r>
      <w:r>
        <w:rPr>
          <w:sz w:val="24"/>
          <w:szCs w:val="24"/>
        </w:rPr>
        <w:t>Continuum Studies in British Philosophy.</w:t>
      </w:r>
    </w:p>
    <w:p w:rsidR="00B71167" w:rsidRDefault="00B71167" w:rsidP="00B71167">
      <w:pPr>
        <w:spacing w:line="480" w:lineRule="auto"/>
        <w:jc w:val="both"/>
        <w:rPr>
          <w:i/>
          <w:sz w:val="24"/>
          <w:szCs w:val="24"/>
        </w:rPr>
      </w:pPr>
      <w:r>
        <w:rPr>
          <w:sz w:val="24"/>
          <w:szCs w:val="24"/>
        </w:rPr>
        <w:t xml:space="preserve">Berman, D. and Lyons, W. (2007), ‘J.B. Watson’s Rejection of Mental Images’, </w:t>
      </w:r>
      <w:r>
        <w:rPr>
          <w:i/>
          <w:sz w:val="24"/>
          <w:szCs w:val="24"/>
        </w:rPr>
        <w:t>Journal of Consciousness Studies.</w:t>
      </w:r>
    </w:p>
    <w:p w:rsidR="00B71167" w:rsidRDefault="00B71167" w:rsidP="00B71167">
      <w:pPr>
        <w:spacing w:line="480" w:lineRule="auto"/>
        <w:jc w:val="both"/>
        <w:rPr>
          <w:i/>
          <w:sz w:val="24"/>
          <w:szCs w:val="24"/>
        </w:rPr>
      </w:pPr>
      <w:r>
        <w:rPr>
          <w:sz w:val="24"/>
          <w:szCs w:val="24"/>
        </w:rPr>
        <w:t xml:space="preserve">Danto, A. (1958) ‘Concerning Mental Pictures’ </w:t>
      </w:r>
      <w:r>
        <w:rPr>
          <w:i/>
          <w:sz w:val="24"/>
          <w:szCs w:val="24"/>
        </w:rPr>
        <w:t xml:space="preserve">Journal of Philosophy. </w:t>
      </w:r>
    </w:p>
    <w:p w:rsidR="00B71167" w:rsidRDefault="00B71167" w:rsidP="00B71167">
      <w:pPr>
        <w:spacing w:line="480" w:lineRule="auto"/>
        <w:jc w:val="both"/>
        <w:rPr>
          <w:sz w:val="24"/>
          <w:szCs w:val="24"/>
        </w:rPr>
      </w:pPr>
      <w:r>
        <w:rPr>
          <w:sz w:val="24"/>
          <w:szCs w:val="24"/>
        </w:rPr>
        <w:t xml:space="preserve">Dennett, D. (1969) </w:t>
      </w:r>
      <w:r>
        <w:rPr>
          <w:i/>
          <w:sz w:val="24"/>
          <w:szCs w:val="24"/>
        </w:rPr>
        <w:t xml:space="preserve">Content and Consciousness </w:t>
      </w:r>
      <w:r>
        <w:rPr>
          <w:sz w:val="24"/>
          <w:szCs w:val="24"/>
        </w:rPr>
        <w:t>London: Routledge and Kegan Paul.</w:t>
      </w:r>
    </w:p>
    <w:p w:rsidR="00B71167" w:rsidRDefault="00B71167" w:rsidP="00B71167">
      <w:pPr>
        <w:spacing w:line="480" w:lineRule="auto"/>
        <w:jc w:val="both"/>
        <w:rPr>
          <w:sz w:val="24"/>
          <w:szCs w:val="24"/>
        </w:rPr>
      </w:pPr>
      <w:r>
        <w:rPr>
          <w:sz w:val="24"/>
          <w:szCs w:val="24"/>
        </w:rPr>
        <w:t xml:space="preserve">Dennett, D. (1978a) ‘Two Approaches to Mental Images’ in </w:t>
      </w:r>
      <w:r>
        <w:rPr>
          <w:i/>
          <w:sz w:val="24"/>
          <w:szCs w:val="24"/>
        </w:rPr>
        <w:t xml:space="preserve">Brainstorms, </w:t>
      </w:r>
      <w:r>
        <w:rPr>
          <w:sz w:val="24"/>
          <w:szCs w:val="24"/>
        </w:rPr>
        <w:t>Cambridge.</w:t>
      </w:r>
    </w:p>
    <w:p w:rsidR="00B71167" w:rsidRPr="00D143D7" w:rsidRDefault="00B71167" w:rsidP="00B71167">
      <w:pPr>
        <w:spacing w:line="480" w:lineRule="auto"/>
        <w:jc w:val="both"/>
        <w:rPr>
          <w:sz w:val="24"/>
          <w:szCs w:val="24"/>
        </w:rPr>
      </w:pPr>
      <w:r>
        <w:rPr>
          <w:sz w:val="24"/>
          <w:szCs w:val="24"/>
        </w:rPr>
        <w:t xml:space="preserve">Dennett, D (1978b) ‘Are Dreams Experiences’ in </w:t>
      </w:r>
      <w:r>
        <w:rPr>
          <w:i/>
          <w:sz w:val="24"/>
          <w:szCs w:val="24"/>
        </w:rPr>
        <w:t xml:space="preserve">Brainstorms, </w:t>
      </w:r>
      <w:r>
        <w:rPr>
          <w:sz w:val="24"/>
          <w:szCs w:val="24"/>
        </w:rPr>
        <w:t>Cambridge.</w:t>
      </w:r>
    </w:p>
    <w:p w:rsidR="00B71167" w:rsidRDefault="00B71167" w:rsidP="00B71167">
      <w:pPr>
        <w:spacing w:line="480" w:lineRule="auto"/>
        <w:jc w:val="both"/>
        <w:rPr>
          <w:sz w:val="24"/>
          <w:szCs w:val="24"/>
        </w:rPr>
      </w:pPr>
      <w:r>
        <w:rPr>
          <w:sz w:val="24"/>
          <w:szCs w:val="24"/>
        </w:rPr>
        <w:t xml:space="preserve">Dennett, D. (1987) </w:t>
      </w:r>
      <w:r>
        <w:rPr>
          <w:i/>
          <w:sz w:val="24"/>
          <w:szCs w:val="24"/>
        </w:rPr>
        <w:t xml:space="preserve">The Intentional Stance, </w:t>
      </w:r>
      <w:r>
        <w:rPr>
          <w:sz w:val="24"/>
          <w:szCs w:val="24"/>
        </w:rPr>
        <w:t>MIT Press.</w:t>
      </w:r>
    </w:p>
    <w:p w:rsidR="00B71167" w:rsidRDefault="00B71167" w:rsidP="00B71167">
      <w:pPr>
        <w:spacing w:line="480" w:lineRule="auto"/>
        <w:jc w:val="both"/>
        <w:rPr>
          <w:sz w:val="24"/>
          <w:szCs w:val="24"/>
        </w:rPr>
      </w:pPr>
      <w:r>
        <w:rPr>
          <w:sz w:val="24"/>
          <w:szCs w:val="24"/>
        </w:rPr>
        <w:t xml:space="preserve">Dennett, D. (1988) ‘Quining Qualia’ in A. Marcel and E. Bisiach, eds., </w:t>
      </w:r>
      <w:r>
        <w:rPr>
          <w:i/>
          <w:sz w:val="24"/>
          <w:szCs w:val="24"/>
        </w:rPr>
        <w:t xml:space="preserve">Consciousness in Modern Science, </w:t>
      </w:r>
      <w:r>
        <w:rPr>
          <w:sz w:val="24"/>
          <w:szCs w:val="24"/>
        </w:rPr>
        <w:t xml:space="preserve">Oxford University Press. </w:t>
      </w:r>
    </w:p>
    <w:p w:rsidR="00B71167" w:rsidRDefault="00B71167" w:rsidP="00B71167">
      <w:pPr>
        <w:spacing w:line="480" w:lineRule="auto"/>
        <w:jc w:val="both"/>
        <w:rPr>
          <w:sz w:val="24"/>
          <w:szCs w:val="24"/>
        </w:rPr>
      </w:pPr>
      <w:r>
        <w:rPr>
          <w:sz w:val="24"/>
          <w:szCs w:val="24"/>
        </w:rPr>
        <w:t xml:space="preserve">Dennett, D. (1991) </w:t>
      </w:r>
      <w:r>
        <w:rPr>
          <w:i/>
          <w:sz w:val="24"/>
          <w:szCs w:val="24"/>
        </w:rPr>
        <w:t xml:space="preserve">Consciousness Explained. </w:t>
      </w:r>
      <w:r>
        <w:rPr>
          <w:sz w:val="24"/>
          <w:szCs w:val="24"/>
        </w:rPr>
        <w:t>Penguin.</w:t>
      </w:r>
    </w:p>
    <w:p w:rsidR="00B71167" w:rsidRPr="00820CE6" w:rsidRDefault="00B71167" w:rsidP="00B71167">
      <w:pPr>
        <w:spacing w:line="480" w:lineRule="auto"/>
        <w:jc w:val="both"/>
        <w:rPr>
          <w:i/>
          <w:sz w:val="24"/>
          <w:szCs w:val="24"/>
        </w:rPr>
      </w:pPr>
      <w:r>
        <w:rPr>
          <w:sz w:val="24"/>
          <w:szCs w:val="24"/>
        </w:rPr>
        <w:t xml:space="preserve">Dennett, D. (2002) ‘Does your Brain use the Images in it, if so how?, </w:t>
      </w:r>
      <w:r>
        <w:rPr>
          <w:i/>
          <w:sz w:val="24"/>
          <w:szCs w:val="24"/>
        </w:rPr>
        <w:t>Behavioural and Brain Sciences.</w:t>
      </w:r>
    </w:p>
    <w:p w:rsidR="00B71167" w:rsidRDefault="00B71167" w:rsidP="00B71167">
      <w:pPr>
        <w:spacing w:line="480" w:lineRule="auto"/>
        <w:jc w:val="both"/>
        <w:rPr>
          <w:sz w:val="24"/>
          <w:szCs w:val="24"/>
        </w:rPr>
      </w:pPr>
      <w:r>
        <w:rPr>
          <w:sz w:val="24"/>
          <w:szCs w:val="24"/>
        </w:rPr>
        <w:t xml:space="preserve">Dennett, D. (2005) </w:t>
      </w:r>
      <w:r>
        <w:rPr>
          <w:i/>
          <w:sz w:val="24"/>
          <w:szCs w:val="24"/>
        </w:rPr>
        <w:t xml:space="preserve">Sweet Dreams: Philosophical Obstacles to a Science of Consciousness, </w:t>
      </w:r>
      <w:r>
        <w:rPr>
          <w:sz w:val="24"/>
          <w:szCs w:val="24"/>
        </w:rPr>
        <w:t xml:space="preserve">MIT Press. </w:t>
      </w:r>
    </w:p>
    <w:p w:rsidR="00B71167" w:rsidRDefault="00B71167" w:rsidP="00B71167">
      <w:pPr>
        <w:spacing w:line="480" w:lineRule="auto"/>
        <w:jc w:val="both"/>
        <w:rPr>
          <w:sz w:val="24"/>
          <w:szCs w:val="24"/>
        </w:rPr>
      </w:pPr>
      <w:r>
        <w:rPr>
          <w:sz w:val="24"/>
          <w:szCs w:val="24"/>
        </w:rPr>
        <w:t xml:space="preserve">Dennett, D. (2007) ‘Hetrophenomenology Revisited’, </w:t>
      </w:r>
      <w:r w:rsidRPr="00230C10">
        <w:rPr>
          <w:i/>
          <w:sz w:val="24"/>
          <w:szCs w:val="24"/>
        </w:rPr>
        <w:t>Phen</w:t>
      </w:r>
      <w:r>
        <w:rPr>
          <w:i/>
          <w:sz w:val="24"/>
          <w:szCs w:val="24"/>
        </w:rPr>
        <w:t>o</w:t>
      </w:r>
      <w:r w:rsidRPr="00230C10">
        <w:rPr>
          <w:i/>
          <w:sz w:val="24"/>
          <w:szCs w:val="24"/>
        </w:rPr>
        <w:t>m</w:t>
      </w:r>
      <w:r>
        <w:rPr>
          <w:i/>
          <w:sz w:val="24"/>
          <w:szCs w:val="24"/>
        </w:rPr>
        <w:t>en</w:t>
      </w:r>
      <w:r w:rsidRPr="00230C10">
        <w:rPr>
          <w:i/>
          <w:sz w:val="24"/>
          <w:szCs w:val="24"/>
        </w:rPr>
        <w:t>o</w:t>
      </w:r>
      <w:r>
        <w:rPr>
          <w:i/>
          <w:sz w:val="24"/>
          <w:szCs w:val="24"/>
        </w:rPr>
        <w:t>lo</w:t>
      </w:r>
      <w:r w:rsidRPr="00230C10">
        <w:rPr>
          <w:i/>
          <w:sz w:val="24"/>
          <w:szCs w:val="24"/>
        </w:rPr>
        <w:t>gy, Cognitive Science</w:t>
      </w:r>
      <w:r>
        <w:rPr>
          <w:sz w:val="24"/>
          <w:szCs w:val="24"/>
        </w:rPr>
        <w:t xml:space="preserve">. </w:t>
      </w:r>
    </w:p>
    <w:p w:rsidR="00B71167" w:rsidRDefault="00B71167" w:rsidP="00B71167">
      <w:pPr>
        <w:spacing w:line="480" w:lineRule="auto"/>
        <w:jc w:val="both"/>
        <w:rPr>
          <w:sz w:val="24"/>
          <w:szCs w:val="24"/>
        </w:rPr>
      </w:pPr>
      <w:r>
        <w:rPr>
          <w:sz w:val="24"/>
          <w:szCs w:val="24"/>
        </w:rPr>
        <w:t xml:space="preserve">Dennett, D. (2013) ‘What are dreams for, if anything’ in </w:t>
      </w:r>
      <w:r>
        <w:rPr>
          <w:i/>
          <w:sz w:val="24"/>
          <w:szCs w:val="24"/>
        </w:rPr>
        <w:t xml:space="preserve">Alan Hobson’s Theory of Dreams, </w:t>
      </w:r>
      <w:r>
        <w:rPr>
          <w:sz w:val="24"/>
          <w:szCs w:val="24"/>
        </w:rPr>
        <w:t xml:space="preserve">MIT Press. </w:t>
      </w:r>
    </w:p>
    <w:p w:rsidR="00B71167" w:rsidRDefault="00B71167" w:rsidP="00B71167">
      <w:pPr>
        <w:spacing w:line="480" w:lineRule="auto"/>
        <w:jc w:val="both"/>
        <w:rPr>
          <w:sz w:val="24"/>
          <w:szCs w:val="24"/>
        </w:rPr>
      </w:pPr>
      <w:r>
        <w:rPr>
          <w:sz w:val="24"/>
          <w:szCs w:val="24"/>
        </w:rPr>
        <w:t xml:space="preserve">Dennett, D. (2013) </w:t>
      </w:r>
      <w:r>
        <w:rPr>
          <w:i/>
          <w:sz w:val="24"/>
          <w:szCs w:val="24"/>
        </w:rPr>
        <w:t xml:space="preserve">Intuition Pumps and Other Tools for Thinking. </w:t>
      </w:r>
      <w:r>
        <w:rPr>
          <w:sz w:val="24"/>
          <w:szCs w:val="24"/>
        </w:rPr>
        <w:t xml:space="preserve">Penguin Books. </w:t>
      </w:r>
    </w:p>
    <w:p w:rsidR="00B71167" w:rsidRPr="00C058BE" w:rsidRDefault="00B71167" w:rsidP="00B71167">
      <w:pPr>
        <w:spacing w:line="480" w:lineRule="auto"/>
        <w:jc w:val="both"/>
        <w:rPr>
          <w:i/>
          <w:sz w:val="24"/>
          <w:szCs w:val="24"/>
        </w:rPr>
      </w:pPr>
      <w:r>
        <w:rPr>
          <w:sz w:val="24"/>
          <w:szCs w:val="24"/>
        </w:rPr>
        <w:t>Faw, B. (1997) ‘</w:t>
      </w:r>
      <w:r w:rsidRPr="00C058BE">
        <w:rPr>
          <w:sz w:val="24"/>
          <w:szCs w:val="24"/>
        </w:rPr>
        <w:t>Outlining a Brain Model of Mental Imaging Abilities</w:t>
      </w:r>
      <w:r>
        <w:rPr>
          <w:sz w:val="24"/>
          <w:szCs w:val="24"/>
        </w:rPr>
        <w:t xml:space="preserve">’ </w:t>
      </w:r>
      <w:r>
        <w:rPr>
          <w:i/>
          <w:sz w:val="24"/>
          <w:szCs w:val="24"/>
        </w:rPr>
        <w:t xml:space="preserve">Neuroscience and Biobehavioural Reviews. </w:t>
      </w:r>
    </w:p>
    <w:p w:rsidR="00B71167" w:rsidRDefault="00B71167" w:rsidP="00B71167">
      <w:pPr>
        <w:spacing w:line="480" w:lineRule="auto"/>
        <w:jc w:val="both"/>
        <w:rPr>
          <w:sz w:val="24"/>
          <w:szCs w:val="24"/>
        </w:rPr>
      </w:pPr>
      <w:r>
        <w:rPr>
          <w:sz w:val="24"/>
          <w:szCs w:val="24"/>
        </w:rPr>
        <w:t xml:space="preserve">Galton, F. (1883) </w:t>
      </w:r>
      <w:r>
        <w:rPr>
          <w:i/>
          <w:sz w:val="24"/>
          <w:szCs w:val="24"/>
        </w:rPr>
        <w:t xml:space="preserve">Inquiries into the Human Faculty and its Development. </w:t>
      </w:r>
      <w:r>
        <w:rPr>
          <w:sz w:val="24"/>
          <w:szCs w:val="24"/>
        </w:rPr>
        <w:t xml:space="preserve">2nd ed., Everyman 1907, with many printings thereafter. </w:t>
      </w:r>
    </w:p>
    <w:p w:rsidR="00B71167" w:rsidRDefault="00B71167" w:rsidP="00B71167">
      <w:pPr>
        <w:spacing w:line="480" w:lineRule="auto"/>
        <w:jc w:val="both"/>
        <w:rPr>
          <w:sz w:val="24"/>
          <w:szCs w:val="24"/>
        </w:rPr>
      </w:pPr>
      <w:r>
        <w:rPr>
          <w:sz w:val="24"/>
          <w:szCs w:val="24"/>
        </w:rPr>
        <w:t xml:space="preserve">James, W. (1890) </w:t>
      </w:r>
      <w:r>
        <w:rPr>
          <w:i/>
          <w:sz w:val="24"/>
          <w:szCs w:val="24"/>
        </w:rPr>
        <w:t xml:space="preserve">Principles of Psychology, </w:t>
      </w:r>
      <w:r>
        <w:rPr>
          <w:sz w:val="24"/>
          <w:szCs w:val="24"/>
        </w:rPr>
        <w:t xml:space="preserve">2 Vols. MacMillan. </w:t>
      </w:r>
    </w:p>
    <w:p w:rsidR="00B71167" w:rsidRDefault="00B71167" w:rsidP="00B71167">
      <w:pPr>
        <w:spacing w:line="480" w:lineRule="auto"/>
        <w:jc w:val="both"/>
        <w:rPr>
          <w:sz w:val="24"/>
          <w:szCs w:val="24"/>
        </w:rPr>
      </w:pPr>
      <w:r>
        <w:rPr>
          <w:sz w:val="24"/>
          <w:szCs w:val="24"/>
        </w:rPr>
        <w:t xml:space="preserve">Kosslyn, S.M. (1980) </w:t>
      </w:r>
      <w:r>
        <w:rPr>
          <w:i/>
          <w:sz w:val="24"/>
          <w:szCs w:val="24"/>
        </w:rPr>
        <w:t xml:space="preserve">Image and Mind. </w:t>
      </w:r>
      <w:r>
        <w:rPr>
          <w:sz w:val="24"/>
          <w:szCs w:val="24"/>
        </w:rPr>
        <w:t xml:space="preserve">Harvard University Press. </w:t>
      </w:r>
    </w:p>
    <w:p w:rsidR="00B71167" w:rsidRPr="00612DA7" w:rsidRDefault="00B71167" w:rsidP="00B71167">
      <w:pPr>
        <w:spacing w:line="480" w:lineRule="auto"/>
        <w:jc w:val="both"/>
        <w:rPr>
          <w:sz w:val="24"/>
          <w:szCs w:val="24"/>
        </w:rPr>
      </w:pPr>
      <w:r>
        <w:rPr>
          <w:sz w:val="24"/>
          <w:szCs w:val="24"/>
        </w:rPr>
        <w:t xml:space="preserve">Kosslyn, S.M., Brunn, J.L., Cave, K, R., and Wallach, R.W., (1984) ‘Individual Differences in Visual Imagery: A Computational Analysis.’ </w:t>
      </w:r>
      <w:r>
        <w:rPr>
          <w:i/>
          <w:sz w:val="24"/>
          <w:szCs w:val="24"/>
        </w:rPr>
        <w:t xml:space="preserve">Cognition. </w:t>
      </w:r>
    </w:p>
    <w:p w:rsidR="00B71167" w:rsidRPr="00522728" w:rsidRDefault="00B71167" w:rsidP="00B71167">
      <w:pPr>
        <w:spacing w:line="480" w:lineRule="auto"/>
        <w:jc w:val="both"/>
        <w:rPr>
          <w:sz w:val="24"/>
          <w:szCs w:val="24"/>
        </w:rPr>
      </w:pPr>
      <w:r>
        <w:rPr>
          <w:sz w:val="24"/>
          <w:szCs w:val="24"/>
        </w:rPr>
        <w:t xml:space="preserve">Kosslyn, S.M., Thompson, W.L., Shepard, J. M., Ganis.G., Bell, D., Danovitch, J., et al. (2004). ‘Brain Rcbf and performance in visual imagery tasks: Common and distinct processes. </w:t>
      </w:r>
      <w:r>
        <w:rPr>
          <w:i/>
          <w:sz w:val="24"/>
          <w:szCs w:val="24"/>
        </w:rPr>
        <w:t xml:space="preserve"> European Journal of Cognitive Psychology. </w:t>
      </w:r>
    </w:p>
    <w:p w:rsidR="00B71167" w:rsidRDefault="00B71167" w:rsidP="00B71167">
      <w:pPr>
        <w:spacing w:line="480" w:lineRule="auto"/>
        <w:jc w:val="both"/>
        <w:rPr>
          <w:sz w:val="24"/>
          <w:szCs w:val="24"/>
        </w:rPr>
      </w:pPr>
      <w:r>
        <w:rPr>
          <w:sz w:val="24"/>
          <w:szCs w:val="24"/>
        </w:rPr>
        <w:t xml:space="preserve">Kosslyn, S.M., Thompson, W.L, Ganis, G. (2006) </w:t>
      </w:r>
      <w:r>
        <w:rPr>
          <w:i/>
          <w:sz w:val="24"/>
          <w:szCs w:val="24"/>
        </w:rPr>
        <w:t xml:space="preserve">The Case For Mental Imagery. </w:t>
      </w:r>
      <w:r>
        <w:rPr>
          <w:sz w:val="24"/>
          <w:szCs w:val="24"/>
        </w:rPr>
        <w:t xml:space="preserve">Oxford University Press. </w:t>
      </w:r>
    </w:p>
    <w:p w:rsidR="00B71167" w:rsidRPr="000E7648" w:rsidRDefault="00B71167" w:rsidP="00B71167">
      <w:pPr>
        <w:spacing w:line="480" w:lineRule="auto"/>
        <w:jc w:val="both"/>
        <w:rPr>
          <w:i/>
          <w:sz w:val="24"/>
          <w:szCs w:val="24"/>
        </w:rPr>
      </w:pPr>
      <w:r>
        <w:rPr>
          <w:sz w:val="24"/>
          <w:szCs w:val="24"/>
        </w:rPr>
        <w:t xml:space="preserve">Kozhevinikov, M., Hegarty, M., and Mayer, R. E. (2002) ‘Revisiting the visualiser-verbalizer dimension: Evidence for two types of visualizers.’ </w:t>
      </w:r>
      <w:r>
        <w:rPr>
          <w:i/>
          <w:sz w:val="24"/>
          <w:szCs w:val="24"/>
        </w:rPr>
        <w:t>Cognition and Instruction.</w:t>
      </w:r>
    </w:p>
    <w:p w:rsidR="00B71167" w:rsidRDefault="00B71167" w:rsidP="00B71167">
      <w:pPr>
        <w:spacing w:line="480" w:lineRule="auto"/>
        <w:jc w:val="both"/>
        <w:rPr>
          <w:sz w:val="24"/>
          <w:szCs w:val="24"/>
        </w:rPr>
      </w:pPr>
      <w:r>
        <w:rPr>
          <w:sz w:val="24"/>
          <w:szCs w:val="24"/>
        </w:rPr>
        <w:t xml:space="preserve">Luria, A. (1968) </w:t>
      </w:r>
      <w:r>
        <w:rPr>
          <w:i/>
          <w:sz w:val="24"/>
          <w:szCs w:val="24"/>
        </w:rPr>
        <w:t xml:space="preserve">Mind of Mnemonist, </w:t>
      </w:r>
      <w:r>
        <w:rPr>
          <w:sz w:val="24"/>
          <w:szCs w:val="24"/>
        </w:rPr>
        <w:t>Harvard University Press.</w:t>
      </w:r>
    </w:p>
    <w:p w:rsidR="00B71167" w:rsidRDefault="00B71167" w:rsidP="00B71167">
      <w:pPr>
        <w:spacing w:line="480" w:lineRule="auto"/>
        <w:jc w:val="both"/>
        <w:rPr>
          <w:i/>
          <w:sz w:val="24"/>
          <w:szCs w:val="24"/>
        </w:rPr>
      </w:pPr>
      <w:r>
        <w:rPr>
          <w:sz w:val="24"/>
          <w:szCs w:val="24"/>
        </w:rPr>
        <w:t xml:space="preserve">Pylyshyn, Z.W. (2002) ‘Mental Imagery: In search of a theory.’ </w:t>
      </w:r>
      <w:r>
        <w:rPr>
          <w:i/>
          <w:sz w:val="24"/>
          <w:szCs w:val="24"/>
        </w:rPr>
        <w:t>Behavioural and Brain Sciences.</w:t>
      </w:r>
    </w:p>
    <w:p w:rsidR="00B71167" w:rsidRPr="00522728" w:rsidRDefault="00B71167" w:rsidP="00B71167">
      <w:pPr>
        <w:spacing w:line="480" w:lineRule="auto"/>
        <w:jc w:val="both"/>
        <w:rPr>
          <w:i/>
          <w:sz w:val="24"/>
          <w:szCs w:val="24"/>
        </w:rPr>
      </w:pPr>
      <w:r>
        <w:rPr>
          <w:sz w:val="24"/>
          <w:szCs w:val="24"/>
        </w:rPr>
        <w:t xml:space="preserve">Pylyshyn, Z.W. (2003) ‘Return of the Mental Image: Are there pictures in the brain?’ </w:t>
      </w:r>
      <w:r>
        <w:rPr>
          <w:i/>
          <w:sz w:val="24"/>
          <w:szCs w:val="24"/>
        </w:rPr>
        <w:t>Trends in Cogitive Science.</w:t>
      </w:r>
    </w:p>
    <w:p w:rsidR="00B71167" w:rsidRPr="00C058BE" w:rsidRDefault="00B71167" w:rsidP="00B71167">
      <w:pPr>
        <w:spacing w:line="480" w:lineRule="auto"/>
        <w:jc w:val="both"/>
        <w:rPr>
          <w:i/>
          <w:sz w:val="24"/>
          <w:szCs w:val="24"/>
        </w:rPr>
      </w:pPr>
      <w:r>
        <w:rPr>
          <w:sz w:val="24"/>
          <w:szCs w:val="24"/>
        </w:rPr>
        <w:t xml:space="preserve">Reisberg, D., Pearson, D.G., Kosslyn, S.M. (2003) ‘Intuitions and Introspections about Imagery: The Role of Imagery Experience in Shaping an Investigator’s Theoretical Views’ </w:t>
      </w:r>
      <w:r>
        <w:rPr>
          <w:i/>
          <w:sz w:val="24"/>
          <w:szCs w:val="24"/>
        </w:rPr>
        <w:t xml:space="preserve">Applied Cognitive Psychology. </w:t>
      </w:r>
    </w:p>
    <w:p w:rsidR="00B71167" w:rsidRPr="00FE78B8" w:rsidRDefault="00B71167" w:rsidP="00B71167">
      <w:pPr>
        <w:spacing w:line="480" w:lineRule="auto"/>
        <w:jc w:val="both"/>
        <w:rPr>
          <w:sz w:val="24"/>
          <w:szCs w:val="24"/>
        </w:rPr>
      </w:pPr>
      <w:r>
        <w:rPr>
          <w:sz w:val="24"/>
          <w:szCs w:val="24"/>
        </w:rPr>
        <w:t xml:space="preserve">Ryle, G. (1949) </w:t>
      </w:r>
      <w:r>
        <w:rPr>
          <w:i/>
          <w:sz w:val="24"/>
          <w:szCs w:val="24"/>
        </w:rPr>
        <w:t xml:space="preserve">Concept of Mind, </w:t>
      </w:r>
      <w:r>
        <w:rPr>
          <w:sz w:val="24"/>
          <w:szCs w:val="24"/>
        </w:rPr>
        <w:t>Hutchinson.</w:t>
      </w:r>
    </w:p>
    <w:p w:rsidR="00B71167" w:rsidRPr="00B71167" w:rsidRDefault="00B71167" w:rsidP="00B71167">
      <w:pPr>
        <w:spacing w:line="480" w:lineRule="auto"/>
        <w:jc w:val="both"/>
        <w:rPr>
          <w:sz w:val="24"/>
          <w:szCs w:val="24"/>
        </w:rPr>
      </w:pPr>
    </w:p>
    <w:p w:rsidR="00B71167" w:rsidRPr="007C01FA" w:rsidRDefault="00B71167" w:rsidP="00B71167">
      <w:pPr>
        <w:spacing w:line="480" w:lineRule="auto"/>
        <w:jc w:val="both"/>
        <w:rPr>
          <w:rFonts w:cstheme="minorHAnsi"/>
          <w:sz w:val="24"/>
          <w:szCs w:val="24"/>
        </w:rPr>
      </w:pPr>
    </w:p>
    <w:p w:rsidR="00B71167" w:rsidRPr="00B71167" w:rsidRDefault="00B71167" w:rsidP="00B71167">
      <w:pPr>
        <w:jc w:val="both"/>
        <w:rPr>
          <w:b/>
          <w:sz w:val="24"/>
          <w:szCs w:val="24"/>
          <w:lang w:val="en-US"/>
        </w:rPr>
      </w:pPr>
    </w:p>
    <w:sectPr w:rsidR="00B71167" w:rsidRPr="00B71167" w:rsidSect="00A036C6">
      <w:headerReference w:type="even" r:id="rId12"/>
      <w:headerReference w:type="default" r:id="rId13"/>
      <w:footerReference w:type="even" r:id="rId14"/>
      <w:footerReference w:type="default" r:id="rId15"/>
      <w:headerReference w:type="first" r:id="rId16"/>
      <w:footerReference w:type="first" r:id="rId17"/>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E502F" w:rsidRDefault="00AE502F" w:rsidP="00B71167">
      <w:pPr>
        <w:spacing w:after="0" w:line="240" w:lineRule="auto"/>
      </w:pPr>
      <w:r>
        <w:separator/>
      </w:r>
    </w:p>
  </w:endnote>
  <w:endnote w:type="continuationSeparator" w:id="0">
    <w:p w:rsidR="00AE502F" w:rsidRDefault="00AE502F" w:rsidP="00B7116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502F" w:rsidRDefault="00AE502F">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502F" w:rsidRDefault="00AE502F">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502F" w:rsidRDefault="00AE502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E502F" w:rsidRDefault="00AE502F" w:rsidP="00B71167">
      <w:pPr>
        <w:spacing w:after="0" w:line="240" w:lineRule="auto"/>
      </w:pPr>
      <w:r>
        <w:separator/>
      </w:r>
    </w:p>
  </w:footnote>
  <w:footnote w:type="continuationSeparator" w:id="0">
    <w:p w:rsidR="00AE502F" w:rsidRDefault="00AE502F" w:rsidP="00B71167">
      <w:pPr>
        <w:spacing w:after="0" w:line="240" w:lineRule="auto"/>
      </w:pPr>
      <w:r>
        <w:continuationSeparator/>
      </w:r>
    </w:p>
  </w:footnote>
  <w:footnote w:id="1">
    <w:p w:rsidR="00AE502F" w:rsidRPr="00CD37F3" w:rsidRDefault="00AE502F">
      <w:pPr>
        <w:pStyle w:val="FootnoteText"/>
        <w:rPr>
          <w:lang w:val="en-US"/>
        </w:rPr>
      </w:pPr>
      <w:r>
        <w:rPr>
          <w:rStyle w:val="FootnoteReference"/>
        </w:rPr>
        <w:footnoteRef/>
      </w:r>
      <w:r>
        <w:t xml:space="preserve"> </w:t>
      </w:r>
      <w:r>
        <w:rPr>
          <w:lang w:val="en-US"/>
        </w:rPr>
        <w:t xml:space="preserve">William James quotes taken from Berman’s Penult. </w:t>
      </w:r>
    </w:p>
  </w:footnote>
  <w:footnote w:id="2">
    <w:p w:rsidR="00AE502F" w:rsidRDefault="00AE502F" w:rsidP="00B71167">
      <w:pPr>
        <w:pStyle w:val="FootnoteText"/>
      </w:pPr>
      <w:r>
        <w:rPr>
          <w:rStyle w:val="FootnoteReference"/>
        </w:rPr>
        <w:footnoteRef/>
      </w:r>
      <w:r>
        <w:t xml:space="preserve"> A non-imager interviewed by Galton, the astronomer Major John Herschel held a similar view to Dennett:      “ The questions presuppose assent to some kind of proposition regarding ‘the minds eye’ and the ‘images which it sees... It is  only by a figure of speech that I can describe my recollection of a scene as a “mental image” .” (Galton 1907). Galton’s tests revealed that Herschel was in fact a non-imager. We make the same claim about Dennett.</w:t>
      </w:r>
    </w:p>
  </w:footnote>
  <w:footnote w:id="3">
    <w:p w:rsidR="00AE502F" w:rsidRDefault="00AE502F" w:rsidP="00B71167">
      <w:pPr>
        <w:pStyle w:val="FootnoteText"/>
      </w:pPr>
      <w:r>
        <w:rPr>
          <w:rStyle w:val="FootnoteReference"/>
        </w:rPr>
        <w:footnoteRef/>
      </w:r>
      <w:r>
        <w:t xml:space="preserve"> In his 1958 paper “Concerning Mental Pictures” Arthur Danto describes his own imaging abilities </w:t>
      </w:r>
      <w:r>
        <w:rPr>
          <w:lang w:val="en-IE"/>
        </w:rPr>
        <w:t xml:space="preserve">whereby </w:t>
      </w:r>
      <w:r>
        <w:t xml:space="preserve">he can perform precisely the tasks  which Dennett  claims are impossible. This again indicates that Dennett is describing his own types of images rather than the images which other subjects have. </w:t>
      </w:r>
    </w:p>
  </w:footnote>
  <w:footnote w:id="4">
    <w:p w:rsidR="00AE502F" w:rsidRDefault="00AE502F" w:rsidP="00B71167">
      <w:pPr>
        <w:pStyle w:val="FootnoteText"/>
      </w:pPr>
      <w:r>
        <w:rPr>
          <w:rStyle w:val="FootnoteReference"/>
        </w:rPr>
        <w:footnoteRef/>
      </w:r>
      <w:r>
        <w:t xml:space="preserve"> See David Berman: A Manual of Experimental Philosophy (2009).</w:t>
      </w:r>
    </w:p>
  </w:footnote>
  <w:footnote w:id="5">
    <w:p w:rsidR="00AE502F" w:rsidRDefault="00AE502F" w:rsidP="00B71167">
      <w:pPr>
        <w:pStyle w:val="FootnoteText"/>
      </w:pPr>
      <w:r>
        <w:rPr>
          <w:rStyle w:val="FootnoteReference"/>
        </w:rPr>
        <w:footnoteRef/>
      </w:r>
      <w:r>
        <w:t xml:space="preserve"> See Bill Faw: Outlining a Brain Model of Mental Imaging Abilities (1997).</w:t>
      </w:r>
    </w:p>
  </w:footnote>
  <w:footnote w:id="6">
    <w:p w:rsidR="00AE502F" w:rsidRDefault="00AE502F" w:rsidP="00B71167">
      <w:pPr>
        <w:pStyle w:val="FootnoteText"/>
      </w:pPr>
      <w:r>
        <w:rPr>
          <w:rStyle w:val="FootnoteReference"/>
        </w:rPr>
        <w:footnoteRef/>
      </w:r>
      <w:r>
        <w:t xml:space="preserve"> See the Introduction of Berman’s Berkeley and Irish Philosophy,   his A Manual of Experimental Philosophy, and his Philosophical Coun</w:t>
      </w:r>
      <w:r>
        <w:rPr>
          <w:lang w:val="en-IE"/>
        </w:rPr>
        <w:t>s</w:t>
      </w:r>
      <w:r>
        <w:t xml:space="preserve">elling for Philosophers.  </w:t>
      </w:r>
      <w:r>
        <w:t>A</w:t>
      </w:r>
      <w:proofErr w:type="spellStart"/>
      <w:r>
        <w:rPr>
          <w:lang w:val="en-IE"/>
        </w:rPr>
        <w:t>lso</w:t>
      </w:r>
      <w:proofErr w:type="spellEnd"/>
      <w:r>
        <w:t xml:space="preserve">  William James Principles of Psychology for historical evidence of the typical mind fallacy.</w:t>
      </w:r>
    </w:p>
  </w:footnote>
  <w:footnote w:id="7">
    <w:p w:rsidR="00AE502F" w:rsidRPr="00F1649D" w:rsidRDefault="00AE502F">
      <w:pPr>
        <w:pStyle w:val="FootnoteText"/>
        <w:rPr>
          <w:lang w:val="en-US"/>
        </w:rPr>
      </w:pPr>
      <w:r>
        <w:rPr>
          <w:rStyle w:val="FootnoteReference"/>
        </w:rPr>
        <w:footnoteRef/>
      </w:r>
      <w:r>
        <w:t xml:space="preserve"> </w:t>
      </w:r>
      <w:r>
        <w:rPr>
          <w:lang w:val="en-US"/>
        </w:rPr>
        <w:t xml:space="preserve">The data on Dream Experiences and Mental Imagery is only suggestive. We are not claiming a proof that people who are non-imagers are always vivid dreamers.  Rigorous experimental tests will need to be done in order to prove this conclusively. </w:t>
      </w:r>
    </w:p>
  </w:footnote>
  <w:footnote w:id="8">
    <w:p w:rsidR="00AE502F" w:rsidRPr="000E1DE3" w:rsidRDefault="00AE502F" w:rsidP="00B71167">
      <w:pPr>
        <w:pStyle w:val="FootnoteText"/>
        <w:rPr>
          <w:lang w:val="en-US"/>
        </w:rPr>
      </w:pPr>
      <w:r>
        <w:rPr>
          <w:rStyle w:val="FootnoteReference"/>
        </w:rPr>
        <w:footnoteRef/>
      </w:r>
      <w:r>
        <w:t xml:space="preserve"> </w:t>
      </w:r>
      <w:r>
        <w:rPr>
          <w:lang w:val="en-US"/>
        </w:rPr>
        <w:t>See Kolers, P. A and Von Grunau (1985) “Shape and Color in Apparent Motion” Vision Research 16 pp329-335.</w:t>
      </w:r>
    </w:p>
  </w:footnote>
  <w:footnote w:id="9">
    <w:p w:rsidR="00AE502F" w:rsidRDefault="00AE502F" w:rsidP="00B71167">
      <w:pPr>
        <w:pStyle w:val="FootnoteText"/>
      </w:pPr>
      <w:r>
        <w:rPr>
          <w:rStyle w:val="FootnoteReference"/>
        </w:rPr>
        <w:footnoteRef/>
      </w:r>
      <w:r>
        <w:t xml:space="preserve"> I am here simplifying Dennett’s model, however the simplification does not effect the argument of the paper. </w:t>
      </w:r>
    </w:p>
  </w:footnote>
  <w:footnote w:id="10">
    <w:p w:rsidR="00AE502F" w:rsidRDefault="00AE502F" w:rsidP="00B71167">
      <w:pPr>
        <w:pStyle w:val="FootnoteText"/>
      </w:pPr>
      <w:r>
        <w:rPr>
          <w:rStyle w:val="FootnoteReference"/>
        </w:rPr>
        <w:footnoteRef/>
      </w:r>
      <w:r>
        <w:t xml:space="preserve"> Quote taken from Nikola Grahek: Feeling Pain and Being in Pain p 8.</w:t>
      </w:r>
    </w:p>
  </w:footnote>
  <w:footnote w:id="11">
    <w:p w:rsidR="00AE502F" w:rsidRDefault="00AE502F" w:rsidP="00B71167">
      <w:pPr>
        <w:pStyle w:val="FootnoteText"/>
      </w:pPr>
      <w:r>
        <w:rPr>
          <w:rStyle w:val="FootnoteReference"/>
        </w:rPr>
        <w:footnoteRef/>
      </w:r>
      <w:r>
        <w:t xml:space="preserve"> The link between Monisms an physicalistic types is explored in more detail in Berman 2008 Penult.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502F" w:rsidRDefault="00AE502F">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776257"/>
      <w:docPartObj>
        <w:docPartGallery w:val="Page Numbers (Top of Page)"/>
        <w:docPartUnique/>
      </w:docPartObj>
    </w:sdtPr>
    <w:sdtContent>
      <w:p w:rsidR="00AE502F" w:rsidRDefault="00AE502F">
        <w:pPr>
          <w:pStyle w:val="Header"/>
        </w:pPr>
        <w:fldSimple w:instr=" PAGE   \* MERGEFORMAT ">
          <w:r w:rsidR="00D93F11">
            <w:rPr>
              <w:noProof/>
            </w:rPr>
            <w:t>50</w:t>
          </w:r>
        </w:fldSimple>
      </w:p>
    </w:sdtContent>
  </w:sdt>
  <w:p w:rsidR="00AE502F" w:rsidRDefault="00AE502F">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502F" w:rsidRDefault="00AE502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3A93E00"/>
    <w:multiLevelType w:val="hybridMultilevel"/>
    <w:tmpl w:val="9DA68B32"/>
    <w:lvl w:ilvl="0" w:tplc="75B06044">
      <w:start w:val="1"/>
      <w:numFmt w:val="decimal"/>
      <w:lvlText w:val="(%1)"/>
      <w:lvlJc w:val="left"/>
      <w:pPr>
        <w:ind w:left="720" w:hanging="360"/>
      </w:pPr>
      <w:rPr>
        <w:rFonts w:hint="default"/>
      </w:rPr>
    </w:lvl>
    <w:lvl w:ilvl="1" w:tplc="083C0019" w:tentative="1">
      <w:start w:val="1"/>
      <w:numFmt w:val="lowerLetter"/>
      <w:lvlText w:val="%2."/>
      <w:lvlJc w:val="left"/>
      <w:pPr>
        <w:ind w:left="1440" w:hanging="360"/>
      </w:pPr>
    </w:lvl>
    <w:lvl w:ilvl="2" w:tplc="083C001B" w:tentative="1">
      <w:start w:val="1"/>
      <w:numFmt w:val="lowerRoman"/>
      <w:lvlText w:val="%3."/>
      <w:lvlJc w:val="right"/>
      <w:pPr>
        <w:ind w:left="2160" w:hanging="180"/>
      </w:pPr>
    </w:lvl>
    <w:lvl w:ilvl="3" w:tplc="083C000F" w:tentative="1">
      <w:start w:val="1"/>
      <w:numFmt w:val="decimal"/>
      <w:lvlText w:val="%4."/>
      <w:lvlJc w:val="left"/>
      <w:pPr>
        <w:ind w:left="2880" w:hanging="360"/>
      </w:pPr>
    </w:lvl>
    <w:lvl w:ilvl="4" w:tplc="083C0019" w:tentative="1">
      <w:start w:val="1"/>
      <w:numFmt w:val="lowerLetter"/>
      <w:lvlText w:val="%5."/>
      <w:lvlJc w:val="left"/>
      <w:pPr>
        <w:ind w:left="3600" w:hanging="360"/>
      </w:pPr>
    </w:lvl>
    <w:lvl w:ilvl="5" w:tplc="083C001B" w:tentative="1">
      <w:start w:val="1"/>
      <w:numFmt w:val="lowerRoman"/>
      <w:lvlText w:val="%6."/>
      <w:lvlJc w:val="right"/>
      <w:pPr>
        <w:ind w:left="4320" w:hanging="180"/>
      </w:pPr>
    </w:lvl>
    <w:lvl w:ilvl="6" w:tplc="083C000F" w:tentative="1">
      <w:start w:val="1"/>
      <w:numFmt w:val="decimal"/>
      <w:lvlText w:val="%7."/>
      <w:lvlJc w:val="left"/>
      <w:pPr>
        <w:ind w:left="5040" w:hanging="360"/>
      </w:pPr>
    </w:lvl>
    <w:lvl w:ilvl="7" w:tplc="083C0019" w:tentative="1">
      <w:start w:val="1"/>
      <w:numFmt w:val="lowerLetter"/>
      <w:lvlText w:val="%8."/>
      <w:lvlJc w:val="left"/>
      <w:pPr>
        <w:ind w:left="5760" w:hanging="360"/>
      </w:pPr>
    </w:lvl>
    <w:lvl w:ilvl="8" w:tplc="083C001B" w:tentative="1">
      <w:start w:val="1"/>
      <w:numFmt w:val="lowerRoman"/>
      <w:lvlText w:val="%9."/>
      <w:lvlJc w:val="right"/>
      <w:pPr>
        <w:ind w:left="6480" w:hanging="180"/>
      </w:pPr>
    </w:lvl>
  </w:abstractNum>
  <w:abstractNum w:abstractNumId="1">
    <w:nsid w:val="60CF3F05"/>
    <w:multiLevelType w:val="hybridMultilevel"/>
    <w:tmpl w:val="9DA68B32"/>
    <w:lvl w:ilvl="0" w:tplc="75B06044">
      <w:start w:val="1"/>
      <w:numFmt w:val="decimal"/>
      <w:lvlText w:val="(%1)"/>
      <w:lvlJc w:val="left"/>
      <w:pPr>
        <w:ind w:left="720" w:hanging="360"/>
      </w:pPr>
      <w:rPr>
        <w:rFonts w:hint="default"/>
      </w:rPr>
    </w:lvl>
    <w:lvl w:ilvl="1" w:tplc="083C0019" w:tentative="1">
      <w:start w:val="1"/>
      <w:numFmt w:val="lowerLetter"/>
      <w:lvlText w:val="%2."/>
      <w:lvlJc w:val="left"/>
      <w:pPr>
        <w:ind w:left="1440" w:hanging="360"/>
      </w:pPr>
    </w:lvl>
    <w:lvl w:ilvl="2" w:tplc="083C001B" w:tentative="1">
      <w:start w:val="1"/>
      <w:numFmt w:val="lowerRoman"/>
      <w:lvlText w:val="%3."/>
      <w:lvlJc w:val="right"/>
      <w:pPr>
        <w:ind w:left="2160" w:hanging="180"/>
      </w:pPr>
    </w:lvl>
    <w:lvl w:ilvl="3" w:tplc="083C000F" w:tentative="1">
      <w:start w:val="1"/>
      <w:numFmt w:val="decimal"/>
      <w:lvlText w:val="%4."/>
      <w:lvlJc w:val="left"/>
      <w:pPr>
        <w:ind w:left="2880" w:hanging="360"/>
      </w:pPr>
    </w:lvl>
    <w:lvl w:ilvl="4" w:tplc="083C0019" w:tentative="1">
      <w:start w:val="1"/>
      <w:numFmt w:val="lowerLetter"/>
      <w:lvlText w:val="%5."/>
      <w:lvlJc w:val="left"/>
      <w:pPr>
        <w:ind w:left="3600" w:hanging="360"/>
      </w:pPr>
    </w:lvl>
    <w:lvl w:ilvl="5" w:tplc="083C001B" w:tentative="1">
      <w:start w:val="1"/>
      <w:numFmt w:val="lowerRoman"/>
      <w:lvlText w:val="%6."/>
      <w:lvlJc w:val="right"/>
      <w:pPr>
        <w:ind w:left="4320" w:hanging="180"/>
      </w:pPr>
    </w:lvl>
    <w:lvl w:ilvl="6" w:tplc="083C000F" w:tentative="1">
      <w:start w:val="1"/>
      <w:numFmt w:val="decimal"/>
      <w:lvlText w:val="%7."/>
      <w:lvlJc w:val="left"/>
      <w:pPr>
        <w:ind w:left="5040" w:hanging="360"/>
      </w:pPr>
    </w:lvl>
    <w:lvl w:ilvl="7" w:tplc="083C0019" w:tentative="1">
      <w:start w:val="1"/>
      <w:numFmt w:val="lowerLetter"/>
      <w:lvlText w:val="%8."/>
      <w:lvlJc w:val="left"/>
      <w:pPr>
        <w:ind w:left="5760" w:hanging="360"/>
      </w:pPr>
    </w:lvl>
    <w:lvl w:ilvl="8" w:tplc="083C001B" w:tentative="1">
      <w:start w:val="1"/>
      <w:numFmt w:val="lowerRoman"/>
      <w:lvlText w:val="%9."/>
      <w:lvlJc w:val="right"/>
      <w:pPr>
        <w:ind w:left="6480" w:hanging="180"/>
      </w:pPr>
    </w:lvl>
  </w:abstractNum>
  <w:abstractNum w:abstractNumId="2">
    <w:nsid w:val="61FB2C72"/>
    <w:multiLevelType w:val="hybridMultilevel"/>
    <w:tmpl w:val="CABC1CC0"/>
    <w:lvl w:ilvl="0" w:tplc="3C6078B2">
      <w:start w:val="1"/>
      <w:numFmt w:val="decimal"/>
      <w:lvlText w:val="(%1)"/>
      <w:lvlJc w:val="left"/>
      <w:pPr>
        <w:ind w:left="720" w:hanging="360"/>
      </w:pPr>
      <w:rPr>
        <w:rFonts w:hint="default"/>
      </w:rPr>
    </w:lvl>
    <w:lvl w:ilvl="1" w:tplc="083C0019" w:tentative="1">
      <w:start w:val="1"/>
      <w:numFmt w:val="lowerLetter"/>
      <w:lvlText w:val="%2."/>
      <w:lvlJc w:val="left"/>
      <w:pPr>
        <w:ind w:left="1440" w:hanging="360"/>
      </w:pPr>
    </w:lvl>
    <w:lvl w:ilvl="2" w:tplc="083C001B" w:tentative="1">
      <w:start w:val="1"/>
      <w:numFmt w:val="lowerRoman"/>
      <w:lvlText w:val="%3."/>
      <w:lvlJc w:val="right"/>
      <w:pPr>
        <w:ind w:left="2160" w:hanging="180"/>
      </w:pPr>
    </w:lvl>
    <w:lvl w:ilvl="3" w:tplc="083C000F" w:tentative="1">
      <w:start w:val="1"/>
      <w:numFmt w:val="decimal"/>
      <w:lvlText w:val="%4."/>
      <w:lvlJc w:val="left"/>
      <w:pPr>
        <w:ind w:left="2880" w:hanging="360"/>
      </w:pPr>
    </w:lvl>
    <w:lvl w:ilvl="4" w:tplc="083C0019" w:tentative="1">
      <w:start w:val="1"/>
      <w:numFmt w:val="lowerLetter"/>
      <w:lvlText w:val="%5."/>
      <w:lvlJc w:val="left"/>
      <w:pPr>
        <w:ind w:left="3600" w:hanging="360"/>
      </w:pPr>
    </w:lvl>
    <w:lvl w:ilvl="5" w:tplc="083C001B" w:tentative="1">
      <w:start w:val="1"/>
      <w:numFmt w:val="lowerRoman"/>
      <w:lvlText w:val="%6."/>
      <w:lvlJc w:val="right"/>
      <w:pPr>
        <w:ind w:left="4320" w:hanging="180"/>
      </w:pPr>
    </w:lvl>
    <w:lvl w:ilvl="6" w:tplc="083C000F" w:tentative="1">
      <w:start w:val="1"/>
      <w:numFmt w:val="decimal"/>
      <w:lvlText w:val="%7."/>
      <w:lvlJc w:val="left"/>
      <w:pPr>
        <w:ind w:left="5040" w:hanging="360"/>
      </w:pPr>
    </w:lvl>
    <w:lvl w:ilvl="7" w:tplc="083C0019" w:tentative="1">
      <w:start w:val="1"/>
      <w:numFmt w:val="lowerLetter"/>
      <w:lvlText w:val="%8."/>
      <w:lvlJc w:val="left"/>
      <w:pPr>
        <w:ind w:left="5760" w:hanging="360"/>
      </w:pPr>
    </w:lvl>
    <w:lvl w:ilvl="8" w:tplc="083C001B" w:tentative="1">
      <w:start w:val="1"/>
      <w:numFmt w:val="lowerRoman"/>
      <w:lvlText w:val="%9."/>
      <w:lvlJc w:val="right"/>
      <w:pPr>
        <w:ind w:left="6480" w:hanging="180"/>
      </w:pPr>
    </w:lvl>
  </w:abstractNum>
  <w:abstractNum w:abstractNumId="3">
    <w:nsid w:val="76D22A9A"/>
    <w:multiLevelType w:val="hybridMultilevel"/>
    <w:tmpl w:val="B46871EE"/>
    <w:lvl w:ilvl="0" w:tplc="6040DC80">
      <w:start w:val="1"/>
      <w:numFmt w:val="decimal"/>
      <w:lvlText w:val="(%1)"/>
      <w:lvlJc w:val="left"/>
      <w:pPr>
        <w:ind w:left="720" w:hanging="360"/>
      </w:pPr>
      <w:rPr>
        <w:rFonts w:hint="default"/>
      </w:rPr>
    </w:lvl>
    <w:lvl w:ilvl="1" w:tplc="083C0019" w:tentative="1">
      <w:start w:val="1"/>
      <w:numFmt w:val="lowerLetter"/>
      <w:lvlText w:val="%2."/>
      <w:lvlJc w:val="left"/>
      <w:pPr>
        <w:ind w:left="1440" w:hanging="360"/>
      </w:pPr>
    </w:lvl>
    <w:lvl w:ilvl="2" w:tplc="083C001B" w:tentative="1">
      <w:start w:val="1"/>
      <w:numFmt w:val="lowerRoman"/>
      <w:lvlText w:val="%3."/>
      <w:lvlJc w:val="right"/>
      <w:pPr>
        <w:ind w:left="2160" w:hanging="180"/>
      </w:pPr>
    </w:lvl>
    <w:lvl w:ilvl="3" w:tplc="083C000F" w:tentative="1">
      <w:start w:val="1"/>
      <w:numFmt w:val="decimal"/>
      <w:lvlText w:val="%4."/>
      <w:lvlJc w:val="left"/>
      <w:pPr>
        <w:ind w:left="2880" w:hanging="360"/>
      </w:pPr>
    </w:lvl>
    <w:lvl w:ilvl="4" w:tplc="083C0019" w:tentative="1">
      <w:start w:val="1"/>
      <w:numFmt w:val="lowerLetter"/>
      <w:lvlText w:val="%5."/>
      <w:lvlJc w:val="left"/>
      <w:pPr>
        <w:ind w:left="3600" w:hanging="360"/>
      </w:pPr>
    </w:lvl>
    <w:lvl w:ilvl="5" w:tplc="083C001B" w:tentative="1">
      <w:start w:val="1"/>
      <w:numFmt w:val="lowerRoman"/>
      <w:lvlText w:val="%6."/>
      <w:lvlJc w:val="right"/>
      <w:pPr>
        <w:ind w:left="4320" w:hanging="180"/>
      </w:pPr>
    </w:lvl>
    <w:lvl w:ilvl="6" w:tplc="083C000F" w:tentative="1">
      <w:start w:val="1"/>
      <w:numFmt w:val="decimal"/>
      <w:lvlText w:val="%7."/>
      <w:lvlJc w:val="left"/>
      <w:pPr>
        <w:ind w:left="5040" w:hanging="360"/>
      </w:pPr>
    </w:lvl>
    <w:lvl w:ilvl="7" w:tplc="083C0019" w:tentative="1">
      <w:start w:val="1"/>
      <w:numFmt w:val="lowerLetter"/>
      <w:lvlText w:val="%8."/>
      <w:lvlJc w:val="left"/>
      <w:pPr>
        <w:ind w:left="5760" w:hanging="360"/>
      </w:pPr>
    </w:lvl>
    <w:lvl w:ilvl="8" w:tplc="083C001B" w:tentative="1">
      <w:start w:val="1"/>
      <w:numFmt w:val="lowerRoman"/>
      <w:lvlText w:val="%9."/>
      <w:lvlJc w:val="right"/>
      <w:pPr>
        <w:ind w:left="6480" w:hanging="180"/>
      </w:pPr>
    </w:lvl>
  </w:abstractNum>
  <w:num w:numId="1">
    <w:abstractNumId w:val="0"/>
  </w:num>
  <w:num w:numId="2">
    <w:abstractNumId w:val="3"/>
  </w:num>
  <w:num w:numId="3">
    <w:abstractNumId w:val="2"/>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characterSpacingControl w:val="doNotCompress"/>
  <w:footnotePr>
    <w:footnote w:id="-1"/>
    <w:footnote w:id="0"/>
  </w:footnotePr>
  <w:endnotePr>
    <w:endnote w:id="-1"/>
    <w:endnote w:id="0"/>
  </w:endnotePr>
  <w:compat/>
  <w:rsids>
    <w:rsidRoot w:val="00B71167"/>
    <w:rsid w:val="000021E8"/>
    <w:rsid w:val="00030833"/>
    <w:rsid w:val="000343A7"/>
    <w:rsid w:val="00040D9C"/>
    <w:rsid w:val="000413E3"/>
    <w:rsid w:val="00062B0F"/>
    <w:rsid w:val="00067C96"/>
    <w:rsid w:val="00073653"/>
    <w:rsid w:val="00075C95"/>
    <w:rsid w:val="001058EC"/>
    <w:rsid w:val="00105FB8"/>
    <w:rsid w:val="00111F62"/>
    <w:rsid w:val="001328C7"/>
    <w:rsid w:val="001568FE"/>
    <w:rsid w:val="00160146"/>
    <w:rsid w:val="00176691"/>
    <w:rsid w:val="00193097"/>
    <w:rsid w:val="001A1CC4"/>
    <w:rsid w:val="001A34B1"/>
    <w:rsid w:val="001A48DB"/>
    <w:rsid w:val="001A6828"/>
    <w:rsid w:val="001B06FA"/>
    <w:rsid w:val="001C2C9F"/>
    <w:rsid w:val="001D1EA8"/>
    <w:rsid w:val="001F59C6"/>
    <w:rsid w:val="002007FB"/>
    <w:rsid w:val="00201957"/>
    <w:rsid w:val="00204BF7"/>
    <w:rsid w:val="00212CE0"/>
    <w:rsid w:val="002467E8"/>
    <w:rsid w:val="002953A1"/>
    <w:rsid w:val="002A1939"/>
    <w:rsid w:val="002D4106"/>
    <w:rsid w:val="002E22D1"/>
    <w:rsid w:val="002F09D3"/>
    <w:rsid w:val="003011BD"/>
    <w:rsid w:val="00315BCD"/>
    <w:rsid w:val="00323A23"/>
    <w:rsid w:val="00333095"/>
    <w:rsid w:val="00343F8E"/>
    <w:rsid w:val="00346E31"/>
    <w:rsid w:val="0037171E"/>
    <w:rsid w:val="003771FE"/>
    <w:rsid w:val="00396F4A"/>
    <w:rsid w:val="003A222C"/>
    <w:rsid w:val="003A4267"/>
    <w:rsid w:val="003B77BD"/>
    <w:rsid w:val="003D2F75"/>
    <w:rsid w:val="003E52F9"/>
    <w:rsid w:val="00401C04"/>
    <w:rsid w:val="00402567"/>
    <w:rsid w:val="004028BA"/>
    <w:rsid w:val="004227D7"/>
    <w:rsid w:val="004438BC"/>
    <w:rsid w:val="0045716B"/>
    <w:rsid w:val="0048161B"/>
    <w:rsid w:val="00487FC7"/>
    <w:rsid w:val="00495BEE"/>
    <w:rsid w:val="00495EC2"/>
    <w:rsid w:val="004B0F92"/>
    <w:rsid w:val="004B4FB1"/>
    <w:rsid w:val="004C7651"/>
    <w:rsid w:val="004F3507"/>
    <w:rsid w:val="004F523A"/>
    <w:rsid w:val="00507925"/>
    <w:rsid w:val="005352C7"/>
    <w:rsid w:val="00544622"/>
    <w:rsid w:val="00554E9C"/>
    <w:rsid w:val="00563D12"/>
    <w:rsid w:val="005A6699"/>
    <w:rsid w:val="005B7EF1"/>
    <w:rsid w:val="005E3196"/>
    <w:rsid w:val="00602A71"/>
    <w:rsid w:val="00603927"/>
    <w:rsid w:val="0063074C"/>
    <w:rsid w:val="00636934"/>
    <w:rsid w:val="006430E6"/>
    <w:rsid w:val="00651504"/>
    <w:rsid w:val="00654507"/>
    <w:rsid w:val="006625BB"/>
    <w:rsid w:val="00670FEC"/>
    <w:rsid w:val="006754FE"/>
    <w:rsid w:val="00680141"/>
    <w:rsid w:val="006A3EFA"/>
    <w:rsid w:val="006A443D"/>
    <w:rsid w:val="006B1509"/>
    <w:rsid w:val="006C0C08"/>
    <w:rsid w:val="006D06B7"/>
    <w:rsid w:val="006E1E39"/>
    <w:rsid w:val="007133F1"/>
    <w:rsid w:val="00740460"/>
    <w:rsid w:val="00740868"/>
    <w:rsid w:val="0074631A"/>
    <w:rsid w:val="00751CB6"/>
    <w:rsid w:val="007754C4"/>
    <w:rsid w:val="00791FA4"/>
    <w:rsid w:val="00797F27"/>
    <w:rsid w:val="007A3776"/>
    <w:rsid w:val="00800389"/>
    <w:rsid w:val="00803CAE"/>
    <w:rsid w:val="00822CC6"/>
    <w:rsid w:val="0082659B"/>
    <w:rsid w:val="00844225"/>
    <w:rsid w:val="00862F1D"/>
    <w:rsid w:val="00881C22"/>
    <w:rsid w:val="00882F62"/>
    <w:rsid w:val="00887CC1"/>
    <w:rsid w:val="00890AAB"/>
    <w:rsid w:val="00892BD8"/>
    <w:rsid w:val="00897E31"/>
    <w:rsid w:val="008B5CE9"/>
    <w:rsid w:val="008C65DD"/>
    <w:rsid w:val="008C759C"/>
    <w:rsid w:val="008D6369"/>
    <w:rsid w:val="008F29DE"/>
    <w:rsid w:val="00901739"/>
    <w:rsid w:val="00902461"/>
    <w:rsid w:val="0092583E"/>
    <w:rsid w:val="00965914"/>
    <w:rsid w:val="009D6383"/>
    <w:rsid w:val="009E0B3B"/>
    <w:rsid w:val="009E78A9"/>
    <w:rsid w:val="009F0134"/>
    <w:rsid w:val="009F4CBB"/>
    <w:rsid w:val="009F7B3F"/>
    <w:rsid w:val="00A01FFC"/>
    <w:rsid w:val="00A036C6"/>
    <w:rsid w:val="00A21480"/>
    <w:rsid w:val="00A239F4"/>
    <w:rsid w:val="00A30CBD"/>
    <w:rsid w:val="00A60315"/>
    <w:rsid w:val="00A66D57"/>
    <w:rsid w:val="00A67AF6"/>
    <w:rsid w:val="00A77968"/>
    <w:rsid w:val="00A95B8E"/>
    <w:rsid w:val="00AA3BBE"/>
    <w:rsid w:val="00AC0EDC"/>
    <w:rsid w:val="00AC46BA"/>
    <w:rsid w:val="00AC4B17"/>
    <w:rsid w:val="00AC7DA5"/>
    <w:rsid w:val="00AD2C25"/>
    <w:rsid w:val="00AD623D"/>
    <w:rsid w:val="00AE10E8"/>
    <w:rsid w:val="00AE502F"/>
    <w:rsid w:val="00AF5304"/>
    <w:rsid w:val="00B03A3B"/>
    <w:rsid w:val="00B052A7"/>
    <w:rsid w:val="00B116B3"/>
    <w:rsid w:val="00B71167"/>
    <w:rsid w:val="00B950A7"/>
    <w:rsid w:val="00BE1AF8"/>
    <w:rsid w:val="00BF5058"/>
    <w:rsid w:val="00C11BF0"/>
    <w:rsid w:val="00C20D6F"/>
    <w:rsid w:val="00C2708A"/>
    <w:rsid w:val="00C56A4A"/>
    <w:rsid w:val="00C708D7"/>
    <w:rsid w:val="00C75E2B"/>
    <w:rsid w:val="00CA2E8E"/>
    <w:rsid w:val="00CC567B"/>
    <w:rsid w:val="00CD37F3"/>
    <w:rsid w:val="00D11922"/>
    <w:rsid w:val="00D2317A"/>
    <w:rsid w:val="00D33E4A"/>
    <w:rsid w:val="00D549D9"/>
    <w:rsid w:val="00D640F9"/>
    <w:rsid w:val="00D64866"/>
    <w:rsid w:val="00D66940"/>
    <w:rsid w:val="00D775BD"/>
    <w:rsid w:val="00D93F11"/>
    <w:rsid w:val="00DA27C3"/>
    <w:rsid w:val="00DC0FF7"/>
    <w:rsid w:val="00DC6C1F"/>
    <w:rsid w:val="00DD6632"/>
    <w:rsid w:val="00DE1CAA"/>
    <w:rsid w:val="00DE5E79"/>
    <w:rsid w:val="00E01557"/>
    <w:rsid w:val="00E01FCC"/>
    <w:rsid w:val="00E07F7C"/>
    <w:rsid w:val="00E27F75"/>
    <w:rsid w:val="00E66A29"/>
    <w:rsid w:val="00E66F53"/>
    <w:rsid w:val="00E9333D"/>
    <w:rsid w:val="00EB17F0"/>
    <w:rsid w:val="00EB7071"/>
    <w:rsid w:val="00EC0164"/>
    <w:rsid w:val="00EC2521"/>
    <w:rsid w:val="00EC3736"/>
    <w:rsid w:val="00EE2A5F"/>
    <w:rsid w:val="00EF69B1"/>
    <w:rsid w:val="00F0574C"/>
    <w:rsid w:val="00F12D1A"/>
    <w:rsid w:val="00F1649D"/>
    <w:rsid w:val="00F56374"/>
    <w:rsid w:val="00F75DEA"/>
    <w:rsid w:val="00FC01F6"/>
    <w:rsid w:val="00FD5689"/>
    <w:rsid w:val="00FD688A"/>
  </w:rsids>
  <m:mathPr>
    <m:mathFont m:val="Cambria Math"/>
    <m:brkBin m:val="before"/>
    <m:brkBinSub m:val="--"/>
    <m:smallFrac m:val="off"/>
    <m:dispDef/>
    <m:lMargin m:val="0"/>
    <m:rMargin m:val="0"/>
    <m:defJc m:val="centerGroup"/>
    <m:wrapIndent m:val="1440"/>
    <m:intLim m:val="subSup"/>
    <m:naryLim m:val="undOvr"/>
  </m:mathPr>
  <w:themeFontLang w:val="ga-IE"/>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rules v:ext="edit">
        <o:r id="V:Rule5" type="connector" idref="#Straight Arrow Connector 7"/>
        <o:r id="V:Rule6" type="connector" idref="#Straight Arrow Connector 10"/>
        <o:r id="V:Rule7" type="connector" idref="#Straight Arrow Connector 8"/>
        <o:r id="V:Rule8" type="connector" idref="#Straight Arrow Connector 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I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36C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71167"/>
    <w:pPr>
      <w:ind w:left="720"/>
      <w:contextualSpacing/>
    </w:pPr>
    <w:rPr>
      <w:lang w:val="ga-IE"/>
    </w:rPr>
  </w:style>
  <w:style w:type="paragraph" w:styleId="FootnoteText">
    <w:name w:val="footnote text"/>
    <w:basedOn w:val="Normal"/>
    <w:link w:val="FootnoteTextChar"/>
    <w:uiPriority w:val="99"/>
    <w:semiHidden/>
    <w:unhideWhenUsed/>
    <w:rsid w:val="00B71167"/>
    <w:pPr>
      <w:spacing w:after="0" w:line="240" w:lineRule="auto"/>
    </w:pPr>
    <w:rPr>
      <w:sz w:val="20"/>
      <w:szCs w:val="20"/>
      <w:lang w:val="ga-IE"/>
    </w:rPr>
  </w:style>
  <w:style w:type="character" w:customStyle="1" w:styleId="FootnoteTextChar">
    <w:name w:val="Footnote Text Char"/>
    <w:basedOn w:val="DefaultParagraphFont"/>
    <w:link w:val="FootnoteText"/>
    <w:uiPriority w:val="99"/>
    <w:semiHidden/>
    <w:rsid w:val="00B71167"/>
    <w:rPr>
      <w:sz w:val="20"/>
      <w:szCs w:val="20"/>
      <w:lang w:val="ga-IE"/>
    </w:rPr>
  </w:style>
  <w:style w:type="character" w:styleId="FootnoteReference">
    <w:name w:val="footnote reference"/>
    <w:basedOn w:val="DefaultParagraphFont"/>
    <w:uiPriority w:val="99"/>
    <w:semiHidden/>
    <w:unhideWhenUsed/>
    <w:rsid w:val="00B71167"/>
    <w:rPr>
      <w:vertAlign w:val="superscript"/>
    </w:rPr>
  </w:style>
  <w:style w:type="paragraph" w:styleId="BalloonText">
    <w:name w:val="Balloon Text"/>
    <w:basedOn w:val="Normal"/>
    <w:link w:val="BalloonTextChar"/>
    <w:uiPriority w:val="99"/>
    <w:semiHidden/>
    <w:unhideWhenUsed/>
    <w:rsid w:val="00AD623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D623D"/>
    <w:rPr>
      <w:rFonts w:ascii="Tahoma" w:hAnsi="Tahoma" w:cs="Tahoma"/>
      <w:sz w:val="16"/>
      <w:szCs w:val="16"/>
    </w:rPr>
  </w:style>
  <w:style w:type="paragraph" w:styleId="Caption">
    <w:name w:val="caption"/>
    <w:basedOn w:val="Normal"/>
    <w:next w:val="Normal"/>
    <w:uiPriority w:val="35"/>
    <w:unhideWhenUsed/>
    <w:qFormat/>
    <w:rsid w:val="00AD2C25"/>
    <w:pPr>
      <w:spacing w:line="240" w:lineRule="auto"/>
    </w:pPr>
    <w:rPr>
      <w:b/>
      <w:bCs/>
      <w:color w:val="4F81BD" w:themeColor="accent1"/>
      <w:sz w:val="18"/>
      <w:szCs w:val="18"/>
    </w:rPr>
  </w:style>
  <w:style w:type="paragraph" w:styleId="Header">
    <w:name w:val="header"/>
    <w:basedOn w:val="Normal"/>
    <w:link w:val="HeaderChar"/>
    <w:uiPriority w:val="99"/>
    <w:unhideWhenUsed/>
    <w:rsid w:val="008C65DD"/>
    <w:pPr>
      <w:tabs>
        <w:tab w:val="center" w:pos="4513"/>
        <w:tab w:val="right" w:pos="9026"/>
      </w:tabs>
      <w:spacing w:after="0" w:line="240" w:lineRule="auto"/>
    </w:pPr>
  </w:style>
  <w:style w:type="character" w:customStyle="1" w:styleId="HeaderChar">
    <w:name w:val="Header Char"/>
    <w:basedOn w:val="DefaultParagraphFont"/>
    <w:link w:val="Header"/>
    <w:uiPriority w:val="99"/>
    <w:rsid w:val="008C65DD"/>
  </w:style>
  <w:style w:type="paragraph" w:styleId="Footer">
    <w:name w:val="footer"/>
    <w:basedOn w:val="Normal"/>
    <w:link w:val="FooterChar"/>
    <w:uiPriority w:val="99"/>
    <w:semiHidden/>
    <w:unhideWhenUsed/>
    <w:rsid w:val="008C65DD"/>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8C65DD"/>
  </w:style>
  <w:style w:type="paragraph" w:styleId="NoSpacing">
    <w:name w:val="No Spacing"/>
    <w:uiPriority w:val="1"/>
    <w:qFormat/>
    <w:rsid w:val="000021E8"/>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I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71167"/>
    <w:pPr>
      <w:ind w:left="720"/>
      <w:contextualSpacing/>
    </w:pPr>
    <w:rPr>
      <w:lang w:val="ga-IE"/>
    </w:rPr>
  </w:style>
  <w:style w:type="paragraph" w:styleId="FootnoteText">
    <w:name w:val="footnote text"/>
    <w:basedOn w:val="Normal"/>
    <w:link w:val="FootnoteTextChar"/>
    <w:uiPriority w:val="99"/>
    <w:semiHidden/>
    <w:unhideWhenUsed/>
    <w:rsid w:val="00B71167"/>
    <w:pPr>
      <w:spacing w:after="0" w:line="240" w:lineRule="auto"/>
    </w:pPr>
    <w:rPr>
      <w:sz w:val="20"/>
      <w:szCs w:val="20"/>
      <w:lang w:val="ga-IE"/>
    </w:rPr>
  </w:style>
  <w:style w:type="character" w:customStyle="1" w:styleId="FootnoteTextChar">
    <w:name w:val="Footnote Text Char"/>
    <w:basedOn w:val="DefaultParagraphFont"/>
    <w:link w:val="FootnoteText"/>
    <w:uiPriority w:val="99"/>
    <w:semiHidden/>
    <w:rsid w:val="00B71167"/>
    <w:rPr>
      <w:sz w:val="20"/>
      <w:szCs w:val="20"/>
      <w:lang w:val="ga-IE"/>
    </w:rPr>
  </w:style>
  <w:style w:type="character" w:styleId="FootnoteReference">
    <w:name w:val="footnote reference"/>
    <w:basedOn w:val="DefaultParagraphFont"/>
    <w:uiPriority w:val="99"/>
    <w:semiHidden/>
    <w:unhideWhenUsed/>
    <w:rsid w:val="00B71167"/>
    <w:rPr>
      <w:vertAlign w:val="superscript"/>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jpe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442AA5-A587-41FE-AFA2-348086A898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83</Pages>
  <Words>23519</Words>
  <Characters>134060</Characters>
  <Application>Microsoft Office Word</Application>
  <DocSecurity>0</DocSecurity>
  <Lines>1117</Lines>
  <Paragraphs>314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157265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Bungalow7@StewartsCare.ie</dc:creator>
  <cp:lastModifiedBy>MITOS KING</cp:lastModifiedBy>
  <cp:revision>2</cp:revision>
  <dcterms:created xsi:type="dcterms:W3CDTF">2014-02-05T22:05:00Z</dcterms:created>
  <dcterms:modified xsi:type="dcterms:W3CDTF">2014-02-05T22:05:00Z</dcterms:modified>
</cp:coreProperties>
</file>