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E1733" w14:textId="1EFC02F2" w:rsidR="00435858" w:rsidRDefault="0051545A" w:rsidP="004358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545A">
        <w:rPr>
          <w:rFonts w:ascii="Times New Roman" w:hAnsi="Times New Roman" w:cs="Times New Roman"/>
          <w:b/>
          <w:sz w:val="20"/>
          <w:szCs w:val="20"/>
          <w:highlight w:val="yellow"/>
        </w:rPr>
        <w:t>Parent Involvement</w:t>
      </w:r>
    </w:p>
    <w:p w14:paraId="6E222262" w14:textId="77777777" w:rsidR="00592E56" w:rsidRPr="008B661D" w:rsidRDefault="00592E56" w:rsidP="0043585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7F46A3" w14:textId="6834117E" w:rsidR="001016B2" w:rsidRPr="001016B2" w:rsidRDefault="001016B2" w:rsidP="001016B2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OLE_LINK1"/>
      <w:r w:rsidRPr="00101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Amorose, A. J., Anderson-Butcher, D., Newman, T. J., Fraina, M., &amp; Iachini, A. (2016). High school athletes’ self-determined motivation: The independent and interactive effects of coach,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Father</w:t>
      </w:r>
      <w:r w:rsidRPr="00101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Mother</w:t>
      </w:r>
      <w:r w:rsidRPr="00101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autonomy support. Psychology of Sport and Exercise, 26, 1-8. doi:10.1016/j.psychsport.2016.05.005 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 </w:t>
      </w:r>
    </w:p>
    <w:p w14:paraId="099E8B1D" w14:textId="186EA294" w:rsidR="00435858" w:rsidRPr="007A760C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16B2">
        <w:rPr>
          <w:rFonts w:ascii="Times New Roman" w:hAnsi="Times New Roman" w:cs="Times New Roman"/>
          <w:color w:val="000000" w:themeColor="text1"/>
          <w:sz w:val="20"/>
          <w:szCs w:val="20"/>
        </w:rPr>
        <w:t>Benner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A. D., Boyle, A. E., &amp; Sadler, S. (2016). </w:t>
      </w:r>
      <w:r w:rsidR="0051545A" w:rsidRPr="0051545A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adolescents’ educational success: The roles of prior achievement and socioeconomic status. </w:t>
      </w:r>
      <w:r w:rsidRPr="007A760C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Youth and Adolescence, 45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1053-1064. doi:</w:t>
      </w:r>
      <w:r w:rsidRPr="00592E5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10.1007/s10964-016-0431-4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224B82C5" w14:textId="675FC056" w:rsidR="00435858" w:rsidRPr="007A760C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sz w:val="20"/>
          <w:szCs w:val="20"/>
        </w:rPr>
      </w:pPr>
      <w:r w:rsidRPr="007A760C">
        <w:rPr>
          <w:rFonts w:ascii="Times New Roman" w:hAnsi="Times New Roman" w:cs="Times New Roman"/>
          <w:sz w:val="20"/>
          <w:szCs w:val="20"/>
        </w:rPr>
        <w:t xml:space="preserve">Bindman, S. W., Pomerantz, E. M., &amp; Roisman, G. I. (2015). Do children’s executive functions account for associations between early autonomy-supportive </w:t>
      </w:r>
      <w:r w:rsidR="0051545A" w:rsidRPr="0051545A">
        <w:rPr>
          <w:rFonts w:ascii="Times New Roman" w:hAnsi="Times New Roman" w:cs="Times New Roman"/>
          <w:sz w:val="20"/>
          <w:szCs w:val="20"/>
          <w:highlight w:val="yellow"/>
        </w:rPr>
        <w:t>Parenting</w:t>
      </w:r>
      <w:r w:rsidRPr="007A760C">
        <w:rPr>
          <w:rFonts w:ascii="Times New Roman" w:hAnsi="Times New Roman" w:cs="Times New Roman"/>
          <w:sz w:val="20"/>
          <w:szCs w:val="20"/>
        </w:rPr>
        <w:t xml:space="preserve"> and achievement through high school? </w:t>
      </w:r>
      <w:r w:rsidRPr="007A760C">
        <w:rPr>
          <w:rFonts w:ascii="Times New Roman" w:hAnsi="Times New Roman" w:cs="Times New Roman"/>
          <w:i/>
          <w:sz w:val="20"/>
          <w:szCs w:val="20"/>
        </w:rPr>
        <w:t>Journal of Educational Psychology, 107</w:t>
      </w:r>
      <w:r w:rsidRPr="007A760C">
        <w:rPr>
          <w:rFonts w:ascii="Times New Roman" w:hAnsi="Times New Roman" w:cs="Times New Roman"/>
          <w:sz w:val="20"/>
          <w:szCs w:val="20"/>
        </w:rPr>
        <w:t>(3), 756–770. doi:10.1037/edu0000017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45E491FD" w14:textId="5F628266" w:rsidR="00435858" w:rsidRPr="007A760C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Briley, D. A., Harden, K. P., &amp; Tucker-Drob, E. M. (2014). Child characteristics and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educational expectations: Evidence for transmission with transaction. </w:t>
      </w:r>
      <w:r w:rsidRPr="007A760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Developmental Psychology, 50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>(12), 2614–2632. doi:10.1037/a0038094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6CC16941" w14:textId="6131771E" w:rsidR="00435858" w:rsidRPr="00D67DE1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67D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Briley, Harden, Tucker-Drob, 2014. Child Characteristics and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</w:t>
      </w:r>
      <w:r w:rsidRPr="00D67D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Educational Expectations: Evidence for Transmission with Transaction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52EFD45B" w14:textId="41B3A199" w:rsidR="00435858" w:rsidRPr="001722B5" w:rsidRDefault="00435858" w:rsidP="00435858">
      <w:pPr>
        <w:shd w:val="clear" w:color="auto" w:fill="FFFFFF" w:themeFill="background1"/>
        <w:ind w:left="720" w:hanging="72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Camacho-Thompson, D., Gillen-O'Neel, C., Gonzales, N., &amp; Fuligni, A. (2016). Financial strain, major </w:t>
      </w:r>
      <w:r w:rsidR="0051545A" w:rsidRPr="0051545A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Family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life events, and </w:t>
      </w:r>
      <w:r w:rsidR="0051545A" w:rsidRPr="0051545A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Parental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academic involvement during adolescence. </w:t>
      </w:r>
      <w:r w:rsidRPr="001722B5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Journal of Youth &amp; Adolescence, 45</w:t>
      </w:r>
      <w:r w:rsidRPr="001722B5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(6), 1065-1074. doi:10.1007/s10964-016-0443-0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55B276B5" w14:textId="234B5369" w:rsidR="00435858" w:rsidRPr="007A760C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>Chase, P. A., Hilliard, L. J., Geldhof, G. J., Warren, D., &amp; Lerner, R. M. (2014</w:t>
      </w:r>
      <w:r w:rsidRPr="007446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). Academic achievement in the high school years: The changing role of school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Engagement</w:t>
      </w:r>
      <w:r w:rsidRPr="007446B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B4C3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 Youth Adolescence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.(43), (884-896). 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>doi:10.1007/s10964-013-0085-4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3A80DAD1" w14:textId="1BCB9B0B" w:rsidR="00435858" w:rsidRPr="007A760C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Erdener, M. A., (2016). Principals’ and teachers’ Practices about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 Involvement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schooling. </w:t>
      </w:r>
      <w:r w:rsidRPr="007A760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 4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(12A): 151-159. doi:10.13189/juer.2016.041319 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7C574E54" w14:textId="6D07BBCD" w:rsidR="00435858" w:rsidRPr="007A760C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Herman, K. C., &amp; Reinke, W. M. (2017). Improving teacher perceptions of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 Involvement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patterns: Findings from a group randomized trial. </w:t>
      </w:r>
      <w:r w:rsidRPr="007A760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Psychology Quarterly, 32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>(1), 89–104. doi:10.1037/spq0000169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3C64D484" w14:textId="5CBC9A43" w:rsidR="00435858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sz w:val="20"/>
          <w:szCs w:val="20"/>
        </w:rPr>
      </w:pPr>
      <w:r w:rsidRPr="007A760C">
        <w:rPr>
          <w:rFonts w:ascii="Times New Roman" w:hAnsi="Times New Roman" w:cs="Times New Roman"/>
          <w:sz w:val="20"/>
          <w:szCs w:val="20"/>
        </w:rPr>
        <w:t xml:space="preserve">Hill, N. E., &amp; Wang, M. (2015). From middle school to college: Developing aspirations, promoting </w:t>
      </w:r>
      <w:r w:rsidR="0051545A" w:rsidRPr="0051545A">
        <w:rPr>
          <w:rFonts w:ascii="Times New Roman" w:hAnsi="Times New Roman" w:cs="Times New Roman"/>
          <w:sz w:val="20"/>
          <w:szCs w:val="20"/>
          <w:highlight w:val="yellow"/>
        </w:rPr>
        <w:t>Engagement</w:t>
      </w:r>
      <w:r w:rsidRPr="007A760C">
        <w:rPr>
          <w:rFonts w:ascii="Times New Roman" w:hAnsi="Times New Roman" w:cs="Times New Roman"/>
          <w:sz w:val="20"/>
          <w:szCs w:val="20"/>
        </w:rPr>
        <w:t xml:space="preserve">, and indirect pathways from </w:t>
      </w:r>
      <w:r w:rsidR="0051545A" w:rsidRPr="0051545A">
        <w:rPr>
          <w:rFonts w:ascii="Times New Roman" w:hAnsi="Times New Roman" w:cs="Times New Roman"/>
          <w:sz w:val="20"/>
          <w:szCs w:val="20"/>
          <w:highlight w:val="yellow"/>
        </w:rPr>
        <w:t>Parenting</w:t>
      </w:r>
      <w:r w:rsidRPr="007A760C">
        <w:rPr>
          <w:rFonts w:ascii="Times New Roman" w:hAnsi="Times New Roman" w:cs="Times New Roman"/>
          <w:sz w:val="20"/>
          <w:szCs w:val="20"/>
        </w:rPr>
        <w:t xml:space="preserve"> to post high school enrollment. </w:t>
      </w:r>
      <w:r w:rsidRPr="007A760C">
        <w:rPr>
          <w:rFonts w:ascii="Times New Roman" w:hAnsi="Times New Roman" w:cs="Times New Roman"/>
          <w:i/>
          <w:sz w:val="20"/>
          <w:szCs w:val="20"/>
        </w:rPr>
        <w:t>Developmental Psychology, 51</w:t>
      </w:r>
      <w:r w:rsidRPr="007A760C">
        <w:rPr>
          <w:rFonts w:ascii="Times New Roman" w:hAnsi="Times New Roman" w:cs="Times New Roman"/>
          <w:sz w:val="20"/>
          <w:szCs w:val="20"/>
        </w:rPr>
        <w:t>(2), 224–235. doi:10.1037/a0038367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0339AA4B" w14:textId="4A76E0AB" w:rsidR="00435858" w:rsidRDefault="00435858" w:rsidP="00435858">
      <w:pPr>
        <w:shd w:val="clear" w:color="auto" w:fill="FFFFFF" w:themeFill="background1"/>
        <w:ind w:left="720" w:right="-43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Jensen, K. L., &amp; Minke, K. M. (2017). Engaging families at the secondary level: An Underused resource for student success. </w:t>
      </w:r>
      <w:r w:rsidRPr="00A2071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Community Journal, 27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(2). Available at </w:t>
      </w:r>
      <w:r w:rsidRPr="00A2071C">
        <w:rPr>
          <w:rFonts w:ascii="Times New Roman" w:hAnsi="Times New Roman" w:cs="Times New Roman"/>
          <w:color w:val="000000" w:themeColor="text1"/>
          <w:sz w:val="20"/>
          <w:szCs w:val="20"/>
        </w:rPr>
        <w:t>https://files.eric.ed.gov/fulltext/EJ1165629.pdf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5646A6A8" w14:textId="4D95E247" w:rsidR="00435858" w:rsidRPr="007A760C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Jeynes, W. H. (2007). The relationship between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urban secondary school student academic achievement: A meta-analysis. </w:t>
      </w:r>
      <w:r w:rsidRPr="007A760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Urban Education, 42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>(1), 82–110. doi:10.1177/0042085906293818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6F7469B3" w14:textId="0A1695B0" w:rsidR="00435858" w:rsidRPr="007A760C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Kim, S. W. (2017). How and why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Father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 are involved in their children’s education: Gendered model of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 Involvement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7A760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Review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>, 1–20. doi:10.1080/00131911.2017.1311304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6007F3BB" w14:textId="1F7936E3" w:rsidR="00435858" w:rsidRPr="003645EF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645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McNeal, R. B. (2014).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 Involvement</w:t>
      </w:r>
      <w:r w:rsidRPr="003645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student performance: the influence of school context. </w:t>
      </w:r>
      <w:r w:rsidRPr="003645E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Research for Policy and Practice, 14</w:t>
      </w:r>
      <w:r w:rsidRPr="003645EF">
        <w:rPr>
          <w:rFonts w:ascii="Times New Roman" w:hAnsi="Times New Roman" w:cs="Times New Roman"/>
          <w:color w:val="000000" w:themeColor="text1"/>
          <w:sz w:val="20"/>
          <w:szCs w:val="20"/>
        </w:rPr>
        <w:t>(2), 153–167. doi:10.1007/s10671-014-9167-7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2C1E48F1" w14:textId="083B73EA" w:rsidR="00435858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McNeal, R. J. (2014).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 Involvement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>, academic achievement and the role of student attitudes and Behaviors as Mediators. </w:t>
      </w:r>
      <w:r w:rsidRPr="007A760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Research, 2</w:t>
      </w:r>
      <w:r w:rsidRPr="007A760C">
        <w:rPr>
          <w:rFonts w:ascii="Times New Roman" w:hAnsi="Times New Roman" w:cs="Times New Roman"/>
          <w:color w:val="000000" w:themeColor="text1"/>
          <w:sz w:val="20"/>
          <w:szCs w:val="20"/>
        </w:rPr>
        <w:t>(8), 564-576. Doi:10.13189/ujer.2014.020805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20E110A2" w14:textId="6BDA9C7D" w:rsidR="00435858" w:rsidRPr="007A760C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sz w:val="20"/>
          <w:szCs w:val="20"/>
        </w:rPr>
      </w:pPr>
      <w:r w:rsidRPr="007A760C">
        <w:rPr>
          <w:rFonts w:ascii="Times New Roman" w:hAnsi="Times New Roman" w:cs="Times New Roman"/>
          <w:sz w:val="20"/>
          <w:szCs w:val="20"/>
        </w:rPr>
        <w:t xml:space="preserve">Moroni, S., Dumont, H., Trautwein, U., Niggli, A., &amp; Baeriswyl, F. (2015). The need to distinguish between quantity and quality in research on </w:t>
      </w:r>
      <w:r w:rsidR="0051545A" w:rsidRPr="0051545A">
        <w:rPr>
          <w:rFonts w:ascii="Times New Roman" w:hAnsi="Times New Roman" w:cs="Times New Roman"/>
          <w:sz w:val="20"/>
          <w:szCs w:val="20"/>
          <w:highlight w:val="yellow"/>
        </w:rPr>
        <w:t>Parental Involvement</w:t>
      </w:r>
      <w:r w:rsidRPr="007A760C">
        <w:rPr>
          <w:rFonts w:ascii="Times New Roman" w:hAnsi="Times New Roman" w:cs="Times New Roman"/>
          <w:sz w:val="20"/>
          <w:szCs w:val="20"/>
        </w:rPr>
        <w:t xml:space="preserve">: The example of </w:t>
      </w:r>
      <w:r w:rsidR="0051545A" w:rsidRPr="0051545A">
        <w:rPr>
          <w:rFonts w:ascii="Times New Roman" w:hAnsi="Times New Roman" w:cs="Times New Roman"/>
          <w:sz w:val="20"/>
          <w:szCs w:val="20"/>
          <w:highlight w:val="yellow"/>
        </w:rPr>
        <w:t>Parental</w:t>
      </w:r>
      <w:r w:rsidRPr="007A760C">
        <w:rPr>
          <w:rFonts w:ascii="Times New Roman" w:hAnsi="Times New Roman" w:cs="Times New Roman"/>
          <w:sz w:val="20"/>
          <w:szCs w:val="20"/>
        </w:rPr>
        <w:t xml:space="preserve"> help with homework. </w:t>
      </w:r>
      <w:r w:rsidRPr="007A760C">
        <w:rPr>
          <w:rFonts w:ascii="Times New Roman" w:hAnsi="Times New Roman" w:cs="Times New Roman"/>
          <w:i/>
          <w:sz w:val="20"/>
          <w:szCs w:val="20"/>
        </w:rPr>
        <w:t>The Journal of Educational Research, 108</w:t>
      </w:r>
      <w:r w:rsidRPr="007A760C">
        <w:rPr>
          <w:rFonts w:ascii="Times New Roman" w:hAnsi="Times New Roman" w:cs="Times New Roman"/>
          <w:sz w:val="20"/>
          <w:szCs w:val="20"/>
        </w:rPr>
        <w:t>(5), 417–431. doi:10.1080/00220671.2014.901283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162D3D1F" w14:textId="3CB2685D" w:rsidR="002117B4" w:rsidRDefault="002117B4" w:rsidP="002117B4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25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Murray, E., McFarland-Piazza, L., &amp; Harrison, L. J. (2014). Changing patterns of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</w:t>
      </w:r>
      <w:r w:rsidRPr="00B925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–teacher communication and </w:t>
      </w:r>
      <w:r w:rsidRPr="00211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 Involvement</w:t>
      </w:r>
      <w:r w:rsidRPr="00B925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from preschool to school. </w:t>
      </w:r>
      <w:r w:rsidRPr="002117B4">
        <w:rPr>
          <w:rFonts w:ascii="Times New Roman" w:hAnsi="Times New Roman" w:cs="Times New Roman"/>
          <w:color w:val="000000" w:themeColor="text1"/>
          <w:sz w:val="20"/>
          <w:szCs w:val="20"/>
        </w:rPr>
        <w:t>Early Child Development and Care, 185</w:t>
      </w:r>
      <w:r w:rsidRPr="00B92513">
        <w:rPr>
          <w:rFonts w:ascii="Times New Roman" w:hAnsi="Times New Roman" w:cs="Times New Roman"/>
          <w:color w:val="000000" w:themeColor="text1"/>
          <w:sz w:val="20"/>
          <w:szCs w:val="20"/>
        </w:rPr>
        <w:t>(7), 1031–1052. doi:10.1080/03004430.2014.975223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124AF645" w14:textId="235A827E" w:rsidR="00953A28" w:rsidRPr="0016346A" w:rsidRDefault="00953A28" w:rsidP="00953A28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938">
        <w:rPr>
          <w:rFonts w:ascii="Times New Roman" w:hAnsi="Times New Roman" w:cs="Times New Roman"/>
          <w:color w:val="000000" w:themeColor="text1"/>
          <w:sz w:val="20"/>
          <w:szCs w:val="20"/>
        </w:rPr>
        <w:t>Park, S., &amp; Holloway, S. D. (201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9439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). The effects of school-based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9439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academic achievement at the child and elementary school level: A longitudinal study. The Journal of Educational Research, 110(1), 1–16. doi:10.1080/00220671.2015.1016600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7547CA79" w14:textId="624CD2EB" w:rsidR="00435858" w:rsidRPr="007A760C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11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Duncan, J., Lucier-Greer, M., Fixelle, C., &amp; Ferraro, A. (2016). Helicopter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Parenting</w:t>
      </w:r>
      <w:r w:rsidRPr="00211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emerging adult self-efficacy: Implications for mental and physical health. Journal of Child &amp;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Family</w:t>
      </w:r>
      <w:r w:rsidRPr="00211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Studies, 25(10), 3136</w:t>
      </w:r>
      <w:r w:rsidRPr="00953A28">
        <w:rPr>
          <w:rFonts w:ascii="Times New Roman" w:hAnsi="Times New Roman" w:cs="Times New Roman"/>
          <w:color w:val="000000" w:themeColor="text1"/>
          <w:sz w:val="20"/>
          <w:szCs w:val="20"/>
        </w:rPr>
        <w:t>-3149. doi:10.1007/s10826-016-0466-x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5E2F89ED" w14:textId="38447596" w:rsidR="00435858" w:rsidRPr="007A760C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sz w:val="20"/>
          <w:szCs w:val="20"/>
        </w:rPr>
      </w:pPr>
      <w:r w:rsidRPr="00953A28">
        <w:rPr>
          <w:rFonts w:ascii="Times New Roman" w:hAnsi="Times New Roman" w:cs="Times New Roman"/>
          <w:color w:val="000000" w:themeColor="text1"/>
          <w:sz w:val="20"/>
          <w:szCs w:val="20"/>
        </w:rPr>
        <w:t>Reeve, J., &amp; Cheon, S. H. (2016). Teachers become more autonomy supportive after they believe it is easy to do. Psychology</w:t>
      </w:r>
      <w:r w:rsidRPr="007A760C">
        <w:rPr>
          <w:rFonts w:ascii="Times New Roman" w:hAnsi="Times New Roman" w:cs="Times New Roman"/>
          <w:i/>
          <w:sz w:val="20"/>
          <w:szCs w:val="20"/>
        </w:rPr>
        <w:t xml:space="preserve"> of Sport and Exercise, 22</w:t>
      </w:r>
      <w:r w:rsidRPr="007A760C">
        <w:rPr>
          <w:rFonts w:ascii="Times New Roman" w:hAnsi="Times New Roman" w:cs="Times New Roman"/>
          <w:sz w:val="20"/>
          <w:szCs w:val="20"/>
        </w:rPr>
        <w:t>, 178–189. doi:10.1016/j.psychsport.2015.08.001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60CB409B" w14:textId="355FCAC4" w:rsidR="00435858" w:rsidRPr="007A760C" w:rsidRDefault="00435858" w:rsidP="00435858">
      <w:pPr>
        <w:shd w:val="clear" w:color="auto" w:fill="FFFFFF" w:themeFill="background1"/>
        <w:ind w:left="720" w:hanging="720"/>
        <w:rPr>
          <w:rFonts w:ascii="Times New Roman" w:hAnsi="Times New Roman" w:cs="Times New Roman"/>
          <w:sz w:val="20"/>
          <w:szCs w:val="20"/>
        </w:rPr>
      </w:pPr>
      <w:r w:rsidRPr="007A760C">
        <w:rPr>
          <w:rFonts w:ascii="Times New Roman" w:hAnsi="Times New Roman" w:cs="Times New Roman"/>
          <w:sz w:val="20"/>
          <w:szCs w:val="20"/>
        </w:rPr>
        <w:t xml:space="preserve">Reeve, J., Jang, H., &amp; Jang H. (2018). Personality-based antecedents of teachers' autonomy-supportive and controlling motivating styles. </w:t>
      </w:r>
      <w:r w:rsidRPr="007A760C">
        <w:rPr>
          <w:rFonts w:ascii="Times New Roman" w:hAnsi="Times New Roman" w:cs="Times New Roman"/>
          <w:i/>
          <w:sz w:val="20"/>
          <w:szCs w:val="20"/>
        </w:rPr>
        <w:t>Learning and Individual Differences, 62</w:t>
      </w:r>
      <w:r w:rsidRPr="007A760C">
        <w:rPr>
          <w:rFonts w:ascii="Times New Roman" w:hAnsi="Times New Roman" w:cs="Times New Roman"/>
          <w:sz w:val="20"/>
          <w:szCs w:val="20"/>
        </w:rPr>
        <w:t>, 12–22. doi:10.1016/j.lindif.2018.01.001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707A6FA5" w14:textId="36F2A1C9" w:rsidR="00435858" w:rsidRDefault="00435858" w:rsidP="00435858">
      <w:pPr>
        <w:shd w:val="clear" w:color="auto" w:fill="FFFFFF" w:themeFill="background1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Shumow, L., &amp; Schmidt, J. A. (2014). </w:t>
      </w:r>
      <w:r w:rsidR="0051545A" w:rsidRPr="0051545A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Parent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Engagement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science with ninth graders and with students in higher grades. </w:t>
      </w:r>
      <w:r w:rsidRPr="007A760C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School Community Journal, 24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17-36.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7FEB65CD" w14:textId="15357B08" w:rsidR="0075139A" w:rsidRPr="0075139A" w:rsidRDefault="0075139A" w:rsidP="0075139A">
      <w:pPr>
        <w:shd w:val="clear" w:color="auto" w:fill="FFFFFF" w:themeFill="background1"/>
        <w:ind w:left="720" w:hanging="720"/>
        <w:rPr>
          <w:rFonts w:ascii="Times New Roman" w:hAnsi="Times New Roman" w:cs="Times New Roman"/>
          <w:sz w:val="20"/>
          <w:szCs w:val="20"/>
        </w:rPr>
      </w:pPr>
      <w:r w:rsidRPr="0075139A">
        <w:rPr>
          <w:rFonts w:ascii="Times New Roman" w:hAnsi="Times New Roman" w:cs="Times New Roman"/>
          <w:sz w:val="20"/>
          <w:szCs w:val="20"/>
        </w:rPr>
        <w:t xml:space="preserve">Simpkins, S. D., Price, C. D., &amp; Garcia, K. (2015). </w:t>
      </w:r>
      <w:r w:rsidR="0051545A" w:rsidRPr="0051545A">
        <w:rPr>
          <w:rFonts w:ascii="Times New Roman" w:hAnsi="Times New Roman" w:cs="Times New Roman"/>
          <w:sz w:val="20"/>
          <w:szCs w:val="20"/>
          <w:highlight w:val="yellow"/>
        </w:rPr>
        <w:t>Parental</w:t>
      </w:r>
      <w:r w:rsidRPr="0075139A">
        <w:rPr>
          <w:rFonts w:ascii="Times New Roman" w:hAnsi="Times New Roman" w:cs="Times New Roman"/>
          <w:sz w:val="20"/>
          <w:szCs w:val="20"/>
        </w:rPr>
        <w:t xml:space="preserve"> support and high school students’ motivation in biology, chemistry, and physics: Understanding differences among Latino and Caucasian boys and girls. Journal of Research in Science Teaching, 52(10), 1386-1407. doi:10.1002/tea.21246 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2419F804" w14:textId="3FBDA1AC" w:rsidR="00435858" w:rsidRPr="007A760C" w:rsidRDefault="00435858" w:rsidP="00435858">
      <w:pPr>
        <w:shd w:val="clear" w:color="auto" w:fill="FFFFFF" w:themeFill="background1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5139A">
        <w:rPr>
          <w:rFonts w:ascii="Times New Roman" w:hAnsi="Times New Roman" w:cs="Times New Roman"/>
          <w:sz w:val="20"/>
          <w:szCs w:val="20"/>
        </w:rPr>
        <w:t>Véronneau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M., Dishion, T. J., Connell, A. M., &amp; Kavanagh, K. (2016). A randomized, controlled trial of the </w:t>
      </w:r>
      <w:r w:rsidR="0051545A" w:rsidRPr="0051545A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Family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check-up model in public secondary schools: Examining links between </w:t>
      </w:r>
      <w:r w:rsidR="0051545A" w:rsidRPr="0051545A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Parent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Engagement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substance use progressions from early adolescence to adulthood</w:t>
      </w:r>
      <w:r w:rsidRPr="007A760C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Consulting and Clinical Psychology, 84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526–543. doi:10.1037/a0040248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134C7AA9" w14:textId="68F00D10" w:rsidR="00435858" w:rsidRDefault="00435858" w:rsidP="00435858">
      <w:pPr>
        <w:shd w:val="clear" w:color="auto" w:fill="FFFFFF" w:themeFill="background1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Wang, M., Hill, N. E., &amp; Hofkens, T. (2014). </w:t>
      </w:r>
      <w:r w:rsidR="0051545A" w:rsidRPr="0051545A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African American and European American adolescents' academic, behavioral, and emotional development in secondary school. </w:t>
      </w:r>
      <w:r w:rsidRPr="007A760C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Child Development, 85</w:t>
      </w:r>
      <w:r w:rsidRPr="007A76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2151-2168. doi:10.1111/cdev.12284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361F97D6" w14:textId="4BD30BEE" w:rsidR="00592E56" w:rsidRDefault="007E489A" w:rsidP="007E489A">
      <w:pPr>
        <w:shd w:val="clear" w:color="auto" w:fill="FFFFFF" w:themeFill="background1"/>
        <w:ind w:left="720" w:hanging="720"/>
        <w:rPr>
          <w:rFonts w:ascii="Times New Roman" w:hAnsi="Times New Roman" w:cs="Times New Roman"/>
          <w:sz w:val="20"/>
          <w:szCs w:val="20"/>
        </w:rPr>
      </w:pPr>
      <w:r w:rsidRPr="007E489A">
        <w:rPr>
          <w:rFonts w:ascii="Times New Roman" w:hAnsi="Times New Roman" w:cs="Times New Roman"/>
          <w:sz w:val="20"/>
          <w:szCs w:val="20"/>
        </w:rPr>
        <w:t xml:space="preserve">Wilder, S. (2013). Effects of </w:t>
      </w:r>
      <w:r w:rsidR="0051545A" w:rsidRPr="0051545A">
        <w:rPr>
          <w:rFonts w:ascii="Times New Roman" w:hAnsi="Times New Roman" w:cs="Times New Roman"/>
          <w:sz w:val="20"/>
          <w:szCs w:val="20"/>
          <w:highlight w:val="yellow"/>
        </w:rPr>
        <w:t>Parental Involvement</w:t>
      </w:r>
      <w:r w:rsidRPr="007E489A">
        <w:rPr>
          <w:rFonts w:ascii="Times New Roman" w:hAnsi="Times New Roman" w:cs="Times New Roman"/>
          <w:sz w:val="20"/>
          <w:szCs w:val="20"/>
        </w:rPr>
        <w:t xml:space="preserve"> on academic achievement: a meta-synthesis. Educational Review, 66(3), 377–397. doi:10.1080/00131911.2013.780009</w:t>
      </w:r>
      <w:r w:rsidR="005F3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1010101010101010</w:t>
      </w:r>
    </w:p>
    <w:p w14:paraId="63E7EB93" w14:textId="3502ACC5" w:rsidR="007A760C" w:rsidRPr="008B661D" w:rsidRDefault="00592E56" w:rsidP="00592E5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51545A" w:rsidRPr="0051545A">
        <w:rPr>
          <w:rFonts w:ascii="Times New Roman" w:hAnsi="Times New Roman" w:cs="Times New Roman"/>
          <w:b/>
          <w:sz w:val="20"/>
          <w:szCs w:val="20"/>
          <w:highlight w:val="yellow"/>
        </w:rPr>
        <w:lastRenderedPageBreak/>
        <w:t>Parent Involvement</w:t>
      </w:r>
      <w:r w:rsidR="00936046">
        <w:rPr>
          <w:rFonts w:ascii="Times New Roman" w:hAnsi="Times New Roman" w:cs="Times New Roman"/>
          <w:b/>
          <w:sz w:val="20"/>
          <w:szCs w:val="20"/>
        </w:rPr>
        <w:t xml:space="preserve"> (Older Resources)</w:t>
      </w:r>
    </w:p>
    <w:p w14:paraId="0A00D6CA" w14:textId="09D35B09" w:rsidR="007A760C" w:rsidRPr="008B661D" w:rsidRDefault="007A760C" w:rsidP="00A21740">
      <w:pPr>
        <w:rPr>
          <w:rFonts w:ascii="Times New Roman" w:hAnsi="Times New Roman" w:cs="Times New Roman"/>
          <w:sz w:val="20"/>
          <w:szCs w:val="20"/>
        </w:rPr>
      </w:pPr>
    </w:p>
    <w:p w14:paraId="6B6B411F" w14:textId="30C6C9E9" w:rsidR="007E025F" w:rsidRPr="001722B5" w:rsidRDefault="007E025F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B66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Al-Alwan, A. (2014). 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Modeling the relations among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school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Engagement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academic performance of high school students. </w:t>
      </w:r>
      <w:r w:rsidRPr="001722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International Education Studies, 7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47-56. doi: 10.5539/ies.v7n4p47 </w:t>
      </w:r>
    </w:p>
    <w:p w14:paraId="478CE4D7" w14:textId="158F284D" w:rsidR="007E025F" w:rsidRPr="001722B5" w:rsidRDefault="007E025F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Bhargava, S., &amp; Witherspoon, D. (2015). </w:t>
      </w:r>
      <w:r w:rsidR="0025641A"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across middle and high school: Exploring contributions of individual and neighborhood characteristics. </w:t>
      </w:r>
      <w:r w:rsidRPr="001722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Youth &amp; Adolescence, 44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>(9), 1702-1719. doi:10.1007/s10964-015-0334-9</w:t>
      </w:r>
    </w:p>
    <w:p w14:paraId="775CF9DA" w14:textId="5899CA7A" w:rsidR="007E025F" w:rsidRPr="001722B5" w:rsidRDefault="007E025F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Borup, J., Stevens, M. A., &amp; Waters, L. H. (2015). </w:t>
      </w:r>
      <w:r w:rsidR="0025641A"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student perceptions of </w:t>
      </w:r>
      <w:r w:rsidR="0025641A"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Engagement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a cyber charter high school. </w:t>
      </w:r>
      <w:r w:rsidRPr="001722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Online Learning, 19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69-91. doi: 10.19173/irrodl.v17i3.2361 </w:t>
      </w:r>
    </w:p>
    <w:p w14:paraId="44EA202D" w14:textId="6791BC09" w:rsidR="007E025F" w:rsidRPr="001722B5" w:rsidRDefault="007E025F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Bower, H. A., &amp; Griffin, D. (2011). Can the Epstein model of </w:t>
      </w:r>
      <w:r w:rsidR="0025641A"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work in a high-minority, high-poverty elementary school? A case study. </w:t>
      </w:r>
      <w:r w:rsidRPr="001722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Professional School Counseling, 15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77-87. doi: 10.5330/psc.n.2011-15.77 </w:t>
      </w:r>
    </w:p>
    <w:p w14:paraId="36F4034F" w14:textId="39181A6E" w:rsidR="007E025F" w:rsidRPr="001722B5" w:rsidRDefault="007E025F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Brueck, S., Mazza, L., &amp; Tousignant, A. (2012). The relationship between </w:t>
      </w:r>
      <w:r w:rsidR="0025641A"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high school and collegiate academic mastery. </w:t>
      </w:r>
      <w:r w:rsidRPr="001722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Psi Chi Journal of Psychological Research, 17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99-105. </w:t>
      </w:r>
    </w:p>
    <w:p w14:paraId="258B305E" w14:textId="52B2AA9D" w:rsidR="007E025F" w:rsidRPr="001722B5" w:rsidRDefault="007E025F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Butler, A. M., &amp; Titus, C. (2015). Systematic review of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Engagement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culturally adapted </w:t>
      </w:r>
      <w:r w:rsidR="0025641A"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training for disruptive behavior. </w:t>
      </w:r>
      <w:r w:rsidRPr="001722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Early Intervention, 37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>(4), 300–318. doi:10.1177/1053815115620210</w:t>
      </w:r>
    </w:p>
    <w:p w14:paraId="3051BD58" w14:textId="086648F3" w:rsidR="00BE5AD4" w:rsidRPr="001722B5" w:rsidRDefault="0095666A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Fan, W., Williams, C. M., &amp; Wolters, C. A. (2012).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predicting school motivation: Similar and differential effects across ethnic groups. Journal of Educational Research, 105(1), 21-35. doi:10.1080/00220671.2010.515625</w:t>
      </w:r>
    </w:p>
    <w:p w14:paraId="3437A785" w14:textId="19081753" w:rsidR="007E025F" w:rsidRPr="001722B5" w:rsidRDefault="007E025F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Ferrara, M. M. (2015). </w:t>
      </w:r>
      <w:r w:rsidR="0025641A"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facilitators: Unlocking social capital wealth. </w:t>
      </w:r>
      <w:r w:rsidRPr="001722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Community Journal, 25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29-51. </w:t>
      </w:r>
    </w:p>
    <w:p w14:paraId="5A037371" w14:textId="7FFC04ED" w:rsidR="007E025F" w:rsidRPr="001722B5" w:rsidRDefault="007E025F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Gonida, E. N., &amp; Cortina, K. S. (2014). </w:t>
      </w:r>
      <w:r w:rsidR="0025641A"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homework: Relations with </w:t>
      </w:r>
      <w:r w:rsidR="0025641A"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student achievement-related motivational beliefs and achievement. </w:t>
      </w:r>
      <w:r w:rsidRPr="001722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British Journal of Educational Psychology, 84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>(3), 376-396. doi:10.1111/bjep.12039</w:t>
      </w:r>
    </w:p>
    <w:p w14:paraId="51709DD3" w14:textId="37F54A34" w:rsidR="007E025F" w:rsidRPr="001722B5" w:rsidRDefault="007E025F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Gottfredson, N. C., &amp; Hussong, A. M. (2011). </w:t>
      </w:r>
      <w:r w:rsidR="0025641A"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protects against self-medication behaviors during the high school transition. </w:t>
      </w:r>
      <w:r w:rsidRPr="001722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Addictive Behaviors, 36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>, 1246-1252. doi:10.1016/j.addbeh.2011.07.035</w:t>
      </w:r>
    </w:p>
    <w:p w14:paraId="378137AE" w14:textId="401132E9" w:rsidR="007E025F" w:rsidRPr="001722B5" w:rsidRDefault="007E025F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Hayakawa, M., Giovanelli, A., Englund, M. M., &amp; Reynolds, A. J. (2016). Original article: Not just academics: Paths of longitudinal effects from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substance abuse in emerging adulthood. </w:t>
      </w:r>
      <w:r w:rsidRPr="001722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Adolescent Health, 58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>, 433-439. doi:10.1016/j.jadohealth.2015.11.007</w:t>
      </w:r>
    </w:p>
    <w:p w14:paraId="7341F23D" w14:textId="5E3B70E4" w:rsidR="007E025F" w:rsidRPr="001722B5" w:rsidRDefault="007E025F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Hayes, D. (2011). Predicting </w:t>
      </w:r>
      <w:r w:rsidR="0025641A"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home and school </w:t>
      </w:r>
      <w:r w:rsidR="007B5692"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>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high school African American adolescents. </w:t>
      </w:r>
      <w:r w:rsidRPr="001722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High School Journal, 94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>(4), 154-166</w:t>
      </w:r>
    </w:p>
    <w:p w14:paraId="409E0D1F" w14:textId="687DA421" w:rsidR="00580F85" w:rsidRPr="001722B5" w:rsidRDefault="00580F85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Howard, A. L., Strickland, N. J., Murray, D. W., Tamm, L., Swanson, J. M., Hinshaw, S. P., … Molina, B. S. G. (2016). Progression of impairment in adolescents with attention-deficit/hyperactivity disorder through the transition out of high school: Contributions of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college attendance. </w:t>
      </w:r>
      <w:r w:rsidRPr="001722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Abnormal Psychology, 125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233–247. doi:10.1037/abn0000100 </w:t>
      </w:r>
    </w:p>
    <w:p w14:paraId="3FCF16EB" w14:textId="41BDA8CD" w:rsidR="00133D2A" w:rsidRPr="001722B5" w:rsidRDefault="00133D2A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Leonard, J. (2013). Maximizing college readiness for all through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support. School Community Journal, 23(1), 183-202. Retrieved from </w:t>
      </w:r>
      <w:hyperlink r:id="rId5" w:tgtFrame="_blank" w:history="1">
        <w:r w:rsidRPr="001722B5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https://lopes.idm.oclc.org/login?url=http://search.ebscohost.com.lopes.idm.oclc.org/login.aspx?direct=true&amp;db=eric&amp;AN=EJ1004338&amp;site=eds-live&amp;scope=site</w:t>
        </w:r>
      </w:hyperlink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258521B" w14:textId="6EBD2762" w:rsidR="006205F7" w:rsidRPr="001722B5" w:rsidRDefault="008B661D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Lloyd-Smith, L., &amp; Baron, M. (2010). Beyond conferences: Attitudes of high school administrators toward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one small midwestern state. School Community Journal, 20(2), 23-44. </w:t>
      </w:r>
      <w:hyperlink r:id="rId6" w:history="1">
        <w:r w:rsidRPr="001722B5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http://www.adi.org/journal</w:t>
        </w:r>
      </w:hyperlink>
    </w:p>
    <w:p w14:paraId="4A0DA501" w14:textId="412126FB" w:rsidR="00C161EF" w:rsidRPr="001722B5" w:rsidRDefault="00C161EF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Noel, A., Stark, P., Redford, J., National Center for, E. S., &amp; American Institutes, f. R. (2015).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Family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education, from the national household education surveys program of 2012. first look. NCES 2013-028.rev. ().National Center for Education Statistics. Retrieved from </w:t>
      </w:r>
      <w:hyperlink r:id="rId7" w:tgtFrame="_blank" w:history="1">
        <w:r w:rsidRPr="001722B5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https://lopes.idm.oclc.org/login?url=http://search.ebscohost.com.lopes.idm.oclc.org/login.aspx?direct=true&amp;db=eric&amp;AN=ED556339&amp;site=eds-live&amp;scope=site</w:t>
        </w:r>
      </w:hyperlink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83D9762" w14:textId="4351C26A" w:rsidR="008B661D" w:rsidRPr="001722B5" w:rsidRDefault="00C508E3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Portwood, S. G., Brooks-Nelson, E., &amp; Schoeneberger, J. (2015). Data and evaluation strategies to support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Engagement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programs: Learnings from an evaluation of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university. Children &amp; Schools, 37(3), 145-153. doi:10.1093/cs/cdv018</w:t>
      </w:r>
    </w:p>
    <w:p w14:paraId="3A838DCF" w14:textId="2FE04EDB" w:rsidR="004C30D4" w:rsidRPr="001722B5" w:rsidRDefault="004C30D4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Ross, T. (2016). The differential effects of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high school completion and postsecondary attendance. Education Policy Analysis Archives, 24(30), 1-38. doi:10.14507/epaa.v24.2030 </w:t>
      </w:r>
    </w:p>
    <w:p w14:paraId="332CC5E4" w14:textId="2366E7A3" w:rsidR="0090679A" w:rsidRPr="001722B5" w:rsidRDefault="000D095D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Shumow, L., Lyutykh, E., &amp; Schmidt, J. A. (2011). Predictors and outcomes of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high school students in science. School Community Journal, 21(2), 81-98. </w:t>
      </w:r>
      <w:hyperlink r:id="rId8" w:history="1">
        <w:r w:rsidRPr="001722B5">
          <w:rPr>
            <w:color w:val="000000" w:themeColor="text1"/>
            <w:sz w:val="20"/>
            <w:szCs w:val="20"/>
          </w:rPr>
          <w:t>http://www.adi.org/journal</w:t>
        </w:r>
      </w:hyperlink>
    </w:p>
    <w:p w14:paraId="49A4178A" w14:textId="18E269A8" w:rsidR="007E025F" w:rsidRPr="008B661D" w:rsidRDefault="007E025F" w:rsidP="00A21740">
      <w:pPr>
        <w:shd w:val="clear" w:color="auto" w:fill="FFFFFF" w:themeFill="background1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M.-T., &amp; Sheikh-Khalil, S. (2014). Does </w:t>
      </w:r>
      <w:r w:rsidR="0051545A" w:rsidRPr="0051545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Parental Involvement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matter for student achievement and mental health in high school? </w:t>
      </w:r>
      <w:r w:rsidRPr="001722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Child Development, 85</w:t>
      </w:r>
      <w:r w:rsidRPr="001722B5">
        <w:rPr>
          <w:rFonts w:ascii="Times New Roman" w:hAnsi="Times New Roman" w:cs="Times New Roman"/>
          <w:color w:val="000000" w:themeColor="text1"/>
          <w:sz w:val="20"/>
          <w:szCs w:val="20"/>
        </w:rPr>
        <w:t>(2), 610–625. doi:10.1111/cdev.12153</w:t>
      </w:r>
    </w:p>
    <w:bookmarkEnd w:id="0"/>
    <w:p w14:paraId="6BF4BD67" w14:textId="77777777" w:rsidR="00895FFD" w:rsidRPr="008B661D" w:rsidRDefault="00895FFD" w:rsidP="003D3877">
      <w:pPr>
        <w:shd w:val="clear" w:color="auto" w:fill="FFFFFF" w:themeFill="background1"/>
        <w:ind w:left="720" w:right="-43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895FFD" w:rsidRPr="008B661D" w:rsidSect="00592E56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D4742"/>
    <w:multiLevelType w:val="hybridMultilevel"/>
    <w:tmpl w:val="05BA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E2BDB"/>
    <w:multiLevelType w:val="hybridMultilevel"/>
    <w:tmpl w:val="47C6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EF"/>
    <w:rsid w:val="000C3D5B"/>
    <w:rsid w:val="000C5ABC"/>
    <w:rsid w:val="000D095D"/>
    <w:rsid w:val="000D4EEE"/>
    <w:rsid w:val="000F1E8A"/>
    <w:rsid w:val="000F756B"/>
    <w:rsid w:val="001016B2"/>
    <w:rsid w:val="00133D2A"/>
    <w:rsid w:val="00146719"/>
    <w:rsid w:val="0014701E"/>
    <w:rsid w:val="00162E92"/>
    <w:rsid w:val="0016346A"/>
    <w:rsid w:val="001722B5"/>
    <w:rsid w:val="001733A4"/>
    <w:rsid w:val="00180D56"/>
    <w:rsid w:val="00194869"/>
    <w:rsid w:val="001C2435"/>
    <w:rsid w:val="001F380C"/>
    <w:rsid w:val="00207E13"/>
    <w:rsid w:val="002117B4"/>
    <w:rsid w:val="00232766"/>
    <w:rsid w:val="00232E0D"/>
    <w:rsid w:val="0025641A"/>
    <w:rsid w:val="002E685C"/>
    <w:rsid w:val="00303A8D"/>
    <w:rsid w:val="00343825"/>
    <w:rsid w:val="003560C0"/>
    <w:rsid w:val="00356C81"/>
    <w:rsid w:val="003645EF"/>
    <w:rsid w:val="003728FD"/>
    <w:rsid w:val="00381BA2"/>
    <w:rsid w:val="003B4C34"/>
    <w:rsid w:val="003C2E76"/>
    <w:rsid w:val="003D3877"/>
    <w:rsid w:val="003E2DAD"/>
    <w:rsid w:val="004325CC"/>
    <w:rsid w:val="00435858"/>
    <w:rsid w:val="004543D8"/>
    <w:rsid w:val="00472097"/>
    <w:rsid w:val="004C20F3"/>
    <w:rsid w:val="004C30D4"/>
    <w:rsid w:val="004C3F6A"/>
    <w:rsid w:val="004F14FC"/>
    <w:rsid w:val="005036DC"/>
    <w:rsid w:val="0051545A"/>
    <w:rsid w:val="00567105"/>
    <w:rsid w:val="00580F85"/>
    <w:rsid w:val="00592E56"/>
    <w:rsid w:val="005A5B0B"/>
    <w:rsid w:val="005C0241"/>
    <w:rsid w:val="005F3BB1"/>
    <w:rsid w:val="006205F7"/>
    <w:rsid w:val="006300F6"/>
    <w:rsid w:val="00695A0D"/>
    <w:rsid w:val="00697EF0"/>
    <w:rsid w:val="006B6700"/>
    <w:rsid w:val="006D3777"/>
    <w:rsid w:val="006F656C"/>
    <w:rsid w:val="007016C8"/>
    <w:rsid w:val="00701E11"/>
    <w:rsid w:val="00722696"/>
    <w:rsid w:val="007407CE"/>
    <w:rsid w:val="00742A00"/>
    <w:rsid w:val="007446BA"/>
    <w:rsid w:val="00750577"/>
    <w:rsid w:val="0075139A"/>
    <w:rsid w:val="00770CA8"/>
    <w:rsid w:val="007A760C"/>
    <w:rsid w:val="007B5692"/>
    <w:rsid w:val="007E025F"/>
    <w:rsid w:val="007E3981"/>
    <w:rsid w:val="007E420F"/>
    <w:rsid w:val="007E489A"/>
    <w:rsid w:val="007F2C8B"/>
    <w:rsid w:val="00821ACC"/>
    <w:rsid w:val="00826088"/>
    <w:rsid w:val="00895FFD"/>
    <w:rsid w:val="008A1476"/>
    <w:rsid w:val="008A2266"/>
    <w:rsid w:val="008B4548"/>
    <w:rsid w:val="008B661D"/>
    <w:rsid w:val="008D7E5C"/>
    <w:rsid w:val="0090679A"/>
    <w:rsid w:val="0092369A"/>
    <w:rsid w:val="00936046"/>
    <w:rsid w:val="00941E52"/>
    <w:rsid w:val="00943938"/>
    <w:rsid w:val="00953A28"/>
    <w:rsid w:val="0095666A"/>
    <w:rsid w:val="00960230"/>
    <w:rsid w:val="009672BC"/>
    <w:rsid w:val="00972E30"/>
    <w:rsid w:val="0098535B"/>
    <w:rsid w:val="0098634E"/>
    <w:rsid w:val="00994397"/>
    <w:rsid w:val="009A0B6E"/>
    <w:rsid w:val="009A191C"/>
    <w:rsid w:val="009B1913"/>
    <w:rsid w:val="009C15AE"/>
    <w:rsid w:val="009C6AE9"/>
    <w:rsid w:val="009D6AA6"/>
    <w:rsid w:val="00A02631"/>
    <w:rsid w:val="00A2071C"/>
    <w:rsid w:val="00A21740"/>
    <w:rsid w:val="00A231B7"/>
    <w:rsid w:val="00A430A4"/>
    <w:rsid w:val="00A813D8"/>
    <w:rsid w:val="00A82151"/>
    <w:rsid w:val="00AD5764"/>
    <w:rsid w:val="00AE4285"/>
    <w:rsid w:val="00B31526"/>
    <w:rsid w:val="00B641FF"/>
    <w:rsid w:val="00B832E6"/>
    <w:rsid w:val="00B92513"/>
    <w:rsid w:val="00BB5DD5"/>
    <w:rsid w:val="00BC00C2"/>
    <w:rsid w:val="00BC6016"/>
    <w:rsid w:val="00BE5AD4"/>
    <w:rsid w:val="00BF4CF4"/>
    <w:rsid w:val="00C1215D"/>
    <w:rsid w:val="00C161EF"/>
    <w:rsid w:val="00C17E81"/>
    <w:rsid w:val="00C508E3"/>
    <w:rsid w:val="00C51E08"/>
    <w:rsid w:val="00C875F5"/>
    <w:rsid w:val="00CB39E1"/>
    <w:rsid w:val="00CC7FAC"/>
    <w:rsid w:val="00CE0CEB"/>
    <w:rsid w:val="00CE492B"/>
    <w:rsid w:val="00D107D3"/>
    <w:rsid w:val="00D27F5E"/>
    <w:rsid w:val="00D633EC"/>
    <w:rsid w:val="00D671BE"/>
    <w:rsid w:val="00D67DE1"/>
    <w:rsid w:val="00D73AD4"/>
    <w:rsid w:val="00D87803"/>
    <w:rsid w:val="00DB43A2"/>
    <w:rsid w:val="00DB7554"/>
    <w:rsid w:val="00DD5707"/>
    <w:rsid w:val="00DE40E0"/>
    <w:rsid w:val="00E22C87"/>
    <w:rsid w:val="00E30D17"/>
    <w:rsid w:val="00E5322B"/>
    <w:rsid w:val="00E64951"/>
    <w:rsid w:val="00EE32C1"/>
    <w:rsid w:val="00F1362F"/>
    <w:rsid w:val="00F1446B"/>
    <w:rsid w:val="00F1717D"/>
    <w:rsid w:val="00F2505F"/>
    <w:rsid w:val="00F9507B"/>
    <w:rsid w:val="00F95D79"/>
    <w:rsid w:val="00FA01C1"/>
    <w:rsid w:val="00FE6315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87E77"/>
  <w15:chartTrackingRefBased/>
  <w15:docId w15:val="{49390BCA-C3FD-4430-AED3-15711CE1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4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45E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67D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5A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F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D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.org/jour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pes.idm.oclc.org/login?url=http://search.ebscohost.com.lopes.idm.oclc.org/login.aspx?direct=true&amp;db=eric&amp;AN=ED556339&amp;site=eds-live&amp;scope=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i.org/journal" TargetMode="External"/><Relationship Id="rId5" Type="http://schemas.openxmlformats.org/officeDocument/2006/relationships/hyperlink" Target="https://lopes.idm.oclc.org/login?url=http://search.ebscohost.com.lopes.idm.oclc.org/login.aspx?direct=true&amp;db=eric&amp;AN=EJ1004338&amp;site=eds-live&amp;scope=sit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47</cp:revision>
  <cp:lastPrinted>2018-10-19T20:09:00Z</cp:lastPrinted>
  <dcterms:created xsi:type="dcterms:W3CDTF">2018-10-19T19:15:00Z</dcterms:created>
  <dcterms:modified xsi:type="dcterms:W3CDTF">2020-07-03T02:56:00Z</dcterms:modified>
</cp:coreProperties>
</file>