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E2894" w14:textId="6E05F705" w:rsidR="00895444" w:rsidRPr="0051387A" w:rsidRDefault="00813EEF" w:rsidP="00813EEF">
      <w:pPr>
        <w:jc w:val="center"/>
        <w:rPr>
          <w:rFonts w:ascii="Times New Roman" w:hAnsi="Times New Roman" w:cs="Times New Roman"/>
          <w:b/>
          <w:bCs/>
        </w:rPr>
      </w:pPr>
      <w:r w:rsidRPr="0051387A">
        <w:rPr>
          <w:rFonts w:ascii="Times New Roman" w:hAnsi="Times New Roman" w:cs="Times New Roman"/>
          <w:b/>
          <w:bCs/>
        </w:rPr>
        <w:t xml:space="preserve">Table of Content – </w:t>
      </w:r>
      <w:r w:rsidR="00201AF3" w:rsidRPr="0051387A">
        <w:rPr>
          <w:rFonts w:ascii="Times New Roman" w:hAnsi="Times New Roman" w:cs="Times New Roman"/>
          <w:b/>
          <w:bCs/>
        </w:rPr>
        <w:t>History of Philos</w:t>
      </w:r>
      <w:r w:rsidR="00C7495B" w:rsidRPr="0051387A">
        <w:rPr>
          <w:rFonts w:ascii="Times New Roman" w:hAnsi="Times New Roman" w:cs="Times New Roman"/>
          <w:b/>
          <w:bCs/>
        </w:rPr>
        <w:t>o</w:t>
      </w:r>
      <w:r w:rsidR="00201AF3" w:rsidRPr="0051387A">
        <w:rPr>
          <w:rFonts w:ascii="Times New Roman" w:hAnsi="Times New Roman" w:cs="Times New Roman"/>
          <w:b/>
          <w:bCs/>
        </w:rPr>
        <w:t>phy</w:t>
      </w:r>
      <w:r w:rsidR="007B37B2" w:rsidRPr="0051387A">
        <w:rPr>
          <w:rFonts w:ascii="Times New Roman" w:hAnsi="Times New Roman" w:cs="Times New Roman"/>
          <w:b/>
          <w:bCs/>
        </w:rPr>
        <w:t>; Parent-child Relationships</w:t>
      </w:r>
    </w:p>
    <w:p w14:paraId="1ABDF855" w14:textId="77777777" w:rsidR="005223D3" w:rsidRPr="0051387A" w:rsidRDefault="005223D3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F9AD706" w14:textId="3B9FE5B1" w:rsidR="0073581A" w:rsidRPr="0051387A" w:rsidRDefault="0073581A" w:rsidP="0073581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 xml:space="preserve">Ainsworth, M. D. S., </w:t>
      </w:r>
      <w:proofErr w:type="spellStart"/>
      <w:r w:rsidRPr="0051387A">
        <w:rPr>
          <w:rFonts w:ascii="Times New Roman" w:hAnsi="Times New Roman" w:cs="Times New Roman"/>
        </w:rPr>
        <w:t>Blehar</w:t>
      </w:r>
      <w:proofErr w:type="spellEnd"/>
      <w:r w:rsidRPr="0051387A">
        <w:rPr>
          <w:rFonts w:ascii="Times New Roman" w:hAnsi="Times New Roman" w:cs="Times New Roman"/>
        </w:rPr>
        <w:t>, M. C., Waters, E., &amp; Wall, S. N. (2015). Patterns of attachment: A psychological study of the strange situation. New York, NY: Routledge.</w:t>
      </w:r>
      <w:r w:rsidR="00AE5AA8">
        <w:rPr>
          <w:rFonts w:ascii="Times New Roman" w:hAnsi="Times New Roman" w:cs="Times New Roman"/>
        </w:rPr>
        <w:t xml:space="preserve">  [Binder 16]  </w:t>
      </w:r>
    </w:p>
    <w:p w14:paraId="685F0049" w14:textId="77777777" w:rsidR="0073581A" w:rsidRPr="0051387A" w:rsidRDefault="0073581A" w:rsidP="0073581A">
      <w:pPr>
        <w:spacing w:after="0" w:line="240" w:lineRule="auto"/>
        <w:rPr>
          <w:rFonts w:ascii="Times New Roman" w:hAnsi="Times New Roman" w:cs="Times New Roman"/>
        </w:rPr>
      </w:pPr>
    </w:p>
    <w:p w14:paraId="742C5185" w14:textId="0C6FC831" w:rsidR="00232A9E" w:rsidRPr="0051387A" w:rsidRDefault="00232A9E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 xml:space="preserve">Aquinas, Saint Thomas (2014). Saint Thomas Aquinas. </w:t>
      </w:r>
      <w:r w:rsidRPr="0051387A">
        <w:rPr>
          <w:rFonts w:ascii="Times New Roman" w:hAnsi="Times New Roman" w:cs="Times New Roman"/>
          <w:i/>
          <w:iCs/>
        </w:rPr>
        <w:t>Stanford Encyclopedia of Philosophy</w:t>
      </w:r>
      <w:r w:rsidRPr="0051387A">
        <w:rPr>
          <w:rFonts w:ascii="Times New Roman" w:hAnsi="Times New Roman" w:cs="Times New Roman"/>
        </w:rPr>
        <w:t xml:space="preserve">. </w:t>
      </w:r>
      <w:r w:rsidR="00AE5AA8">
        <w:rPr>
          <w:rFonts w:ascii="Times New Roman" w:hAnsi="Times New Roman" w:cs="Times New Roman"/>
        </w:rPr>
        <w:t xml:space="preserve">[Binder 16]  </w:t>
      </w:r>
    </w:p>
    <w:p w14:paraId="513B63A5" w14:textId="77777777" w:rsidR="0073581A" w:rsidRPr="0051387A" w:rsidRDefault="0073581A" w:rsidP="0073581A">
      <w:pPr>
        <w:spacing w:after="0" w:line="240" w:lineRule="auto"/>
        <w:rPr>
          <w:rFonts w:ascii="Times New Roman" w:hAnsi="Times New Roman" w:cs="Times New Roman"/>
        </w:rPr>
      </w:pPr>
    </w:p>
    <w:p w14:paraId="6340579F" w14:textId="375FA82E" w:rsidR="00232A9E" w:rsidRPr="00426A7C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426A7C">
        <w:rPr>
          <w:rFonts w:ascii="Times New Roman" w:hAnsi="Times New Roman" w:cs="Times New Roman"/>
        </w:rPr>
        <w:t xml:space="preserve">Baldwin, A. L. (1948). Socialization and the </w:t>
      </w:r>
      <w:r w:rsidR="00E11EE7" w:rsidRPr="0051387A">
        <w:rPr>
          <w:rFonts w:ascii="Times New Roman" w:hAnsi="Times New Roman" w:cs="Times New Roman"/>
        </w:rPr>
        <w:t>parent-child relationship</w:t>
      </w:r>
      <w:r w:rsidRPr="00426A7C">
        <w:rPr>
          <w:rFonts w:ascii="Times New Roman" w:hAnsi="Times New Roman" w:cs="Times New Roman"/>
        </w:rPr>
        <w:t xml:space="preserve">. </w:t>
      </w:r>
      <w:r w:rsidRPr="00426A7C">
        <w:rPr>
          <w:rFonts w:ascii="Times New Roman" w:hAnsi="Times New Roman" w:cs="Times New Roman"/>
          <w:i/>
          <w:iCs/>
        </w:rPr>
        <w:t>Child Development, 19</w:t>
      </w:r>
      <w:r w:rsidRPr="00426A7C">
        <w:rPr>
          <w:rFonts w:ascii="Times New Roman" w:hAnsi="Times New Roman" w:cs="Times New Roman"/>
        </w:rPr>
        <w:t>(3), 127. doi:10.2307/1125710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366E55CA" w14:textId="6BC3B39E" w:rsidR="00232A9E" w:rsidRPr="00A40333" w:rsidRDefault="00232A9E" w:rsidP="00A4033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A40333">
        <w:rPr>
          <w:rFonts w:ascii="Times New Roman" w:hAnsi="Times New Roman" w:cs="Times New Roman"/>
        </w:rPr>
        <w:t xml:space="preserve">Baldwin, A. L., </w:t>
      </w:r>
      <w:proofErr w:type="spellStart"/>
      <w:r w:rsidRPr="00A40333">
        <w:rPr>
          <w:rFonts w:ascii="Times New Roman" w:hAnsi="Times New Roman" w:cs="Times New Roman"/>
        </w:rPr>
        <w:t>Kalhorn</w:t>
      </w:r>
      <w:proofErr w:type="spellEnd"/>
      <w:r w:rsidRPr="00A40333">
        <w:rPr>
          <w:rFonts w:ascii="Times New Roman" w:hAnsi="Times New Roman" w:cs="Times New Roman"/>
        </w:rPr>
        <w:t xml:space="preserve">, J., &amp; Breese, F. H. (1945). Patterns of parent behavior. </w:t>
      </w:r>
      <w:r w:rsidRPr="00A40333">
        <w:rPr>
          <w:rFonts w:ascii="Times New Roman" w:hAnsi="Times New Roman" w:cs="Times New Roman"/>
          <w:i/>
          <w:iCs/>
        </w:rPr>
        <w:t>Psychological Monographs, 58</w:t>
      </w:r>
      <w:r w:rsidRPr="00A40333">
        <w:rPr>
          <w:rFonts w:ascii="Times New Roman" w:hAnsi="Times New Roman" w:cs="Times New Roman"/>
        </w:rPr>
        <w:t xml:space="preserve">(3), </w:t>
      </w:r>
      <w:proofErr w:type="spellStart"/>
      <w:r w:rsidRPr="00A40333">
        <w:rPr>
          <w:rFonts w:ascii="Times New Roman" w:hAnsi="Times New Roman" w:cs="Times New Roman"/>
        </w:rPr>
        <w:t>i</w:t>
      </w:r>
      <w:proofErr w:type="spellEnd"/>
      <w:r w:rsidRPr="00A40333">
        <w:rPr>
          <w:rFonts w:ascii="Times New Roman" w:hAnsi="Times New Roman" w:cs="Times New Roman"/>
        </w:rPr>
        <w:t>–75. doi:10.1037/h0093566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7129B3BD" w14:textId="77777777" w:rsidR="00E11EE7" w:rsidRPr="0051387A" w:rsidRDefault="00E11EE7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1DDF6DB" w14:textId="4DCEB593" w:rsidR="00232A9E" w:rsidRPr="001277FD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1277FD">
        <w:rPr>
          <w:rFonts w:ascii="Times New Roman" w:hAnsi="Times New Roman" w:cs="Times New Roman"/>
        </w:rPr>
        <w:t>Baloyannis</w:t>
      </w:r>
      <w:proofErr w:type="spellEnd"/>
      <w:r w:rsidRPr="001277FD">
        <w:rPr>
          <w:rFonts w:ascii="Times New Roman" w:hAnsi="Times New Roman" w:cs="Times New Roman"/>
        </w:rPr>
        <w:t xml:space="preserve">, S. J. (2016). Being and </w:t>
      </w:r>
      <w:r w:rsidR="00E11EE7" w:rsidRPr="0051387A">
        <w:rPr>
          <w:rFonts w:ascii="Times New Roman" w:hAnsi="Times New Roman" w:cs="Times New Roman"/>
        </w:rPr>
        <w:t>m</w:t>
      </w:r>
      <w:r w:rsidRPr="001277FD">
        <w:rPr>
          <w:rFonts w:ascii="Times New Roman" w:hAnsi="Times New Roman" w:cs="Times New Roman"/>
        </w:rPr>
        <w:t xml:space="preserve">ind. </w:t>
      </w:r>
      <w:r w:rsidRPr="001277FD">
        <w:rPr>
          <w:rFonts w:ascii="Times New Roman" w:hAnsi="Times New Roman" w:cs="Times New Roman"/>
          <w:i/>
          <w:iCs/>
        </w:rPr>
        <w:t>Journal of Neurology &amp; Stroke, 5</w:t>
      </w:r>
      <w:r w:rsidRPr="001277FD">
        <w:rPr>
          <w:rFonts w:ascii="Times New Roman" w:hAnsi="Times New Roman" w:cs="Times New Roman"/>
        </w:rPr>
        <w:t>(1). doi:10.15406/jnsk.2016.05.00167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7B540C8B" w14:textId="62EF6C5D" w:rsidR="00232A9E" w:rsidRPr="00461153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461153">
        <w:rPr>
          <w:rFonts w:ascii="Times New Roman" w:hAnsi="Times New Roman" w:cs="Times New Roman"/>
        </w:rPr>
        <w:t>Baloyannis</w:t>
      </w:r>
      <w:proofErr w:type="spellEnd"/>
      <w:r w:rsidRPr="00461153">
        <w:rPr>
          <w:rFonts w:ascii="Times New Roman" w:hAnsi="Times New Roman" w:cs="Times New Roman"/>
        </w:rPr>
        <w:t xml:space="preserve">, S. J. (2016). Galen and the </w:t>
      </w:r>
      <w:r w:rsidR="00E11EE7" w:rsidRPr="0051387A">
        <w:rPr>
          <w:rFonts w:ascii="Times New Roman" w:hAnsi="Times New Roman" w:cs="Times New Roman"/>
        </w:rPr>
        <w:t>n</w:t>
      </w:r>
      <w:r w:rsidRPr="00461153">
        <w:rPr>
          <w:rFonts w:ascii="Times New Roman" w:hAnsi="Times New Roman" w:cs="Times New Roman"/>
        </w:rPr>
        <w:t xml:space="preserve">eurosciences. </w:t>
      </w:r>
      <w:r w:rsidRPr="00461153">
        <w:rPr>
          <w:rFonts w:ascii="Times New Roman" w:hAnsi="Times New Roman" w:cs="Times New Roman"/>
          <w:i/>
          <w:iCs/>
        </w:rPr>
        <w:t>Journal of Neurology &amp; Stroke, 4</w:t>
      </w:r>
      <w:r w:rsidRPr="00461153">
        <w:rPr>
          <w:rFonts w:ascii="Times New Roman" w:hAnsi="Times New Roman" w:cs="Times New Roman"/>
        </w:rPr>
        <w:t xml:space="preserve">(1). </w:t>
      </w:r>
      <w:r w:rsidR="00AE5AA8">
        <w:rPr>
          <w:rFonts w:ascii="Times New Roman" w:hAnsi="Times New Roman" w:cs="Times New Roman"/>
        </w:rPr>
        <w:t xml:space="preserve">[Binder 16]  </w:t>
      </w:r>
      <w:r w:rsidRPr="00461153">
        <w:rPr>
          <w:rFonts w:ascii="Times New Roman" w:hAnsi="Times New Roman" w:cs="Times New Roman"/>
        </w:rPr>
        <w:t>doi:10.15406/jnsk.2016.04.00116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62721A4B" w14:textId="161D253F" w:rsidR="00232A9E" w:rsidRPr="00A939E7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A939E7">
        <w:rPr>
          <w:rFonts w:ascii="Times New Roman" w:hAnsi="Times New Roman" w:cs="Times New Roman"/>
        </w:rPr>
        <w:t>Baloyannis</w:t>
      </w:r>
      <w:proofErr w:type="spellEnd"/>
      <w:r w:rsidRPr="00A939E7">
        <w:rPr>
          <w:rFonts w:ascii="Times New Roman" w:hAnsi="Times New Roman" w:cs="Times New Roman"/>
        </w:rPr>
        <w:t xml:space="preserve">, S. J. (2018). Anaxagoras on </w:t>
      </w:r>
      <w:r w:rsidR="00E11EE7" w:rsidRPr="0051387A">
        <w:rPr>
          <w:rFonts w:ascii="Times New Roman" w:hAnsi="Times New Roman" w:cs="Times New Roman"/>
        </w:rPr>
        <w:t>m</w:t>
      </w:r>
      <w:r w:rsidRPr="00A939E7">
        <w:rPr>
          <w:rFonts w:ascii="Times New Roman" w:hAnsi="Times New Roman" w:cs="Times New Roman"/>
        </w:rPr>
        <w:t xml:space="preserve">ind. </w:t>
      </w:r>
      <w:r w:rsidRPr="00A939E7">
        <w:rPr>
          <w:rFonts w:ascii="Times New Roman" w:hAnsi="Times New Roman" w:cs="Times New Roman"/>
          <w:i/>
          <w:iCs/>
        </w:rPr>
        <w:t>Journal of Neurology &amp; Stroke, 8</w:t>
      </w:r>
      <w:r w:rsidRPr="00A939E7">
        <w:rPr>
          <w:rFonts w:ascii="Times New Roman" w:hAnsi="Times New Roman" w:cs="Times New Roman"/>
        </w:rPr>
        <w:t>(1). doi:10.15406/jnsk.2018.08.00269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0633E7F9" w14:textId="77777777" w:rsidR="00E11EE7" w:rsidRPr="0051387A" w:rsidRDefault="00E11EE7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E679B5E" w14:textId="772AA638" w:rsidR="00232A9E" w:rsidRPr="00C3605D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3605D">
        <w:rPr>
          <w:rFonts w:ascii="Times New Roman" w:hAnsi="Times New Roman" w:cs="Times New Roman"/>
        </w:rPr>
        <w:t xml:space="preserve">Becker, G. S., &amp; Tomes, N. (1979). An </w:t>
      </w:r>
      <w:r w:rsidR="00E11EE7" w:rsidRPr="0051387A">
        <w:rPr>
          <w:rFonts w:ascii="Times New Roman" w:hAnsi="Times New Roman" w:cs="Times New Roman"/>
        </w:rPr>
        <w:t>equilibrium theory of the distribution of income and intergenerational mo</w:t>
      </w:r>
      <w:r w:rsidRPr="00C3605D">
        <w:rPr>
          <w:rFonts w:ascii="Times New Roman" w:hAnsi="Times New Roman" w:cs="Times New Roman"/>
        </w:rPr>
        <w:t xml:space="preserve">bility. </w:t>
      </w:r>
      <w:r w:rsidRPr="00C3605D">
        <w:rPr>
          <w:rFonts w:ascii="Times New Roman" w:hAnsi="Times New Roman" w:cs="Times New Roman"/>
          <w:i/>
          <w:iCs/>
        </w:rPr>
        <w:t>Journal of Political Economy, 87</w:t>
      </w:r>
      <w:r w:rsidRPr="00C3605D">
        <w:rPr>
          <w:rFonts w:ascii="Times New Roman" w:hAnsi="Times New Roman" w:cs="Times New Roman"/>
        </w:rPr>
        <w:t>(6), 1153–1189. doi:10.1086/260831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71CB7BFC" w14:textId="77777777" w:rsidR="00E11EE7" w:rsidRPr="0051387A" w:rsidRDefault="00E11EE7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7C0431B" w14:textId="3A37A55C" w:rsidR="00232A9E" w:rsidRPr="0051387A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26613F">
        <w:rPr>
          <w:rFonts w:ascii="Times New Roman" w:hAnsi="Times New Roman" w:cs="Times New Roman"/>
        </w:rPr>
        <w:t xml:space="preserve">Bergman, L. R., &amp; Trost, K. (2006). The </w:t>
      </w:r>
      <w:r w:rsidR="00E11EE7" w:rsidRPr="0051387A">
        <w:rPr>
          <w:rFonts w:ascii="Times New Roman" w:hAnsi="Times New Roman" w:cs="Times New Roman"/>
        </w:rPr>
        <w:t>person-oriented versus the variable-oriented approach</w:t>
      </w:r>
      <w:r w:rsidRPr="0026613F">
        <w:rPr>
          <w:rFonts w:ascii="Times New Roman" w:hAnsi="Times New Roman" w:cs="Times New Roman"/>
        </w:rPr>
        <w:t xml:space="preserve">: Are </w:t>
      </w:r>
      <w:r w:rsidR="00E11EE7" w:rsidRPr="0051387A">
        <w:rPr>
          <w:rFonts w:ascii="Times New Roman" w:hAnsi="Times New Roman" w:cs="Times New Roman"/>
        </w:rPr>
        <w:t>they complementary, opposites, or exploring different worlds</w:t>
      </w:r>
      <w:r w:rsidRPr="0026613F">
        <w:rPr>
          <w:rFonts w:ascii="Times New Roman" w:hAnsi="Times New Roman" w:cs="Times New Roman"/>
        </w:rPr>
        <w:t xml:space="preserve">? </w:t>
      </w:r>
      <w:r w:rsidRPr="0026613F">
        <w:rPr>
          <w:rFonts w:ascii="Times New Roman" w:hAnsi="Times New Roman" w:cs="Times New Roman"/>
          <w:i/>
          <w:iCs/>
        </w:rPr>
        <w:t>Merrill-Palmer Quarterly, 52</w:t>
      </w:r>
      <w:r w:rsidRPr="0026613F">
        <w:rPr>
          <w:rFonts w:ascii="Times New Roman" w:hAnsi="Times New Roman" w:cs="Times New Roman"/>
        </w:rPr>
        <w:t>(3), 601–632. doi:10.1353/mpq.2006.0023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7029B82F" w14:textId="0B8BD079" w:rsidR="000E66F9" w:rsidRPr="0051387A" w:rsidRDefault="000E66F9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02CDAE3" w14:textId="03CF8D5F" w:rsidR="000E66F9" w:rsidRPr="000E66F9" w:rsidRDefault="000E66F9" w:rsidP="000E66F9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0E66F9">
        <w:rPr>
          <w:rFonts w:ascii="Times New Roman" w:hAnsi="Times New Roman" w:cs="Times New Roman"/>
        </w:rPr>
        <w:t xml:space="preserve">Chen, B.-B. (2017). Parent–adolescent attachment and procrastination: The mediating role of self-worth. </w:t>
      </w:r>
      <w:r w:rsidRPr="000E66F9">
        <w:rPr>
          <w:rFonts w:ascii="Times New Roman" w:hAnsi="Times New Roman" w:cs="Times New Roman"/>
          <w:i/>
          <w:iCs/>
        </w:rPr>
        <w:t>The Journal of Genetic Psychology, 178</w:t>
      </w:r>
      <w:r w:rsidRPr="000E66F9">
        <w:rPr>
          <w:rFonts w:ascii="Times New Roman" w:hAnsi="Times New Roman" w:cs="Times New Roman"/>
        </w:rPr>
        <w:t>(4), 238–245. doi:10.1080/00221325.2017.1342593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0DC96CEE" w14:textId="03649811" w:rsidR="000E66F9" w:rsidRPr="0051387A" w:rsidRDefault="000E66F9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0514D8A" w14:textId="4C6F2BE9" w:rsidR="004D7308" w:rsidRPr="004D7308" w:rsidRDefault="004D7308" w:rsidP="004D7308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4D7308">
        <w:rPr>
          <w:rFonts w:ascii="Times New Roman" w:hAnsi="Times New Roman" w:cs="Times New Roman"/>
        </w:rPr>
        <w:t xml:space="preserve">Cheung, C. S.-S., &amp; Pomerantz, E. M. (2015). Value development underlies the benefits of parents’ involvement in children’s learning: A longitudinal investigation in the United States and China. </w:t>
      </w:r>
      <w:r w:rsidRPr="004D7308">
        <w:rPr>
          <w:rFonts w:ascii="Times New Roman" w:hAnsi="Times New Roman" w:cs="Times New Roman"/>
          <w:i/>
          <w:iCs/>
        </w:rPr>
        <w:t>Journal of Educational Psychology, 107</w:t>
      </w:r>
      <w:r w:rsidRPr="004D7308">
        <w:rPr>
          <w:rFonts w:ascii="Times New Roman" w:hAnsi="Times New Roman" w:cs="Times New Roman"/>
        </w:rPr>
        <w:t>(1), 309–320. doi:10.1037/a0037458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34B4CAF8" w14:textId="77777777" w:rsidR="00F103BB" w:rsidRPr="0051387A" w:rsidRDefault="00F103BB" w:rsidP="00F103B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5F2A8CC" w14:textId="5FF45E89" w:rsidR="00F103BB" w:rsidRPr="00F103BB" w:rsidRDefault="00F103BB" w:rsidP="00F103B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F103BB">
        <w:rPr>
          <w:rFonts w:ascii="Times New Roman" w:hAnsi="Times New Roman" w:cs="Times New Roman"/>
        </w:rPr>
        <w:t>Ciciolla</w:t>
      </w:r>
      <w:proofErr w:type="spellEnd"/>
      <w:r w:rsidRPr="00F103BB">
        <w:rPr>
          <w:rFonts w:ascii="Times New Roman" w:hAnsi="Times New Roman" w:cs="Times New Roman"/>
        </w:rPr>
        <w:t xml:space="preserve">, L., </w:t>
      </w:r>
      <w:proofErr w:type="spellStart"/>
      <w:r w:rsidRPr="00F103BB">
        <w:rPr>
          <w:rFonts w:ascii="Times New Roman" w:hAnsi="Times New Roman" w:cs="Times New Roman"/>
        </w:rPr>
        <w:t>Curlee</w:t>
      </w:r>
      <w:proofErr w:type="spellEnd"/>
      <w:r w:rsidRPr="00F103BB">
        <w:rPr>
          <w:rFonts w:ascii="Times New Roman" w:hAnsi="Times New Roman" w:cs="Times New Roman"/>
        </w:rPr>
        <w:t xml:space="preserve">, A. S., Karageorge, J., &amp; </w:t>
      </w:r>
      <w:proofErr w:type="spellStart"/>
      <w:r w:rsidRPr="00F103BB">
        <w:rPr>
          <w:rFonts w:ascii="Times New Roman" w:hAnsi="Times New Roman" w:cs="Times New Roman"/>
        </w:rPr>
        <w:t>Luthar</w:t>
      </w:r>
      <w:proofErr w:type="spellEnd"/>
      <w:r w:rsidRPr="00F103BB">
        <w:rPr>
          <w:rFonts w:ascii="Times New Roman" w:hAnsi="Times New Roman" w:cs="Times New Roman"/>
        </w:rPr>
        <w:t xml:space="preserve">, S. S. (2016). When </w:t>
      </w:r>
      <w:r w:rsidRPr="0051387A">
        <w:rPr>
          <w:rFonts w:ascii="Times New Roman" w:hAnsi="Times New Roman" w:cs="Times New Roman"/>
        </w:rPr>
        <w:t>mothers and fathers are seen as disproportionately valuing achievements: Implications for adjustment among upper middle class yo</w:t>
      </w:r>
      <w:r w:rsidRPr="00F103BB">
        <w:rPr>
          <w:rFonts w:ascii="Times New Roman" w:hAnsi="Times New Roman" w:cs="Times New Roman"/>
        </w:rPr>
        <w:t xml:space="preserve">uth. </w:t>
      </w:r>
      <w:r w:rsidRPr="00F103BB">
        <w:rPr>
          <w:rFonts w:ascii="Times New Roman" w:hAnsi="Times New Roman" w:cs="Times New Roman"/>
          <w:i/>
          <w:iCs/>
        </w:rPr>
        <w:t>Journal of Youth and Adolescence, 46</w:t>
      </w:r>
      <w:r w:rsidRPr="00F103BB">
        <w:rPr>
          <w:rFonts w:ascii="Times New Roman" w:hAnsi="Times New Roman" w:cs="Times New Roman"/>
        </w:rPr>
        <w:t>(5), 1057–1075. doi:10.1007/s10964-016-0596-x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2D5E13BB" w14:textId="77777777" w:rsidR="00F103BB" w:rsidRPr="0051387A" w:rsidRDefault="00F103BB" w:rsidP="00F103B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67ED84D" w14:textId="3CDBA641" w:rsidR="009F1500" w:rsidRPr="0026613F" w:rsidRDefault="009F1500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>Deci, E. L., &amp; Ryan, R. M. (1995). </w:t>
      </w:r>
      <w:r w:rsidR="000C09F5" w:rsidRPr="0051387A">
        <w:rPr>
          <w:rFonts w:ascii="Times New Roman" w:hAnsi="Times New Roman" w:cs="Times New Roman"/>
        </w:rPr>
        <w:t xml:space="preserve">Human </w:t>
      </w:r>
      <w:r w:rsidR="000A030D" w:rsidRPr="0051387A">
        <w:rPr>
          <w:rFonts w:ascii="Times New Roman" w:hAnsi="Times New Roman" w:cs="Times New Roman"/>
        </w:rPr>
        <w:t>a</w:t>
      </w:r>
      <w:r w:rsidR="000C09F5" w:rsidRPr="0051387A">
        <w:rPr>
          <w:rFonts w:ascii="Times New Roman" w:hAnsi="Times New Roman" w:cs="Times New Roman"/>
        </w:rPr>
        <w:t xml:space="preserve">utonomy: </w:t>
      </w:r>
      <w:r w:rsidR="00F44E56" w:rsidRPr="0051387A">
        <w:rPr>
          <w:rFonts w:ascii="Times New Roman" w:hAnsi="Times New Roman" w:cs="Times New Roman"/>
        </w:rPr>
        <w:t>The basis for true self-esteem</w:t>
      </w:r>
      <w:r w:rsidR="00421EFD" w:rsidRPr="0051387A">
        <w:rPr>
          <w:rFonts w:ascii="Times New Roman" w:hAnsi="Times New Roman" w:cs="Times New Roman"/>
        </w:rPr>
        <w:t>.</w:t>
      </w:r>
      <w:r w:rsidR="00F44E56" w:rsidRPr="0051387A">
        <w:rPr>
          <w:rFonts w:ascii="Times New Roman" w:hAnsi="Times New Roman" w:cs="Times New Roman"/>
        </w:rPr>
        <w:t xml:space="preserve"> In </w:t>
      </w:r>
      <w:r w:rsidR="00436AD4" w:rsidRPr="0051387A">
        <w:rPr>
          <w:rFonts w:ascii="Times New Roman" w:hAnsi="Times New Roman" w:cs="Times New Roman"/>
        </w:rPr>
        <w:t xml:space="preserve">M. H. </w:t>
      </w:r>
      <w:proofErr w:type="spellStart"/>
      <w:r w:rsidR="00436AD4" w:rsidRPr="0051387A">
        <w:rPr>
          <w:rFonts w:ascii="Times New Roman" w:hAnsi="Times New Roman" w:cs="Times New Roman"/>
        </w:rPr>
        <w:t>Kernis</w:t>
      </w:r>
      <w:proofErr w:type="spellEnd"/>
      <w:r w:rsidR="00436AD4" w:rsidRPr="0051387A">
        <w:rPr>
          <w:rFonts w:ascii="Times New Roman" w:hAnsi="Times New Roman" w:cs="Times New Roman"/>
        </w:rPr>
        <w:t xml:space="preserve"> (Ed.)</w:t>
      </w:r>
      <w:r w:rsidR="005A58F5" w:rsidRPr="0051387A">
        <w:rPr>
          <w:rFonts w:ascii="Times New Roman" w:hAnsi="Times New Roman" w:cs="Times New Roman"/>
        </w:rPr>
        <w:t>,</w:t>
      </w:r>
      <w:r w:rsidR="001D6E32" w:rsidRPr="0051387A">
        <w:rPr>
          <w:rFonts w:ascii="Times New Roman" w:hAnsi="Times New Roman" w:cs="Times New Roman"/>
        </w:rPr>
        <w:t xml:space="preserve"> </w:t>
      </w:r>
      <w:r w:rsidRPr="0051387A">
        <w:rPr>
          <w:rFonts w:ascii="Times New Roman" w:hAnsi="Times New Roman" w:cs="Times New Roman"/>
          <w:i/>
          <w:iCs/>
        </w:rPr>
        <w:t xml:space="preserve">Efficacy, </w:t>
      </w:r>
      <w:r w:rsidR="001D6E32" w:rsidRPr="0051387A">
        <w:rPr>
          <w:rFonts w:ascii="Times New Roman" w:hAnsi="Times New Roman" w:cs="Times New Roman"/>
          <w:i/>
          <w:iCs/>
        </w:rPr>
        <w:t>A</w:t>
      </w:r>
      <w:r w:rsidRPr="0051387A">
        <w:rPr>
          <w:rFonts w:ascii="Times New Roman" w:hAnsi="Times New Roman" w:cs="Times New Roman"/>
          <w:i/>
          <w:iCs/>
        </w:rPr>
        <w:t xml:space="preserve">gency, and </w:t>
      </w:r>
      <w:r w:rsidR="001D6E32" w:rsidRPr="0051387A">
        <w:rPr>
          <w:rFonts w:ascii="Times New Roman" w:hAnsi="Times New Roman" w:cs="Times New Roman"/>
          <w:i/>
          <w:iCs/>
        </w:rPr>
        <w:t>S</w:t>
      </w:r>
      <w:r w:rsidRPr="0051387A">
        <w:rPr>
          <w:rFonts w:ascii="Times New Roman" w:hAnsi="Times New Roman" w:cs="Times New Roman"/>
          <w:i/>
          <w:iCs/>
        </w:rPr>
        <w:t>elf-esteem</w:t>
      </w:r>
      <w:r w:rsidRPr="0051387A">
        <w:rPr>
          <w:rFonts w:ascii="Times New Roman" w:hAnsi="Times New Roman" w:cs="Times New Roman"/>
        </w:rPr>
        <w:t xml:space="preserve"> (</w:t>
      </w:r>
      <w:r w:rsidR="00E63319" w:rsidRPr="0051387A">
        <w:rPr>
          <w:rFonts w:ascii="Times New Roman" w:hAnsi="Times New Roman" w:cs="Times New Roman"/>
        </w:rPr>
        <w:t xml:space="preserve">pp. </w:t>
      </w:r>
      <w:r w:rsidR="004C0AC6" w:rsidRPr="0051387A">
        <w:rPr>
          <w:rFonts w:ascii="Times New Roman" w:hAnsi="Times New Roman" w:cs="Times New Roman"/>
        </w:rPr>
        <w:t>31-49</w:t>
      </w:r>
      <w:r w:rsidRPr="0051387A">
        <w:rPr>
          <w:rFonts w:ascii="Times New Roman" w:hAnsi="Times New Roman" w:cs="Times New Roman"/>
        </w:rPr>
        <w:t>). New York: Plenum Press.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5C7B28F1" w14:textId="0D6C33E9" w:rsidR="00E11EE7" w:rsidRPr="0051387A" w:rsidRDefault="00E11EE7" w:rsidP="00A4033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1ACF9A0" w14:textId="5185E873" w:rsidR="00782069" w:rsidRPr="00782069" w:rsidRDefault="00782069" w:rsidP="00782069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782069">
        <w:rPr>
          <w:rFonts w:ascii="Times New Roman" w:hAnsi="Times New Roman" w:cs="Times New Roman"/>
        </w:rPr>
        <w:t>Doepke</w:t>
      </w:r>
      <w:proofErr w:type="spellEnd"/>
      <w:r w:rsidRPr="00782069">
        <w:rPr>
          <w:rFonts w:ascii="Times New Roman" w:hAnsi="Times New Roman" w:cs="Times New Roman"/>
        </w:rPr>
        <w:t xml:space="preserve">, M., &amp; </w:t>
      </w:r>
      <w:proofErr w:type="spellStart"/>
      <w:r w:rsidRPr="00782069">
        <w:rPr>
          <w:rFonts w:ascii="Times New Roman" w:hAnsi="Times New Roman" w:cs="Times New Roman"/>
        </w:rPr>
        <w:t>Zilibotti</w:t>
      </w:r>
      <w:proofErr w:type="spellEnd"/>
      <w:r w:rsidRPr="00782069">
        <w:rPr>
          <w:rFonts w:ascii="Times New Roman" w:hAnsi="Times New Roman" w:cs="Times New Roman"/>
        </w:rPr>
        <w:t xml:space="preserve">, F. (2017). Parenting </w:t>
      </w:r>
      <w:r w:rsidRPr="0051387A">
        <w:rPr>
          <w:rFonts w:ascii="Times New Roman" w:hAnsi="Times New Roman" w:cs="Times New Roman"/>
        </w:rPr>
        <w:t>with style</w:t>
      </w:r>
      <w:r w:rsidRPr="00782069">
        <w:rPr>
          <w:rFonts w:ascii="Times New Roman" w:hAnsi="Times New Roman" w:cs="Times New Roman"/>
        </w:rPr>
        <w:t xml:space="preserve">: Altruism and </w:t>
      </w:r>
      <w:r w:rsidRPr="0051387A">
        <w:rPr>
          <w:rFonts w:ascii="Times New Roman" w:hAnsi="Times New Roman" w:cs="Times New Roman"/>
        </w:rPr>
        <w:t>paternalism in intergenerational preference transmission</w:t>
      </w:r>
      <w:r w:rsidRPr="00782069">
        <w:rPr>
          <w:rFonts w:ascii="Times New Roman" w:hAnsi="Times New Roman" w:cs="Times New Roman"/>
        </w:rPr>
        <w:t xml:space="preserve">. </w:t>
      </w:r>
      <w:proofErr w:type="spellStart"/>
      <w:r w:rsidRPr="00782069">
        <w:rPr>
          <w:rFonts w:ascii="Times New Roman" w:hAnsi="Times New Roman" w:cs="Times New Roman"/>
          <w:i/>
          <w:iCs/>
        </w:rPr>
        <w:t>Econometrica</w:t>
      </w:r>
      <w:proofErr w:type="spellEnd"/>
      <w:r w:rsidRPr="00782069">
        <w:rPr>
          <w:rFonts w:ascii="Times New Roman" w:hAnsi="Times New Roman" w:cs="Times New Roman"/>
          <w:i/>
          <w:iCs/>
        </w:rPr>
        <w:t>, 85</w:t>
      </w:r>
      <w:r w:rsidRPr="00782069">
        <w:rPr>
          <w:rFonts w:ascii="Times New Roman" w:hAnsi="Times New Roman" w:cs="Times New Roman"/>
        </w:rPr>
        <w:t>(5), 1331–1371. doi:10.3982/ecta14634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79687828" w14:textId="77777777" w:rsidR="00782069" w:rsidRPr="0051387A" w:rsidRDefault="00782069" w:rsidP="00A4033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4847193" w14:textId="5F97F529" w:rsidR="00E11EE7" w:rsidRPr="0051387A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2A552D">
        <w:rPr>
          <w:rFonts w:ascii="Times New Roman" w:hAnsi="Times New Roman" w:cs="Times New Roman"/>
        </w:rPr>
        <w:t>Gottfried, A. E. (2019). Academic</w:t>
      </w:r>
      <w:r w:rsidR="00E11EE7" w:rsidRPr="0051387A">
        <w:rPr>
          <w:rFonts w:ascii="Times New Roman" w:hAnsi="Times New Roman" w:cs="Times New Roman"/>
        </w:rPr>
        <w:t xml:space="preserve"> intrinsic m</w:t>
      </w:r>
      <w:r w:rsidRPr="002A552D">
        <w:rPr>
          <w:rFonts w:ascii="Times New Roman" w:hAnsi="Times New Roman" w:cs="Times New Roman"/>
        </w:rPr>
        <w:t xml:space="preserve">otivation: Theory, </w:t>
      </w:r>
      <w:r w:rsidR="00E11EE7" w:rsidRPr="0051387A">
        <w:rPr>
          <w:rFonts w:ascii="Times New Roman" w:hAnsi="Times New Roman" w:cs="Times New Roman"/>
        </w:rPr>
        <w:t>assessment, and longitudinal res</w:t>
      </w:r>
      <w:r w:rsidRPr="002A552D">
        <w:rPr>
          <w:rFonts w:ascii="Times New Roman" w:hAnsi="Times New Roman" w:cs="Times New Roman"/>
        </w:rPr>
        <w:t xml:space="preserve">earch. </w:t>
      </w:r>
      <w:r w:rsidRPr="002A552D">
        <w:rPr>
          <w:rFonts w:ascii="Times New Roman" w:hAnsi="Times New Roman" w:cs="Times New Roman"/>
          <w:i/>
          <w:iCs/>
        </w:rPr>
        <w:t>Advances in Motivation Science</w:t>
      </w:r>
      <w:r w:rsidRPr="002A552D">
        <w:rPr>
          <w:rFonts w:ascii="Times New Roman" w:hAnsi="Times New Roman" w:cs="Times New Roman"/>
        </w:rPr>
        <w:t>, 71–109. doi:10.1016/bs.adms.2018.11.001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533D8F19" w14:textId="63A505A7" w:rsidR="00D3343E" w:rsidRPr="0051387A" w:rsidRDefault="00D3343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 xml:space="preserve">Grolnick, W. S., Deci, E. L., &amp; Ryan, R. M. (1997). Internalization within the family: The self-determination theory perspective. In J. E. </w:t>
      </w:r>
      <w:proofErr w:type="spellStart"/>
      <w:r w:rsidRPr="0051387A">
        <w:rPr>
          <w:rFonts w:ascii="Times New Roman" w:hAnsi="Times New Roman" w:cs="Times New Roman"/>
        </w:rPr>
        <w:t>Grusec</w:t>
      </w:r>
      <w:proofErr w:type="spellEnd"/>
      <w:r w:rsidRPr="0051387A">
        <w:rPr>
          <w:rFonts w:ascii="Times New Roman" w:hAnsi="Times New Roman" w:cs="Times New Roman"/>
        </w:rPr>
        <w:t xml:space="preserve"> &amp; L. Kuczynski (Eds.), </w:t>
      </w:r>
      <w:r w:rsidRPr="0051387A">
        <w:rPr>
          <w:rFonts w:ascii="Times New Roman" w:hAnsi="Times New Roman" w:cs="Times New Roman"/>
          <w:i/>
          <w:iCs/>
        </w:rPr>
        <w:t>Parenting and children's internalization of values: A handbook of contemporary theory</w:t>
      </w:r>
      <w:r w:rsidRPr="0051387A">
        <w:rPr>
          <w:rFonts w:ascii="Times New Roman" w:hAnsi="Times New Roman" w:cs="Times New Roman"/>
        </w:rPr>
        <w:t> (p. 135–161). John Wiley &amp; Sons Inc.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0614ABAD" w14:textId="2488D9F6" w:rsidR="00D3343E" w:rsidRPr="0051387A" w:rsidRDefault="00D3343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F08613F" w14:textId="4CD6B6C0" w:rsidR="004C7357" w:rsidRPr="004C7357" w:rsidRDefault="004C7357" w:rsidP="004C735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4C7357">
        <w:rPr>
          <w:rFonts w:ascii="Times New Roman" w:hAnsi="Times New Roman" w:cs="Times New Roman"/>
        </w:rPr>
        <w:t xml:space="preserve">Jacobsen, T., Edelstein, W., &amp; Hofmann, V. (1994). A longitudinal study of the relation between representations of attachment in childhood and cognitive functioning in childhood and adolescence. </w:t>
      </w:r>
      <w:r w:rsidRPr="004C7357">
        <w:rPr>
          <w:rFonts w:ascii="Times New Roman" w:hAnsi="Times New Roman" w:cs="Times New Roman"/>
          <w:i/>
          <w:iCs/>
        </w:rPr>
        <w:t>Developmental Psychology, 30</w:t>
      </w:r>
      <w:r w:rsidRPr="004C7357">
        <w:rPr>
          <w:rFonts w:ascii="Times New Roman" w:hAnsi="Times New Roman" w:cs="Times New Roman"/>
        </w:rPr>
        <w:t>(1), 112–124. doi:10.1037/0012-1649.30.1.112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32500B95" w14:textId="77777777" w:rsidR="004C7357" w:rsidRPr="0051387A" w:rsidRDefault="004C7357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1680D0D" w14:textId="642DD0D8" w:rsidR="00417413" w:rsidRPr="0051387A" w:rsidRDefault="00232A9E" w:rsidP="007B37B2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BE4E54">
        <w:rPr>
          <w:rFonts w:ascii="Times New Roman" w:hAnsi="Times New Roman" w:cs="Times New Roman"/>
        </w:rPr>
        <w:t xml:space="preserve">Kirby, J. N., </w:t>
      </w:r>
      <w:proofErr w:type="spellStart"/>
      <w:r w:rsidRPr="00BE4E54">
        <w:rPr>
          <w:rFonts w:ascii="Times New Roman" w:hAnsi="Times New Roman" w:cs="Times New Roman"/>
        </w:rPr>
        <w:t>Grzazek</w:t>
      </w:r>
      <w:proofErr w:type="spellEnd"/>
      <w:r w:rsidRPr="00BE4E54">
        <w:rPr>
          <w:rFonts w:ascii="Times New Roman" w:hAnsi="Times New Roman" w:cs="Times New Roman"/>
        </w:rPr>
        <w:t xml:space="preserve">, O., &amp; Gilbert, P. (2019). The </w:t>
      </w:r>
      <w:r w:rsidR="00A74DF3" w:rsidRPr="0051387A">
        <w:rPr>
          <w:rFonts w:ascii="Times New Roman" w:hAnsi="Times New Roman" w:cs="Times New Roman"/>
        </w:rPr>
        <w:t>role of compassionate and self-image goals in predicting psychological controlling and facilitative parenting s</w:t>
      </w:r>
      <w:r w:rsidRPr="00BE4E54">
        <w:rPr>
          <w:rFonts w:ascii="Times New Roman" w:hAnsi="Times New Roman" w:cs="Times New Roman"/>
        </w:rPr>
        <w:t xml:space="preserve">tyles. </w:t>
      </w:r>
      <w:r w:rsidRPr="00BE4E54">
        <w:rPr>
          <w:rFonts w:ascii="Times New Roman" w:hAnsi="Times New Roman" w:cs="Times New Roman"/>
          <w:i/>
          <w:iCs/>
        </w:rPr>
        <w:t>Frontiers in Psychology, 10</w:t>
      </w:r>
      <w:r w:rsidRPr="00BE4E54">
        <w:rPr>
          <w:rFonts w:ascii="Times New Roman" w:hAnsi="Times New Roman" w:cs="Times New Roman"/>
        </w:rPr>
        <w:t>. doi:10.3389/fpsyg.2019.01041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700A6302" w14:textId="77777777" w:rsidR="00417413" w:rsidRPr="0051387A" w:rsidRDefault="00417413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A133990" w14:textId="4CB1DA4A" w:rsidR="00232A9E" w:rsidRPr="0051387A" w:rsidRDefault="00232A9E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 xml:space="preserve">Matthews, G, &amp; Mullin, A. (2018). The </w:t>
      </w:r>
      <w:r w:rsidR="004A683B" w:rsidRPr="0051387A">
        <w:rPr>
          <w:rFonts w:ascii="Times New Roman" w:hAnsi="Times New Roman" w:cs="Times New Roman"/>
        </w:rPr>
        <w:t>philosophy of childhood</w:t>
      </w:r>
      <w:r w:rsidR="00A85FF4" w:rsidRPr="0051387A">
        <w:rPr>
          <w:rFonts w:ascii="Times New Roman" w:hAnsi="Times New Roman" w:cs="Times New Roman"/>
        </w:rPr>
        <w:t xml:space="preserve">. </w:t>
      </w:r>
      <w:r w:rsidR="00A85FF4" w:rsidRPr="0051387A">
        <w:rPr>
          <w:rFonts w:ascii="Times New Roman" w:hAnsi="Times New Roman" w:cs="Times New Roman"/>
          <w:i/>
          <w:iCs/>
        </w:rPr>
        <w:t>The Stanford Encyclo</w:t>
      </w:r>
      <w:r w:rsidR="00655FB8" w:rsidRPr="0051387A">
        <w:rPr>
          <w:rFonts w:ascii="Times New Roman" w:hAnsi="Times New Roman" w:cs="Times New Roman"/>
          <w:i/>
          <w:iCs/>
        </w:rPr>
        <w:t>pedia of Philosoph</w:t>
      </w:r>
      <w:r w:rsidR="004A683B" w:rsidRPr="0051387A">
        <w:rPr>
          <w:rFonts w:ascii="Times New Roman" w:hAnsi="Times New Roman" w:cs="Times New Roman"/>
          <w:i/>
          <w:iCs/>
        </w:rPr>
        <w:t>y</w:t>
      </w:r>
      <w:r w:rsidR="00655FB8" w:rsidRPr="0051387A">
        <w:rPr>
          <w:rFonts w:ascii="Times New Roman" w:hAnsi="Times New Roman" w:cs="Times New Roman"/>
        </w:rPr>
        <w:t xml:space="preserve"> </w:t>
      </w:r>
      <w:r w:rsidRPr="0051387A">
        <w:rPr>
          <w:rFonts w:ascii="Times New Roman" w:hAnsi="Times New Roman" w:cs="Times New Roman"/>
        </w:rPr>
        <w:t xml:space="preserve">(Winter 2018 Edition). Retrieved March 1, 2020 from https://plato.stanford.edu/archives/win2018/entries/childhood/. 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263B270D" w14:textId="73ED5636" w:rsidR="00E11EE7" w:rsidRPr="0051387A" w:rsidRDefault="00E11EE7" w:rsidP="003A34D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339E229" w14:textId="5E103155" w:rsidR="0036749D" w:rsidRPr="0036749D" w:rsidRDefault="0036749D" w:rsidP="0036749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36749D">
        <w:rPr>
          <w:rFonts w:ascii="Times New Roman" w:hAnsi="Times New Roman" w:cs="Times New Roman"/>
        </w:rPr>
        <w:t xml:space="preserve">McCall, R. B. (1977). Challenges to a </w:t>
      </w:r>
      <w:r w:rsidRPr="0051387A">
        <w:rPr>
          <w:rFonts w:ascii="Times New Roman" w:hAnsi="Times New Roman" w:cs="Times New Roman"/>
        </w:rPr>
        <w:t>science of developmental psychology</w:t>
      </w:r>
      <w:r w:rsidRPr="0036749D">
        <w:rPr>
          <w:rFonts w:ascii="Times New Roman" w:hAnsi="Times New Roman" w:cs="Times New Roman"/>
        </w:rPr>
        <w:t xml:space="preserve">. </w:t>
      </w:r>
      <w:r w:rsidRPr="0036749D">
        <w:rPr>
          <w:rFonts w:ascii="Times New Roman" w:hAnsi="Times New Roman" w:cs="Times New Roman"/>
          <w:i/>
          <w:iCs/>
        </w:rPr>
        <w:t>Child Development, 48</w:t>
      </w:r>
      <w:r w:rsidRPr="0036749D">
        <w:rPr>
          <w:rFonts w:ascii="Times New Roman" w:hAnsi="Times New Roman" w:cs="Times New Roman"/>
        </w:rPr>
        <w:t>(2), 333. doi:10.2307/1128626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3BE50294" w14:textId="77777777" w:rsidR="0036749D" w:rsidRPr="0051387A" w:rsidRDefault="0036749D" w:rsidP="003A34D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E94356F" w14:textId="2E416BA9" w:rsidR="00232A9E" w:rsidRPr="0051387A" w:rsidRDefault="00232A9E" w:rsidP="003A34D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51387A">
        <w:rPr>
          <w:rFonts w:ascii="Times New Roman" w:hAnsi="Times New Roman" w:cs="Times New Roman"/>
        </w:rPr>
        <w:t>Muideen</w:t>
      </w:r>
      <w:proofErr w:type="spellEnd"/>
      <w:r w:rsidRPr="0051387A">
        <w:rPr>
          <w:rFonts w:ascii="Times New Roman" w:hAnsi="Times New Roman" w:cs="Times New Roman"/>
        </w:rPr>
        <w:t xml:space="preserve">, A. O., &amp; Awolowo, O. (2018). A critical assessment of Locke and Berkeley on the problem of perception. </w:t>
      </w:r>
      <w:r w:rsidRPr="0051387A">
        <w:rPr>
          <w:rFonts w:ascii="Times New Roman" w:hAnsi="Times New Roman" w:cs="Times New Roman"/>
          <w:i/>
          <w:iCs/>
        </w:rPr>
        <w:t>Cogito: Multidisciplinary Research Journal.</w:t>
      </w:r>
      <w:r w:rsidRPr="0051387A">
        <w:rPr>
          <w:rFonts w:ascii="Times New Roman" w:hAnsi="Times New Roman" w:cs="Times New Roman"/>
        </w:rPr>
        <w:t xml:space="preserve"> Retrieved March 1, 2020 from https://heinonline.org/HOL/LandingPage?handle=hein.journals/cogito10/45 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6ACDA392" w14:textId="77777777" w:rsidR="00E11EE7" w:rsidRPr="0051387A" w:rsidRDefault="00E11EE7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6D2C14A" w14:textId="1ECC0DCF" w:rsidR="00232A9E" w:rsidRPr="00DD27FC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DD27FC">
        <w:rPr>
          <w:rFonts w:ascii="Times New Roman" w:hAnsi="Times New Roman" w:cs="Times New Roman"/>
        </w:rPr>
        <w:t>Rektor</w:t>
      </w:r>
      <w:proofErr w:type="spellEnd"/>
      <w:r w:rsidRPr="00DD27FC">
        <w:rPr>
          <w:rFonts w:ascii="Times New Roman" w:hAnsi="Times New Roman" w:cs="Times New Roman"/>
        </w:rPr>
        <w:t xml:space="preserve">, I., Schachter, S. C., </w:t>
      </w:r>
      <w:proofErr w:type="spellStart"/>
      <w:r w:rsidRPr="00DD27FC">
        <w:rPr>
          <w:rFonts w:ascii="Times New Roman" w:hAnsi="Times New Roman" w:cs="Times New Roman"/>
        </w:rPr>
        <w:t>Arzy</w:t>
      </w:r>
      <w:proofErr w:type="spellEnd"/>
      <w:r w:rsidRPr="00DD27FC">
        <w:rPr>
          <w:rFonts w:ascii="Times New Roman" w:hAnsi="Times New Roman" w:cs="Times New Roman"/>
        </w:rPr>
        <w:t xml:space="preserve">, S., </w:t>
      </w:r>
      <w:proofErr w:type="spellStart"/>
      <w:r w:rsidRPr="00DD27FC">
        <w:rPr>
          <w:rFonts w:ascii="Times New Roman" w:hAnsi="Times New Roman" w:cs="Times New Roman"/>
        </w:rPr>
        <w:t>Baloyannis</w:t>
      </w:r>
      <w:proofErr w:type="spellEnd"/>
      <w:r w:rsidRPr="00DD27FC">
        <w:rPr>
          <w:rFonts w:ascii="Times New Roman" w:hAnsi="Times New Roman" w:cs="Times New Roman"/>
        </w:rPr>
        <w:t xml:space="preserve">, S. J., </w:t>
      </w:r>
      <w:proofErr w:type="spellStart"/>
      <w:r w:rsidRPr="00DD27FC">
        <w:rPr>
          <w:rFonts w:ascii="Times New Roman" w:hAnsi="Times New Roman" w:cs="Times New Roman"/>
        </w:rPr>
        <w:t>Bazil</w:t>
      </w:r>
      <w:proofErr w:type="spellEnd"/>
      <w:r w:rsidRPr="00DD27FC">
        <w:rPr>
          <w:rFonts w:ascii="Times New Roman" w:hAnsi="Times New Roman" w:cs="Times New Roman"/>
        </w:rPr>
        <w:t xml:space="preserve">, C., </w:t>
      </w:r>
      <w:proofErr w:type="spellStart"/>
      <w:r w:rsidRPr="00DD27FC">
        <w:rPr>
          <w:rFonts w:ascii="Times New Roman" w:hAnsi="Times New Roman" w:cs="Times New Roman"/>
        </w:rPr>
        <w:t>Brázdil</w:t>
      </w:r>
      <w:proofErr w:type="spellEnd"/>
      <w:r w:rsidRPr="00DD27FC">
        <w:rPr>
          <w:rFonts w:ascii="Times New Roman" w:hAnsi="Times New Roman" w:cs="Times New Roman"/>
        </w:rPr>
        <w:t xml:space="preserve">, M., … </w:t>
      </w:r>
      <w:proofErr w:type="spellStart"/>
      <w:r w:rsidRPr="00DD27FC">
        <w:rPr>
          <w:rFonts w:ascii="Times New Roman" w:hAnsi="Times New Roman" w:cs="Times New Roman"/>
        </w:rPr>
        <w:t>Korczyn</w:t>
      </w:r>
      <w:proofErr w:type="spellEnd"/>
      <w:r w:rsidRPr="00DD27FC">
        <w:rPr>
          <w:rFonts w:ascii="Times New Roman" w:hAnsi="Times New Roman" w:cs="Times New Roman"/>
        </w:rPr>
        <w:t xml:space="preserve">, A. D. (2013). Epilepsy, behavior, and art (Epilepsy, Brain, and Mind, part 1). </w:t>
      </w:r>
      <w:r w:rsidRPr="00DD27FC">
        <w:rPr>
          <w:rFonts w:ascii="Times New Roman" w:hAnsi="Times New Roman" w:cs="Times New Roman"/>
          <w:i/>
          <w:iCs/>
        </w:rPr>
        <w:t>Epilepsy &amp; Behavior, 28</w:t>
      </w:r>
      <w:r w:rsidRPr="00DD27FC">
        <w:rPr>
          <w:rFonts w:ascii="Times New Roman" w:hAnsi="Times New Roman" w:cs="Times New Roman"/>
        </w:rPr>
        <w:t>(2), 261–282. doi:10.1016/j.yebeh.2013.03.011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68FD4D6E" w14:textId="14EEFA6C" w:rsidR="00E11EE7" w:rsidRPr="0051387A" w:rsidRDefault="00E11EE7" w:rsidP="008D6379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1C82F29" w14:textId="153A88C1" w:rsidR="006C6FAA" w:rsidRPr="006C6FAA" w:rsidRDefault="006C6FAA" w:rsidP="006C6FA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C6FAA">
        <w:rPr>
          <w:rFonts w:ascii="Times New Roman" w:hAnsi="Times New Roman" w:cs="Times New Roman"/>
        </w:rPr>
        <w:t xml:space="preserve">Robichaud, J.-M., Mageau, G. A., &amp; Soenens, B. (2020). The role of logical consequences in adolescents’ cognitive precursors of compliance and internalization. </w:t>
      </w:r>
      <w:r w:rsidRPr="006C6FAA">
        <w:rPr>
          <w:rFonts w:ascii="Times New Roman" w:hAnsi="Times New Roman" w:cs="Times New Roman"/>
          <w:i/>
          <w:iCs/>
        </w:rPr>
        <w:t>Journal of Experimental Child Psychology, 192</w:t>
      </w:r>
      <w:r w:rsidRPr="006C6FAA">
        <w:rPr>
          <w:rFonts w:ascii="Times New Roman" w:hAnsi="Times New Roman" w:cs="Times New Roman"/>
        </w:rPr>
        <w:t>, 104777. doi:10.1016/j.jecp.2019.104777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01E7AADF" w14:textId="77777777" w:rsidR="006C6FAA" w:rsidRPr="0051387A" w:rsidRDefault="006C6FAA" w:rsidP="006C6FAA">
      <w:pPr>
        <w:spacing w:after="0" w:line="240" w:lineRule="auto"/>
        <w:rPr>
          <w:rFonts w:ascii="Times New Roman" w:hAnsi="Times New Roman" w:cs="Times New Roman"/>
        </w:rPr>
      </w:pPr>
    </w:p>
    <w:p w14:paraId="5E4DDED1" w14:textId="019D23B1" w:rsidR="00232A9E" w:rsidRPr="0051387A" w:rsidRDefault="00232A9E" w:rsidP="008D6379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>Robinson, H. (2016). Dualism.</w:t>
      </w:r>
      <w:r w:rsidR="00C07755" w:rsidRPr="0051387A">
        <w:rPr>
          <w:rFonts w:ascii="Times New Roman" w:hAnsi="Times New Roman" w:cs="Times New Roman"/>
        </w:rPr>
        <w:t xml:space="preserve"> The Stanford</w:t>
      </w:r>
      <w:r w:rsidR="00414B55" w:rsidRPr="0051387A">
        <w:rPr>
          <w:rFonts w:ascii="Times New Roman" w:hAnsi="Times New Roman" w:cs="Times New Roman"/>
        </w:rPr>
        <w:t xml:space="preserve"> Encyclopedia of Philosophy</w:t>
      </w:r>
      <w:r w:rsidRPr="0051387A">
        <w:rPr>
          <w:rFonts w:ascii="Times New Roman" w:hAnsi="Times New Roman" w:cs="Times New Roman"/>
          <w:i/>
          <w:iCs/>
        </w:rPr>
        <w:t> </w:t>
      </w:r>
      <w:r w:rsidRPr="0051387A">
        <w:rPr>
          <w:rFonts w:ascii="Times New Roman" w:hAnsi="Times New Roman" w:cs="Times New Roman"/>
        </w:rPr>
        <w:t xml:space="preserve">(Fall 2017 Edition). Retrieved March 1, 2020, from </w:t>
      </w:r>
      <w:r w:rsidR="00D7796B" w:rsidRPr="0051387A">
        <w:rPr>
          <w:rFonts w:ascii="Times New Roman" w:hAnsi="Times New Roman" w:cs="Times New Roman"/>
        </w:rPr>
        <w:t>h</w:t>
      </w:r>
      <w:r w:rsidRPr="0051387A">
        <w:rPr>
          <w:rFonts w:ascii="Times New Roman" w:hAnsi="Times New Roman" w:cs="Times New Roman"/>
        </w:rPr>
        <w:t>ttps://plato.stanford.edu/archives/fall2017/entries/dualism/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31BEA9A8" w14:textId="77777777" w:rsidR="00414B55" w:rsidRPr="0051387A" w:rsidRDefault="00414B55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C69D4D6" w14:textId="046EED09" w:rsidR="00232A9E" w:rsidRPr="0051387A" w:rsidRDefault="00232A9E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>Robinson, T. (n.d.). 17th Century Theories of Substance.</w:t>
      </w:r>
      <w:r w:rsidR="00CB67CC" w:rsidRPr="0051387A">
        <w:rPr>
          <w:rFonts w:ascii="Times New Roman" w:hAnsi="Times New Roman" w:cs="Times New Roman"/>
        </w:rPr>
        <w:t xml:space="preserve"> The Internet Encyclopedia of Ph</w:t>
      </w:r>
      <w:r w:rsidR="00E838FF" w:rsidRPr="0051387A">
        <w:rPr>
          <w:rFonts w:ascii="Times New Roman" w:hAnsi="Times New Roman" w:cs="Times New Roman"/>
        </w:rPr>
        <w:t xml:space="preserve">ilosophy, </w:t>
      </w:r>
      <w:r w:rsidRPr="0051387A">
        <w:rPr>
          <w:rFonts w:ascii="Times New Roman" w:hAnsi="Times New Roman" w:cs="Times New Roman"/>
        </w:rPr>
        <w:t xml:space="preserve">ISSN 2161-0002. Retrieved March 1, 2020 from https://www.iep.utm.edu/. 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36EBF4F3" w14:textId="77777777" w:rsidR="00E11EE7" w:rsidRPr="0051387A" w:rsidRDefault="00E11EE7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316F893" w14:textId="2E881A6F" w:rsidR="00232A9E" w:rsidRPr="0051387A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46D63">
        <w:rPr>
          <w:rFonts w:ascii="Times New Roman" w:hAnsi="Times New Roman" w:cs="Times New Roman"/>
        </w:rPr>
        <w:t xml:space="preserve">Roth, G., Vansteenkiste, M., &amp; Ryan, R. M. (2019). Integrative emotion regulation: Process and development from a self-determination theory perspective. </w:t>
      </w:r>
      <w:r w:rsidRPr="00746D63">
        <w:rPr>
          <w:rFonts w:ascii="Times New Roman" w:hAnsi="Times New Roman" w:cs="Times New Roman"/>
          <w:i/>
          <w:iCs/>
        </w:rPr>
        <w:t>Development and Psychopathology, 31</w:t>
      </w:r>
      <w:r w:rsidRPr="00746D63">
        <w:rPr>
          <w:rFonts w:ascii="Times New Roman" w:hAnsi="Times New Roman" w:cs="Times New Roman"/>
        </w:rPr>
        <w:t>(3), 945–956. doi:10.1017/s0954579419000403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07CC3234" w14:textId="510DF0AF" w:rsidR="00A86145" w:rsidRPr="0051387A" w:rsidRDefault="00A86145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ED75C71" w14:textId="366AE116" w:rsidR="0051152F" w:rsidRPr="0051387A" w:rsidRDefault="0051152F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>Ryan, R. I. M. (1993). Agency and organization: Intrinsic motivation, autonomy, and the Self in psychological development. In J. E. Jacobs (Ed.), </w:t>
      </w:r>
      <w:r w:rsidRPr="0051387A">
        <w:rPr>
          <w:rFonts w:ascii="Times New Roman" w:hAnsi="Times New Roman" w:cs="Times New Roman"/>
          <w:i/>
          <w:iCs/>
        </w:rPr>
        <w:t xml:space="preserve">Developmental perspectives on motivation: Nebraska </w:t>
      </w:r>
      <w:r w:rsidR="003D7D88" w:rsidRPr="0051387A">
        <w:rPr>
          <w:rFonts w:ascii="Times New Roman" w:hAnsi="Times New Roman" w:cs="Times New Roman"/>
          <w:i/>
          <w:iCs/>
        </w:rPr>
        <w:t>s</w:t>
      </w:r>
      <w:r w:rsidRPr="0051387A">
        <w:rPr>
          <w:rFonts w:ascii="Times New Roman" w:hAnsi="Times New Roman" w:cs="Times New Roman"/>
          <w:i/>
          <w:iCs/>
        </w:rPr>
        <w:t xml:space="preserve">ymposium on </w:t>
      </w:r>
      <w:r w:rsidR="003D7D88" w:rsidRPr="0051387A">
        <w:rPr>
          <w:rFonts w:ascii="Times New Roman" w:hAnsi="Times New Roman" w:cs="Times New Roman"/>
          <w:i/>
          <w:iCs/>
        </w:rPr>
        <w:t>mo</w:t>
      </w:r>
      <w:r w:rsidRPr="0051387A">
        <w:rPr>
          <w:rFonts w:ascii="Times New Roman" w:hAnsi="Times New Roman" w:cs="Times New Roman"/>
          <w:i/>
          <w:iCs/>
        </w:rPr>
        <w:t>tivation 1992</w:t>
      </w:r>
      <w:r w:rsidRPr="0051387A">
        <w:rPr>
          <w:rFonts w:ascii="Times New Roman" w:hAnsi="Times New Roman" w:cs="Times New Roman"/>
        </w:rPr>
        <w:t> (pp. 1–56). Lincoln, NE: University of Nebraska Press.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3791E495" w14:textId="77777777" w:rsidR="0051152F" w:rsidRPr="0051387A" w:rsidRDefault="0051152F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BBA98B1" w14:textId="3D49CB7E" w:rsidR="00A86145" w:rsidRPr="0051387A" w:rsidRDefault="00A86145" w:rsidP="00A8614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1387A">
        <w:rPr>
          <w:rFonts w:ascii="Times New Roman" w:hAnsi="Times New Roman" w:cs="Times New Roman"/>
        </w:rPr>
        <w:t xml:space="preserve">Ryan, R. M., &amp; Deci, E. L. (2013). Toward a social psychology of assimilation: Self-determination theory in cognitive development and education. In B. W. Sokol, F. M. E. </w:t>
      </w:r>
      <w:proofErr w:type="spellStart"/>
      <w:r w:rsidRPr="0051387A">
        <w:rPr>
          <w:rFonts w:ascii="Times New Roman" w:hAnsi="Times New Roman" w:cs="Times New Roman"/>
        </w:rPr>
        <w:t>Grouzet</w:t>
      </w:r>
      <w:proofErr w:type="spellEnd"/>
      <w:r w:rsidRPr="0051387A">
        <w:rPr>
          <w:rFonts w:ascii="Times New Roman" w:hAnsi="Times New Roman" w:cs="Times New Roman"/>
        </w:rPr>
        <w:t>, &amp; U. Müller (Eds.), Self-regulation and autonomy: Dimensions of human conduct. New York, NY: Cambridge University Press.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2B169154" w14:textId="77777777" w:rsidR="00E11EE7" w:rsidRPr="0051387A" w:rsidRDefault="00E11EE7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34AE95C" w14:textId="53106F4C" w:rsidR="00232A9E" w:rsidRPr="0051387A" w:rsidRDefault="00232A9E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51387A">
        <w:rPr>
          <w:rFonts w:ascii="Times New Roman" w:hAnsi="Times New Roman" w:cs="Times New Roman"/>
        </w:rPr>
        <w:t>Samet</w:t>
      </w:r>
      <w:proofErr w:type="spellEnd"/>
      <w:r w:rsidRPr="0051387A">
        <w:rPr>
          <w:rFonts w:ascii="Times New Roman" w:hAnsi="Times New Roman" w:cs="Times New Roman"/>
        </w:rPr>
        <w:t xml:space="preserve">, J. (2019). The </w:t>
      </w:r>
      <w:r w:rsidR="00903123" w:rsidRPr="0051387A">
        <w:rPr>
          <w:rFonts w:ascii="Times New Roman" w:hAnsi="Times New Roman" w:cs="Times New Roman"/>
        </w:rPr>
        <w:t>historical controversies surrounding innateness</w:t>
      </w:r>
      <w:r w:rsidRPr="0051387A">
        <w:rPr>
          <w:rFonts w:ascii="Times New Roman" w:hAnsi="Times New Roman" w:cs="Times New Roman"/>
        </w:rPr>
        <w:t>.</w:t>
      </w:r>
      <w:r w:rsidR="00903123" w:rsidRPr="0051387A">
        <w:rPr>
          <w:rFonts w:ascii="Times New Roman" w:hAnsi="Times New Roman" w:cs="Times New Roman"/>
        </w:rPr>
        <w:t xml:space="preserve"> </w:t>
      </w:r>
      <w:r w:rsidR="00903123" w:rsidRPr="0051387A">
        <w:rPr>
          <w:rFonts w:ascii="Times New Roman" w:hAnsi="Times New Roman" w:cs="Times New Roman"/>
          <w:i/>
          <w:iCs/>
        </w:rPr>
        <w:t xml:space="preserve">The Stanford Encyclopedia of </w:t>
      </w:r>
      <w:r w:rsidR="00AB7765" w:rsidRPr="0051387A">
        <w:rPr>
          <w:rFonts w:ascii="Times New Roman" w:hAnsi="Times New Roman" w:cs="Times New Roman"/>
          <w:i/>
          <w:iCs/>
        </w:rPr>
        <w:t>Philosophy</w:t>
      </w:r>
      <w:r w:rsidR="00AB7765" w:rsidRPr="0051387A">
        <w:rPr>
          <w:rFonts w:ascii="Times New Roman" w:hAnsi="Times New Roman" w:cs="Times New Roman"/>
        </w:rPr>
        <w:t xml:space="preserve"> </w:t>
      </w:r>
      <w:r w:rsidRPr="0051387A">
        <w:rPr>
          <w:rFonts w:ascii="Times New Roman" w:hAnsi="Times New Roman" w:cs="Times New Roman"/>
        </w:rPr>
        <w:t>(Summer 2019 Edition). Retrieved March 1, 2020 from https://plato.stanford.edu/archives/sum2019/entries/innateness-history/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6694BF8A" w14:textId="77777777" w:rsidR="00E11EE7" w:rsidRPr="0051387A" w:rsidRDefault="00E11EE7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BE72C9D" w14:textId="388A9E3C" w:rsidR="00232A9E" w:rsidRPr="004B6812" w:rsidRDefault="00232A9E" w:rsidP="00232A9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4B6812">
        <w:rPr>
          <w:rFonts w:ascii="Times New Roman" w:hAnsi="Times New Roman" w:cs="Times New Roman"/>
        </w:rPr>
        <w:t>Santacroce</w:t>
      </w:r>
      <w:proofErr w:type="spellEnd"/>
      <w:r w:rsidRPr="004B6812">
        <w:rPr>
          <w:rFonts w:ascii="Times New Roman" w:hAnsi="Times New Roman" w:cs="Times New Roman"/>
        </w:rPr>
        <w:t xml:space="preserve">, L., </w:t>
      </w:r>
      <w:proofErr w:type="spellStart"/>
      <w:r w:rsidRPr="004B6812">
        <w:rPr>
          <w:rFonts w:ascii="Times New Roman" w:hAnsi="Times New Roman" w:cs="Times New Roman"/>
        </w:rPr>
        <w:t>Charitos</w:t>
      </w:r>
      <w:proofErr w:type="spellEnd"/>
      <w:r w:rsidRPr="004B6812">
        <w:rPr>
          <w:rFonts w:ascii="Times New Roman" w:hAnsi="Times New Roman" w:cs="Times New Roman"/>
        </w:rPr>
        <w:t xml:space="preserve">, I. A., </w:t>
      </w:r>
      <w:proofErr w:type="spellStart"/>
      <w:r w:rsidRPr="004B6812">
        <w:rPr>
          <w:rFonts w:ascii="Times New Roman" w:hAnsi="Times New Roman" w:cs="Times New Roman"/>
        </w:rPr>
        <w:t>Topi</w:t>
      </w:r>
      <w:proofErr w:type="spellEnd"/>
      <w:r w:rsidRPr="004B6812">
        <w:rPr>
          <w:rFonts w:ascii="Times New Roman" w:hAnsi="Times New Roman" w:cs="Times New Roman"/>
        </w:rPr>
        <w:t xml:space="preserve">, S., &amp; </w:t>
      </w:r>
      <w:proofErr w:type="spellStart"/>
      <w:r w:rsidRPr="004B6812">
        <w:rPr>
          <w:rFonts w:ascii="Times New Roman" w:hAnsi="Times New Roman" w:cs="Times New Roman"/>
        </w:rPr>
        <w:t>Bottalico</w:t>
      </w:r>
      <w:proofErr w:type="spellEnd"/>
      <w:r w:rsidRPr="004B6812">
        <w:rPr>
          <w:rFonts w:ascii="Times New Roman" w:hAnsi="Times New Roman" w:cs="Times New Roman"/>
        </w:rPr>
        <w:t xml:space="preserve">, L. (2019). The Alcmaeon’s School of Croton: Philosophy and Science. </w:t>
      </w:r>
      <w:r w:rsidRPr="004B6812">
        <w:rPr>
          <w:rFonts w:ascii="Times New Roman" w:hAnsi="Times New Roman" w:cs="Times New Roman"/>
          <w:i/>
          <w:iCs/>
        </w:rPr>
        <w:t>Open Access Macedonian Journal of Medical Sciences, 7</w:t>
      </w:r>
      <w:r w:rsidRPr="004B6812">
        <w:rPr>
          <w:rFonts w:ascii="Times New Roman" w:hAnsi="Times New Roman" w:cs="Times New Roman"/>
        </w:rPr>
        <w:t>(3), 500–503. doi:10.3889/oamjms.2019.072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500B838A" w14:textId="77777777" w:rsidR="00E11EE7" w:rsidRPr="0051387A" w:rsidRDefault="00E11EE7" w:rsidP="00A4033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EA753BC" w14:textId="38E545A7" w:rsidR="00232A9E" w:rsidRPr="00DE6C06" w:rsidRDefault="00232A9E" w:rsidP="00A4033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E6C06">
        <w:rPr>
          <w:rFonts w:ascii="Times New Roman" w:hAnsi="Times New Roman" w:cs="Times New Roman"/>
        </w:rPr>
        <w:t>Schaefer, E. S. (1959). A circumplex model for maternal behavior.</w:t>
      </w:r>
      <w:r w:rsidR="00F90334" w:rsidRPr="0051387A">
        <w:rPr>
          <w:rFonts w:ascii="Times New Roman" w:hAnsi="Times New Roman" w:cs="Times New Roman"/>
        </w:rPr>
        <w:t xml:space="preserve"> </w:t>
      </w:r>
      <w:r w:rsidRPr="00DE6C06">
        <w:rPr>
          <w:rFonts w:ascii="Times New Roman" w:hAnsi="Times New Roman" w:cs="Times New Roman"/>
          <w:i/>
          <w:iCs/>
        </w:rPr>
        <w:t>The Journal of Abnormal and Social Psychology, 59</w:t>
      </w:r>
      <w:r w:rsidRPr="00DE6C06">
        <w:rPr>
          <w:rFonts w:ascii="Times New Roman" w:hAnsi="Times New Roman" w:cs="Times New Roman"/>
        </w:rPr>
        <w:t>(2), 226–235. doi:10.1037/h0041114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27106A54" w14:textId="36D923F7" w:rsidR="00DE6C06" w:rsidRPr="0051387A" w:rsidRDefault="00DE6C06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3D20F23" w14:textId="4EADFA0C" w:rsidR="00A344A9" w:rsidRPr="00A344A9" w:rsidRDefault="00A344A9" w:rsidP="00A344A9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A344A9">
        <w:rPr>
          <w:rFonts w:ascii="Times New Roman" w:hAnsi="Times New Roman" w:cs="Times New Roman"/>
        </w:rPr>
        <w:t xml:space="preserve">Van Petegem, S., </w:t>
      </w:r>
      <w:proofErr w:type="spellStart"/>
      <w:r w:rsidRPr="00A344A9">
        <w:rPr>
          <w:rFonts w:ascii="Times New Roman" w:hAnsi="Times New Roman" w:cs="Times New Roman"/>
        </w:rPr>
        <w:t>Antonietti</w:t>
      </w:r>
      <w:proofErr w:type="spellEnd"/>
      <w:r w:rsidRPr="00A344A9">
        <w:rPr>
          <w:rFonts w:ascii="Times New Roman" w:hAnsi="Times New Roman" w:cs="Times New Roman"/>
        </w:rPr>
        <w:t>, J.-P., Nunes, C.</w:t>
      </w:r>
      <w:r w:rsidR="0033107F" w:rsidRPr="0051387A">
        <w:rPr>
          <w:rFonts w:ascii="Times New Roman" w:hAnsi="Times New Roman" w:cs="Times New Roman"/>
        </w:rPr>
        <w:t xml:space="preserve"> E.,</w:t>
      </w:r>
      <w:r w:rsidRPr="00A344A9">
        <w:rPr>
          <w:rFonts w:ascii="Times New Roman" w:hAnsi="Times New Roman" w:cs="Times New Roman"/>
        </w:rPr>
        <w:t xml:space="preserve"> Kins, E., &amp; Soenens, B. (2019). The </w:t>
      </w:r>
      <w:r w:rsidR="00D34533" w:rsidRPr="0051387A">
        <w:rPr>
          <w:rFonts w:ascii="Times New Roman" w:hAnsi="Times New Roman" w:cs="Times New Roman"/>
        </w:rPr>
        <w:t>relationship between maternal overprotection, adolescent internalizing and externalizing problems, and psychological need frustration: A multi-informant study using response surface analysis</w:t>
      </w:r>
      <w:r w:rsidRPr="00A344A9">
        <w:rPr>
          <w:rFonts w:ascii="Times New Roman" w:hAnsi="Times New Roman" w:cs="Times New Roman"/>
        </w:rPr>
        <w:t xml:space="preserve">. </w:t>
      </w:r>
      <w:r w:rsidRPr="00A344A9">
        <w:rPr>
          <w:rFonts w:ascii="Times New Roman" w:hAnsi="Times New Roman" w:cs="Times New Roman"/>
          <w:i/>
          <w:iCs/>
        </w:rPr>
        <w:t>Journal of Youth and Adolescence, 49</w:t>
      </w:r>
      <w:r w:rsidRPr="00A344A9">
        <w:rPr>
          <w:rFonts w:ascii="Times New Roman" w:hAnsi="Times New Roman" w:cs="Times New Roman"/>
        </w:rPr>
        <w:t>(1), 162–177. doi:10.1007/s10964-019-01126-8</w:t>
      </w:r>
      <w:r w:rsidR="00AE5AA8">
        <w:rPr>
          <w:rFonts w:ascii="Times New Roman" w:hAnsi="Times New Roman" w:cs="Times New Roman"/>
        </w:rPr>
        <w:t xml:space="preserve"> [Binder 16]  </w:t>
      </w:r>
    </w:p>
    <w:p w14:paraId="19491113" w14:textId="77777777" w:rsidR="00A344A9" w:rsidRPr="0051387A" w:rsidRDefault="00A344A9" w:rsidP="009F7B21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61CD239" w14:textId="035E8B29" w:rsidR="00025535" w:rsidRPr="0051387A" w:rsidRDefault="009F7B21" w:rsidP="006E4EA1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9F7B21">
        <w:rPr>
          <w:rFonts w:ascii="Times New Roman" w:hAnsi="Times New Roman" w:cs="Times New Roman"/>
        </w:rPr>
        <w:lastRenderedPageBreak/>
        <w:t>Wigfield</w:t>
      </w:r>
      <w:proofErr w:type="spellEnd"/>
      <w:r w:rsidRPr="009F7B21">
        <w:rPr>
          <w:rFonts w:ascii="Times New Roman" w:hAnsi="Times New Roman" w:cs="Times New Roman"/>
        </w:rPr>
        <w:t xml:space="preserve">, A., Eccles, J. S., Fredricks, J. A., Simpkins, S., </w:t>
      </w:r>
      <w:proofErr w:type="spellStart"/>
      <w:r w:rsidRPr="009F7B21">
        <w:rPr>
          <w:rFonts w:ascii="Times New Roman" w:hAnsi="Times New Roman" w:cs="Times New Roman"/>
        </w:rPr>
        <w:t>Roeser</w:t>
      </w:r>
      <w:proofErr w:type="spellEnd"/>
      <w:r w:rsidRPr="009F7B21">
        <w:rPr>
          <w:rFonts w:ascii="Times New Roman" w:hAnsi="Times New Roman" w:cs="Times New Roman"/>
        </w:rPr>
        <w:t xml:space="preserve">, R. W., &amp; </w:t>
      </w:r>
      <w:proofErr w:type="spellStart"/>
      <w:r w:rsidRPr="009F7B21">
        <w:rPr>
          <w:rFonts w:ascii="Times New Roman" w:hAnsi="Times New Roman" w:cs="Times New Roman"/>
        </w:rPr>
        <w:t>Schiefele</w:t>
      </w:r>
      <w:proofErr w:type="spellEnd"/>
      <w:r w:rsidRPr="009F7B21">
        <w:rPr>
          <w:rFonts w:ascii="Times New Roman" w:hAnsi="Times New Roman" w:cs="Times New Roman"/>
        </w:rPr>
        <w:t xml:space="preserve">, U. (2015). Development of </w:t>
      </w:r>
      <w:r w:rsidRPr="0051387A">
        <w:rPr>
          <w:rFonts w:ascii="Times New Roman" w:hAnsi="Times New Roman" w:cs="Times New Roman"/>
        </w:rPr>
        <w:t>achievement motivation and engagement</w:t>
      </w:r>
      <w:r w:rsidRPr="009F7B21">
        <w:rPr>
          <w:rFonts w:ascii="Times New Roman" w:hAnsi="Times New Roman" w:cs="Times New Roman"/>
        </w:rPr>
        <w:t xml:space="preserve">. </w:t>
      </w:r>
      <w:r w:rsidRPr="009F7B21">
        <w:rPr>
          <w:rFonts w:ascii="Times New Roman" w:hAnsi="Times New Roman" w:cs="Times New Roman"/>
          <w:i/>
          <w:iCs/>
        </w:rPr>
        <w:t>Handbook of Child Psychology and Developmental Science,</w:t>
      </w:r>
      <w:r w:rsidRPr="009F7B21">
        <w:rPr>
          <w:rFonts w:ascii="Times New Roman" w:hAnsi="Times New Roman" w:cs="Times New Roman"/>
        </w:rPr>
        <w:t xml:space="preserve"> 1–44. doi:10.1002/9781118963418.childpsy316</w:t>
      </w:r>
      <w:r w:rsidR="00AE5AA8">
        <w:rPr>
          <w:rFonts w:ascii="Times New Roman" w:hAnsi="Times New Roman" w:cs="Times New Roman"/>
        </w:rPr>
        <w:t xml:space="preserve"> [Binder 16]  </w:t>
      </w:r>
    </w:p>
    <w:sectPr w:rsidR="00025535" w:rsidRPr="0051387A" w:rsidSect="00513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4"/>
    <w:rsid w:val="00002612"/>
    <w:rsid w:val="00025535"/>
    <w:rsid w:val="000473A7"/>
    <w:rsid w:val="00075C65"/>
    <w:rsid w:val="00096367"/>
    <w:rsid w:val="000A030D"/>
    <w:rsid w:val="000C09F5"/>
    <w:rsid w:val="000E2AB7"/>
    <w:rsid w:val="000E66F9"/>
    <w:rsid w:val="001132DD"/>
    <w:rsid w:val="001277FD"/>
    <w:rsid w:val="00132C53"/>
    <w:rsid w:val="00150075"/>
    <w:rsid w:val="00154F76"/>
    <w:rsid w:val="001C1337"/>
    <w:rsid w:val="001D6E32"/>
    <w:rsid w:val="00201AF3"/>
    <w:rsid w:val="00232A9E"/>
    <w:rsid w:val="00241A39"/>
    <w:rsid w:val="00244BF2"/>
    <w:rsid w:val="00257993"/>
    <w:rsid w:val="00260616"/>
    <w:rsid w:val="0026613F"/>
    <w:rsid w:val="002A4DAA"/>
    <w:rsid w:val="002A552D"/>
    <w:rsid w:val="002C7CAD"/>
    <w:rsid w:val="002D6CFB"/>
    <w:rsid w:val="002E7879"/>
    <w:rsid w:val="002F2C59"/>
    <w:rsid w:val="00312408"/>
    <w:rsid w:val="0032460A"/>
    <w:rsid w:val="0033107F"/>
    <w:rsid w:val="0036749D"/>
    <w:rsid w:val="00386A88"/>
    <w:rsid w:val="003A34DE"/>
    <w:rsid w:val="003A52CB"/>
    <w:rsid w:val="003A5E55"/>
    <w:rsid w:val="003C0DCE"/>
    <w:rsid w:val="003D14C4"/>
    <w:rsid w:val="003D1B2A"/>
    <w:rsid w:val="003D7D88"/>
    <w:rsid w:val="00414B55"/>
    <w:rsid w:val="00417413"/>
    <w:rsid w:val="00421EFD"/>
    <w:rsid w:val="00426A7C"/>
    <w:rsid w:val="00436AD4"/>
    <w:rsid w:val="00461153"/>
    <w:rsid w:val="004A683B"/>
    <w:rsid w:val="004A6A3D"/>
    <w:rsid w:val="004B6812"/>
    <w:rsid w:val="004C0AC6"/>
    <w:rsid w:val="004C7357"/>
    <w:rsid w:val="004D7308"/>
    <w:rsid w:val="005041FC"/>
    <w:rsid w:val="0051152F"/>
    <w:rsid w:val="0051387A"/>
    <w:rsid w:val="005223D3"/>
    <w:rsid w:val="00556389"/>
    <w:rsid w:val="00557923"/>
    <w:rsid w:val="00575BC5"/>
    <w:rsid w:val="0058613F"/>
    <w:rsid w:val="005A58F5"/>
    <w:rsid w:val="005D1860"/>
    <w:rsid w:val="005E5843"/>
    <w:rsid w:val="00620554"/>
    <w:rsid w:val="006205ED"/>
    <w:rsid w:val="00655FB8"/>
    <w:rsid w:val="00657ED3"/>
    <w:rsid w:val="00663600"/>
    <w:rsid w:val="0066757F"/>
    <w:rsid w:val="006C6FAA"/>
    <w:rsid w:val="006C7E3B"/>
    <w:rsid w:val="006E4EA1"/>
    <w:rsid w:val="0070362A"/>
    <w:rsid w:val="00713D6C"/>
    <w:rsid w:val="0073581A"/>
    <w:rsid w:val="00746D63"/>
    <w:rsid w:val="00751AAD"/>
    <w:rsid w:val="0077635D"/>
    <w:rsid w:val="00782069"/>
    <w:rsid w:val="00785713"/>
    <w:rsid w:val="007B37B2"/>
    <w:rsid w:val="007C21DC"/>
    <w:rsid w:val="007C6420"/>
    <w:rsid w:val="00813EEF"/>
    <w:rsid w:val="00853C41"/>
    <w:rsid w:val="00857E16"/>
    <w:rsid w:val="00872DD7"/>
    <w:rsid w:val="00895444"/>
    <w:rsid w:val="008A2F74"/>
    <w:rsid w:val="008B04B6"/>
    <w:rsid w:val="008B39AD"/>
    <w:rsid w:val="008D6379"/>
    <w:rsid w:val="008E358F"/>
    <w:rsid w:val="008E64C3"/>
    <w:rsid w:val="00903123"/>
    <w:rsid w:val="00917131"/>
    <w:rsid w:val="00951174"/>
    <w:rsid w:val="00965283"/>
    <w:rsid w:val="00995A38"/>
    <w:rsid w:val="009A7A13"/>
    <w:rsid w:val="009E7AEB"/>
    <w:rsid w:val="009F1500"/>
    <w:rsid w:val="009F7B21"/>
    <w:rsid w:val="00A25E93"/>
    <w:rsid w:val="00A33333"/>
    <w:rsid w:val="00A344A9"/>
    <w:rsid w:val="00A40333"/>
    <w:rsid w:val="00A4260D"/>
    <w:rsid w:val="00A426CD"/>
    <w:rsid w:val="00A64086"/>
    <w:rsid w:val="00A74DF3"/>
    <w:rsid w:val="00A85BAF"/>
    <w:rsid w:val="00A85FF4"/>
    <w:rsid w:val="00A86145"/>
    <w:rsid w:val="00A902F4"/>
    <w:rsid w:val="00A939E7"/>
    <w:rsid w:val="00AB7765"/>
    <w:rsid w:val="00AC55B8"/>
    <w:rsid w:val="00AE5AA8"/>
    <w:rsid w:val="00B246C8"/>
    <w:rsid w:val="00BE4E54"/>
    <w:rsid w:val="00C0579D"/>
    <w:rsid w:val="00C07755"/>
    <w:rsid w:val="00C3605D"/>
    <w:rsid w:val="00C42883"/>
    <w:rsid w:val="00C7495B"/>
    <w:rsid w:val="00CA1F21"/>
    <w:rsid w:val="00CB67CC"/>
    <w:rsid w:val="00CD116F"/>
    <w:rsid w:val="00CE3491"/>
    <w:rsid w:val="00D2326A"/>
    <w:rsid w:val="00D2662B"/>
    <w:rsid w:val="00D3343E"/>
    <w:rsid w:val="00D34533"/>
    <w:rsid w:val="00D7796B"/>
    <w:rsid w:val="00DB5951"/>
    <w:rsid w:val="00DB6A44"/>
    <w:rsid w:val="00DD27FC"/>
    <w:rsid w:val="00DE6C06"/>
    <w:rsid w:val="00E1061C"/>
    <w:rsid w:val="00E11EE7"/>
    <w:rsid w:val="00E13029"/>
    <w:rsid w:val="00E1612E"/>
    <w:rsid w:val="00E45179"/>
    <w:rsid w:val="00E63319"/>
    <w:rsid w:val="00E66345"/>
    <w:rsid w:val="00E838FF"/>
    <w:rsid w:val="00EA5FFF"/>
    <w:rsid w:val="00EB352F"/>
    <w:rsid w:val="00EC200B"/>
    <w:rsid w:val="00EC34A9"/>
    <w:rsid w:val="00ED393A"/>
    <w:rsid w:val="00EF7D4D"/>
    <w:rsid w:val="00F0621C"/>
    <w:rsid w:val="00F103BB"/>
    <w:rsid w:val="00F318EF"/>
    <w:rsid w:val="00F44E56"/>
    <w:rsid w:val="00F830D7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AB01"/>
  <w15:chartTrackingRefBased/>
  <w15:docId w15:val="{EC3F704B-E54C-4DD4-8106-D165309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5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544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33333"/>
    <w:rPr>
      <w:i/>
      <w:iCs/>
    </w:rPr>
  </w:style>
  <w:style w:type="character" w:styleId="Hyperlink">
    <w:name w:val="Hyperlink"/>
    <w:basedOn w:val="DefaultParagraphFont"/>
    <w:uiPriority w:val="99"/>
    <w:unhideWhenUsed/>
    <w:rsid w:val="001500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4DE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2A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">
    <w:name w:val="extra"/>
    <w:basedOn w:val="Normal"/>
    <w:rsid w:val="002A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140</cp:revision>
  <cp:lastPrinted>2020-03-02T02:18:00Z</cp:lastPrinted>
  <dcterms:created xsi:type="dcterms:W3CDTF">2020-03-01T20:11:00Z</dcterms:created>
  <dcterms:modified xsi:type="dcterms:W3CDTF">2020-07-03T03:02:00Z</dcterms:modified>
</cp:coreProperties>
</file>