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AD93E" w14:textId="56FC4FAA" w:rsidR="00876333" w:rsidRPr="00C20725" w:rsidRDefault="00C31C76" w:rsidP="00AA1D1B">
      <w:pPr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725">
        <w:rPr>
          <w:rFonts w:ascii="Times New Roman" w:hAnsi="Times New Roman" w:cs="Times New Roman"/>
          <w:b/>
          <w:bCs/>
          <w:sz w:val="28"/>
          <w:szCs w:val="28"/>
        </w:rPr>
        <w:t>History and Background of Parental Influences on Children</w:t>
      </w:r>
    </w:p>
    <w:p w14:paraId="15ADD141" w14:textId="29777990" w:rsidR="004C7CB1" w:rsidRDefault="004C7CB1" w:rsidP="00C10F21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Aasgaard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 (2006). </w:t>
      </w:r>
      <w:r w:rsidRPr="00C10F21">
        <w:rPr>
          <w:rFonts w:ascii="Times New Roman" w:hAnsi="Times New Roman" w:cs="Times New Roman"/>
          <w:sz w:val="24"/>
          <w:szCs w:val="24"/>
        </w:rPr>
        <w:t>Children in Antiquity and Early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F21">
        <w:rPr>
          <w:rFonts w:ascii="Times New Roman" w:hAnsi="Times New Roman" w:cs="Times New Roman"/>
          <w:sz w:val="24"/>
          <w:szCs w:val="24"/>
        </w:rPr>
        <w:t>Christianity: Research History and Central Issues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427F3">
        <w:rPr>
          <w:rFonts w:ascii="Times New Roman" w:hAnsi="Times New Roman" w:cs="Times New Roman"/>
          <w:i/>
          <w:iCs/>
          <w:sz w:val="24"/>
          <w:szCs w:val="24"/>
        </w:rPr>
        <w:t>Familia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427F3">
        <w:rPr>
          <w:rFonts w:ascii="Times New Roman" w:hAnsi="Times New Roman" w:cs="Times New Roman"/>
          <w:i/>
          <w:iCs/>
          <w:sz w:val="24"/>
          <w:szCs w:val="24"/>
        </w:rPr>
        <w:t xml:space="preserve"> 33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10F21">
        <w:rPr>
          <w:rFonts w:ascii="Times New Roman" w:hAnsi="Times New Roman" w:cs="Times New Roman"/>
          <w:sz w:val="24"/>
          <w:szCs w:val="24"/>
        </w:rPr>
        <w:t xml:space="preserve"> 23–46.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CB1">
        <w:rPr>
          <w:rFonts w:ascii="Times New Roman" w:hAnsi="Times New Roman" w:cs="Times New Roman"/>
          <w:sz w:val="24"/>
          <w:szCs w:val="24"/>
        </w:rPr>
        <w:t>Salamanca, Spain</w:t>
      </w:r>
      <w:r>
        <w:rPr>
          <w:rFonts w:ascii="Times New Roman" w:hAnsi="Times New Roman" w:cs="Times New Roman"/>
          <w:sz w:val="24"/>
          <w:szCs w:val="24"/>
        </w:rPr>
        <w:t xml:space="preserve">. Retrieved on May 3, 2020 from </w:t>
      </w:r>
      <w:hyperlink r:id="rId7" w:history="1">
        <w:r w:rsidR="007E6863" w:rsidRPr="001B308F">
          <w:rPr>
            <w:rStyle w:val="Hyperlink"/>
            <w:rFonts w:ascii="Times New Roman" w:hAnsi="Times New Roman" w:cs="Times New Roman"/>
            <w:sz w:val="24"/>
            <w:szCs w:val="24"/>
          </w:rPr>
          <w:t>https://core.ac.uk/download/pdf/50604571.pdf</w:t>
        </w:r>
      </w:hyperlink>
      <w:r w:rsidR="007E6863">
        <w:rPr>
          <w:rFonts w:ascii="Times New Roman" w:hAnsi="Times New Roman" w:cs="Times New Roman"/>
          <w:sz w:val="24"/>
          <w:szCs w:val="24"/>
        </w:rPr>
        <w:t xml:space="preserve">  [Binder 15]  </w:t>
      </w:r>
    </w:p>
    <w:p w14:paraId="484165E2" w14:textId="0C27D5A8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Baldwin, A. (1994). SRCE Oral History Interview by Sameroff.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0FEE5C95" w14:textId="6F3C4C98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E5F7F">
        <w:rPr>
          <w:rFonts w:ascii="Times New Roman" w:hAnsi="Times New Roman" w:cs="Times New Roman"/>
          <w:sz w:val="24"/>
          <w:szCs w:val="24"/>
        </w:rPr>
        <w:t>Bunge, M. J. (2001). Outline only. In </w:t>
      </w:r>
      <w:r w:rsidRPr="009E5F7F">
        <w:rPr>
          <w:rFonts w:ascii="Times New Roman" w:hAnsi="Times New Roman" w:cs="Times New Roman"/>
          <w:i/>
          <w:iCs/>
          <w:sz w:val="24"/>
          <w:szCs w:val="24"/>
        </w:rPr>
        <w:t>The child in Christian thought</w:t>
      </w:r>
      <w:r w:rsidRPr="009E5F7F">
        <w:rPr>
          <w:rFonts w:ascii="Times New Roman" w:hAnsi="Times New Roman" w:cs="Times New Roman"/>
          <w:sz w:val="24"/>
          <w:szCs w:val="24"/>
        </w:rPr>
        <w:t>. Wm. B. Eerdmans Publishing.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46626C90" w14:textId="775356C1" w:rsidR="004C7CB1" w:rsidRPr="00D800DB" w:rsidRDefault="004C7CB1" w:rsidP="009E5F7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800DB">
        <w:rPr>
          <w:rFonts w:ascii="Times New Roman" w:hAnsi="Times New Roman" w:cs="Times New Roman"/>
          <w:sz w:val="24"/>
          <w:szCs w:val="24"/>
        </w:rPr>
        <w:t xml:space="preserve">Dawes, G. W., &amp; Smith, T. (2018). The naturalism of the sciences. </w:t>
      </w:r>
      <w:r w:rsidRPr="00D800DB">
        <w:rPr>
          <w:rFonts w:ascii="Times New Roman" w:hAnsi="Times New Roman" w:cs="Times New Roman"/>
          <w:i/>
          <w:iCs/>
          <w:sz w:val="24"/>
          <w:szCs w:val="24"/>
        </w:rPr>
        <w:t>Studies in History and Philosophy of Science Part A, 67</w:t>
      </w:r>
      <w:r w:rsidRPr="00D800DB">
        <w:rPr>
          <w:rFonts w:ascii="Times New Roman" w:hAnsi="Times New Roman" w:cs="Times New Roman"/>
          <w:sz w:val="24"/>
          <w:szCs w:val="24"/>
        </w:rPr>
        <w:t xml:space="preserve">, 22–31. </w:t>
      </w:r>
      <w:proofErr w:type="gramStart"/>
      <w:r w:rsidRPr="00D800DB">
        <w:rPr>
          <w:rFonts w:ascii="Times New Roman" w:hAnsi="Times New Roman" w:cs="Times New Roman"/>
          <w:sz w:val="24"/>
          <w:szCs w:val="24"/>
        </w:rPr>
        <w:t>doi:10.1016/j.shpsa</w:t>
      </w:r>
      <w:proofErr w:type="gramEnd"/>
      <w:r w:rsidRPr="00D800DB">
        <w:rPr>
          <w:rFonts w:ascii="Times New Roman" w:hAnsi="Times New Roman" w:cs="Times New Roman"/>
          <w:sz w:val="24"/>
          <w:szCs w:val="24"/>
        </w:rPr>
        <w:t>.2017.11.012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48EB9F23" w14:textId="53342DE9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 (1988). On writing childhood history. </w:t>
      </w:r>
      <w:r w:rsidRPr="004C7CB1">
        <w:rPr>
          <w:rFonts w:ascii="Times New Roman" w:hAnsi="Times New Roman" w:cs="Times New Roman"/>
          <w:i/>
          <w:iCs/>
          <w:sz w:val="24"/>
          <w:szCs w:val="24"/>
        </w:rPr>
        <w:t>The Journal of Psychohistory, 16</w:t>
      </w:r>
      <w:r>
        <w:rPr>
          <w:rFonts w:ascii="Times New Roman" w:hAnsi="Times New Roman" w:cs="Times New Roman"/>
          <w:sz w:val="24"/>
          <w:szCs w:val="24"/>
        </w:rPr>
        <w:t xml:space="preserve">(2). Retrieved on May 2, 2020 from </w:t>
      </w:r>
      <w:r w:rsidRPr="001C7D83">
        <w:rPr>
          <w:rFonts w:ascii="Times New Roman" w:hAnsi="Times New Roman" w:cs="Times New Roman"/>
          <w:sz w:val="24"/>
          <w:szCs w:val="24"/>
        </w:rPr>
        <w:t>https://psychohistory.com/articles/on-writing-childhood-history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1244DEDB" w14:textId="13D230F8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C0F7D">
        <w:rPr>
          <w:rFonts w:ascii="Times New Roman" w:hAnsi="Times New Roman" w:cs="Times New Roman"/>
          <w:sz w:val="24"/>
          <w:szCs w:val="24"/>
        </w:rPr>
        <w:t xml:space="preserve">French, V. (2013). History of parenting: The ancient Mediterranean world. In M. H. Bornstein (Ed.), </w:t>
      </w:r>
      <w:r w:rsidRPr="00557165">
        <w:rPr>
          <w:rFonts w:ascii="Times New Roman" w:hAnsi="Times New Roman" w:cs="Times New Roman"/>
          <w:i/>
          <w:iCs/>
          <w:sz w:val="24"/>
          <w:szCs w:val="24"/>
        </w:rPr>
        <w:t>Handbook of parenting: Volume 2 biology and ecology of parenting</w:t>
      </w:r>
      <w:r w:rsidRPr="006C0F7D">
        <w:rPr>
          <w:rFonts w:ascii="Times New Roman" w:hAnsi="Times New Roman" w:cs="Times New Roman"/>
          <w:sz w:val="24"/>
          <w:szCs w:val="24"/>
        </w:rPr>
        <w:t>. Psychology Press.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77262290" w14:textId="01AD4E19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57165">
        <w:rPr>
          <w:rFonts w:ascii="Times New Roman" w:hAnsi="Times New Roman" w:cs="Times New Roman"/>
          <w:sz w:val="24"/>
          <w:szCs w:val="24"/>
        </w:rPr>
        <w:t>Gnuse</w:t>
      </w:r>
      <w:proofErr w:type="spellEnd"/>
      <w:r w:rsidRPr="00557165">
        <w:rPr>
          <w:rFonts w:ascii="Times New Roman" w:hAnsi="Times New Roman" w:cs="Times New Roman"/>
          <w:sz w:val="24"/>
          <w:szCs w:val="24"/>
        </w:rPr>
        <w:t xml:space="preserve">, R. K. (2017). Greek connections: Genesis 1–11 and the poetry of Hesiod. </w:t>
      </w:r>
      <w:r w:rsidRPr="00557165">
        <w:rPr>
          <w:rFonts w:ascii="Times New Roman" w:hAnsi="Times New Roman" w:cs="Times New Roman"/>
          <w:i/>
          <w:iCs/>
          <w:sz w:val="24"/>
          <w:szCs w:val="24"/>
        </w:rPr>
        <w:t>Biblical Theology Bulletin: Journal of Bible and Culture, 47</w:t>
      </w:r>
      <w:r w:rsidRPr="00557165">
        <w:rPr>
          <w:rFonts w:ascii="Times New Roman" w:hAnsi="Times New Roman" w:cs="Times New Roman"/>
          <w:sz w:val="24"/>
          <w:szCs w:val="24"/>
        </w:rPr>
        <w:t>(3), 131-143. https://doi.org/10.1177/0146107917715586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0D08F88F" w14:textId="7099CACE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05198">
        <w:rPr>
          <w:rFonts w:ascii="Times New Roman" w:hAnsi="Times New Roman" w:cs="Times New Roman"/>
          <w:sz w:val="24"/>
          <w:szCs w:val="24"/>
        </w:rPr>
        <w:t xml:space="preserve">Hatfield, G. (1995). Remaking the science of mind: Psychology as natural science. </w:t>
      </w:r>
      <w:r w:rsidRPr="00D05198">
        <w:rPr>
          <w:rFonts w:ascii="Times New Roman" w:hAnsi="Times New Roman" w:cs="Times New Roman"/>
          <w:i/>
          <w:iCs/>
          <w:sz w:val="24"/>
          <w:szCs w:val="24"/>
        </w:rPr>
        <w:t>Inventing Human Science Eighteenth-Century Domains</w:t>
      </w:r>
      <w:r w:rsidRPr="00D05198">
        <w:rPr>
          <w:rFonts w:ascii="Times New Roman" w:hAnsi="Times New Roman" w:cs="Times New Roman"/>
          <w:sz w:val="24"/>
          <w:szCs w:val="24"/>
        </w:rPr>
        <w:t>, 184–218. doi:10.1525/</w:t>
      </w:r>
      <w:proofErr w:type="spellStart"/>
      <w:r w:rsidRPr="00D05198">
        <w:rPr>
          <w:rFonts w:ascii="Times New Roman" w:hAnsi="Times New Roman" w:cs="Times New Roman"/>
          <w:sz w:val="24"/>
          <w:szCs w:val="24"/>
        </w:rPr>
        <w:t>california</w:t>
      </w:r>
      <w:proofErr w:type="spellEnd"/>
      <w:r w:rsidRPr="00D05198">
        <w:rPr>
          <w:rFonts w:ascii="Times New Roman" w:hAnsi="Times New Roman" w:cs="Times New Roman"/>
          <w:sz w:val="24"/>
          <w:szCs w:val="24"/>
        </w:rPr>
        <w:t>/9780520200104.003.0007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2C343E5F" w14:textId="570623BE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93CAC">
        <w:rPr>
          <w:rFonts w:ascii="Times New Roman" w:hAnsi="Times New Roman" w:cs="Times New Roman"/>
          <w:sz w:val="24"/>
          <w:szCs w:val="24"/>
        </w:rPr>
        <w:t>Hettche</w:t>
      </w:r>
      <w:proofErr w:type="spellEnd"/>
      <w:r w:rsidRPr="00D93CAC"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</w:rPr>
        <w:t xml:space="preserve">., &amp; </w:t>
      </w:r>
      <w:r w:rsidRPr="00D93CAC">
        <w:rPr>
          <w:rFonts w:ascii="Times New Roman" w:hAnsi="Times New Roman" w:cs="Times New Roman"/>
          <w:sz w:val="24"/>
          <w:szCs w:val="24"/>
        </w:rPr>
        <w:t>Dyck, C</w:t>
      </w:r>
      <w:r>
        <w:rPr>
          <w:rFonts w:ascii="Times New Roman" w:hAnsi="Times New Roman" w:cs="Times New Roman"/>
          <w:sz w:val="24"/>
          <w:szCs w:val="24"/>
        </w:rPr>
        <w:t xml:space="preserve">. (2019). </w:t>
      </w:r>
      <w:r w:rsidRPr="00D93CAC">
        <w:rPr>
          <w:rFonts w:ascii="Times New Roman" w:hAnsi="Times New Roman" w:cs="Times New Roman"/>
          <w:sz w:val="24"/>
          <w:szCs w:val="24"/>
        </w:rPr>
        <w:t xml:space="preserve">Christian Wolff, </w:t>
      </w:r>
      <w:r>
        <w:rPr>
          <w:rFonts w:ascii="Times New Roman" w:hAnsi="Times New Roman" w:cs="Times New Roman"/>
          <w:sz w:val="24"/>
          <w:szCs w:val="24"/>
        </w:rPr>
        <w:t xml:space="preserve">In N. </w:t>
      </w:r>
      <w:proofErr w:type="spellStart"/>
      <w:r>
        <w:rPr>
          <w:rFonts w:ascii="Times New Roman" w:hAnsi="Times New Roman" w:cs="Times New Roman"/>
          <w:sz w:val="24"/>
          <w:szCs w:val="24"/>
        </w:rPr>
        <w:t>Zalta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(ed.), </w:t>
      </w:r>
      <w:r w:rsidRPr="0057053C">
        <w:rPr>
          <w:rFonts w:ascii="Times New Roman" w:hAnsi="Times New Roman" w:cs="Times New Roman"/>
          <w:i/>
          <w:iCs/>
          <w:sz w:val="24"/>
          <w:szCs w:val="24"/>
        </w:rPr>
        <w:t>The Stanford Encyclopedia of Philosophy (Winter 2019 Edition)</w:t>
      </w:r>
      <w:r w:rsidRPr="00D93C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Retrieved on May 1, 2020</w:t>
      </w:r>
      <w:r w:rsidRPr="00D93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CAC">
        <w:rPr>
          <w:rFonts w:ascii="Times New Roman" w:hAnsi="Times New Roman" w:cs="Times New Roman"/>
          <w:sz w:val="24"/>
          <w:szCs w:val="24"/>
        </w:rPr>
        <w:t>Zalta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Pr="00D93CAC">
        <w:rPr>
          <w:rFonts w:ascii="Times New Roman" w:hAnsi="Times New Roman" w:cs="Times New Roman"/>
          <w:sz w:val="24"/>
          <w:szCs w:val="24"/>
        </w:rPr>
        <w:t>https://plato.stanford.edu/archives/win2019/entries/wolff-christian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00B5693E" w14:textId="2A08707F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Hsieh, D. M. (1995). Kant’s Copernican Turn. Washington University in St-Louis, Kant and 19</w:t>
      </w:r>
      <w:r w:rsidRPr="009E5F7F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Philosophy class.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</w:t>
      </w:r>
      <w:proofErr w:type="gramStart"/>
      <w:r w:rsidR="007E6863">
        <w:rPr>
          <w:rFonts w:ascii="Times New Roman" w:hAnsi="Times New Roman" w:cs="Times New Roman"/>
          <w:sz w:val="24"/>
          <w:szCs w:val="24"/>
        </w:rPr>
        <w:t xml:space="preserve">]  </w:t>
      </w:r>
      <w:r w:rsidRPr="009E5F7F">
        <w:rPr>
          <w:rFonts w:ascii="Times New Roman" w:hAnsi="Times New Roman" w:cs="Times New Roman"/>
          <w:sz w:val="24"/>
          <w:szCs w:val="24"/>
        </w:rPr>
        <w:t>Jones</w:t>
      </w:r>
      <w:proofErr w:type="gramEnd"/>
      <w:r w:rsidRPr="009E5F7F">
        <w:rPr>
          <w:rFonts w:ascii="Times New Roman" w:hAnsi="Times New Roman" w:cs="Times New Roman"/>
          <w:sz w:val="24"/>
          <w:szCs w:val="24"/>
        </w:rPr>
        <w:t>, H. E., &amp; Bayley, N. (1941). The Berkeley growth study. </w:t>
      </w:r>
      <w:r w:rsidRPr="009E5F7F">
        <w:rPr>
          <w:rFonts w:ascii="Times New Roman" w:hAnsi="Times New Roman" w:cs="Times New Roman"/>
          <w:i/>
          <w:iCs/>
          <w:sz w:val="24"/>
          <w:szCs w:val="24"/>
        </w:rPr>
        <w:t>Child Development</w:t>
      </w:r>
      <w:r w:rsidRPr="009E5F7F">
        <w:rPr>
          <w:rFonts w:ascii="Times New Roman" w:hAnsi="Times New Roman" w:cs="Times New Roman"/>
          <w:sz w:val="24"/>
          <w:szCs w:val="24"/>
        </w:rPr>
        <w:t>, </w:t>
      </w:r>
      <w:r w:rsidRPr="009E5F7F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9E5F7F">
        <w:rPr>
          <w:rFonts w:ascii="Times New Roman" w:hAnsi="Times New Roman" w:cs="Times New Roman"/>
          <w:sz w:val="24"/>
          <w:szCs w:val="24"/>
        </w:rPr>
        <w:t>(2), 167. https://doi.org/10.2307/1125347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4A933030" w14:textId="20D08504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45E5B">
        <w:rPr>
          <w:rFonts w:ascii="Times New Roman" w:hAnsi="Times New Roman" w:cs="Times New Roman"/>
          <w:sz w:val="24"/>
          <w:szCs w:val="24"/>
        </w:rPr>
        <w:t xml:space="preserve">Katz, A. M., &amp; Katz, P. B. (1999). Emergence of scientific explanations of nature in ancient Greece: The only scientific discovery? </w:t>
      </w:r>
      <w:r w:rsidRPr="00815EBB">
        <w:rPr>
          <w:rFonts w:ascii="Times New Roman" w:hAnsi="Times New Roman" w:cs="Times New Roman"/>
          <w:i/>
          <w:iCs/>
          <w:sz w:val="24"/>
          <w:szCs w:val="24"/>
        </w:rPr>
        <w:t>Atherosclerosis, 144</w:t>
      </w:r>
      <w:r w:rsidRPr="00345E5B">
        <w:rPr>
          <w:rFonts w:ascii="Times New Roman" w:hAnsi="Times New Roman" w:cs="Times New Roman"/>
          <w:sz w:val="24"/>
          <w:szCs w:val="24"/>
        </w:rPr>
        <w:t>, 1. doi:10.1016/s0021-9150(99)80001-x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0BAC71EA" w14:textId="7A8BABDD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E5F7F">
        <w:rPr>
          <w:rFonts w:ascii="Times New Roman" w:hAnsi="Times New Roman" w:cs="Times New Roman"/>
          <w:sz w:val="24"/>
          <w:szCs w:val="24"/>
        </w:rPr>
        <w:t>Kessen</w:t>
      </w:r>
      <w:proofErr w:type="spellEnd"/>
      <w:r w:rsidRPr="009E5F7F">
        <w:rPr>
          <w:rFonts w:ascii="Times New Roman" w:hAnsi="Times New Roman" w:cs="Times New Roman"/>
          <w:sz w:val="24"/>
          <w:szCs w:val="24"/>
        </w:rPr>
        <w:t>, W. (1979). The American child and other cultural inventions. </w:t>
      </w:r>
      <w:r w:rsidRPr="009E5F7F">
        <w:rPr>
          <w:rFonts w:ascii="Times New Roman" w:hAnsi="Times New Roman" w:cs="Times New Roman"/>
          <w:i/>
          <w:iCs/>
          <w:sz w:val="24"/>
          <w:szCs w:val="24"/>
        </w:rPr>
        <w:t>American Psychologist</w:t>
      </w:r>
      <w:r w:rsidRPr="009E5F7F">
        <w:rPr>
          <w:rFonts w:ascii="Times New Roman" w:hAnsi="Times New Roman" w:cs="Times New Roman"/>
          <w:sz w:val="24"/>
          <w:szCs w:val="24"/>
        </w:rPr>
        <w:t>, </w:t>
      </w:r>
      <w:r w:rsidRPr="009E5F7F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9E5F7F">
        <w:rPr>
          <w:rFonts w:ascii="Times New Roman" w:hAnsi="Times New Roman" w:cs="Times New Roman"/>
          <w:sz w:val="24"/>
          <w:szCs w:val="24"/>
        </w:rPr>
        <w:t>(10), 815-820. https://doi.org/10.1037/0003-066x.34.10.815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719AE018" w14:textId="5B4D2D14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9619D">
        <w:rPr>
          <w:rFonts w:ascii="Times New Roman" w:hAnsi="Times New Roman" w:cs="Times New Roman"/>
          <w:sz w:val="24"/>
          <w:szCs w:val="24"/>
        </w:rPr>
        <w:t xml:space="preserve">King, M. (2007). Concepts of Childhood: What We Know and Where We Might Go. </w:t>
      </w:r>
      <w:r w:rsidRPr="00D9619D">
        <w:rPr>
          <w:rFonts w:ascii="Times New Roman" w:hAnsi="Times New Roman" w:cs="Times New Roman"/>
          <w:i/>
          <w:iCs/>
          <w:sz w:val="24"/>
          <w:szCs w:val="24"/>
        </w:rPr>
        <w:t>Renaissance Quarterly, 60</w:t>
      </w:r>
      <w:r w:rsidRPr="00D9619D">
        <w:rPr>
          <w:rFonts w:ascii="Times New Roman" w:hAnsi="Times New Roman" w:cs="Times New Roman"/>
          <w:sz w:val="24"/>
          <w:szCs w:val="24"/>
        </w:rPr>
        <w:t>(2), 371-407. Retrieved May 15,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9619D">
        <w:rPr>
          <w:rFonts w:ascii="Times New Roman" w:hAnsi="Times New Roman" w:cs="Times New Roman"/>
          <w:sz w:val="24"/>
          <w:szCs w:val="24"/>
        </w:rPr>
        <w:t>, from www.jstor.org/stable/10.1353/ren.2007.0147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5D93DA80" w14:textId="3AC73268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C43CE">
        <w:rPr>
          <w:rFonts w:ascii="Times New Roman" w:hAnsi="Times New Roman" w:cs="Times New Roman"/>
          <w:sz w:val="24"/>
          <w:szCs w:val="24"/>
        </w:rPr>
        <w:t xml:space="preserve">Lapointe, F. H. (1970). Origin and evolution of the term “psychology.” </w:t>
      </w:r>
      <w:r w:rsidRPr="004C7CB1">
        <w:rPr>
          <w:rFonts w:ascii="Times New Roman" w:hAnsi="Times New Roman" w:cs="Times New Roman"/>
          <w:i/>
          <w:iCs/>
          <w:sz w:val="24"/>
          <w:szCs w:val="24"/>
        </w:rPr>
        <w:t>American Psychologist, 25</w:t>
      </w:r>
      <w:r w:rsidRPr="00EC43CE">
        <w:rPr>
          <w:rFonts w:ascii="Times New Roman" w:hAnsi="Times New Roman" w:cs="Times New Roman"/>
          <w:sz w:val="24"/>
          <w:szCs w:val="24"/>
        </w:rPr>
        <w:t>(7), 640–646. doi:10.1037/h0029766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0C323BFE" w14:textId="06E586F8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3755A">
        <w:rPr>
          <w:rFonts w:ascii="Times New Roman" w:hAnsi="Times New Roman" w:cs="Times New Roman"/>
          <w:sz w:val="24"/>
          <w:szCs w:val="24"/>
        </w:rPr>
        <w:t>Oerther</w:t>
      </w:r>
      <w:proofErr w:type="spellEnd"/>
      <w:r w:rsidRPr="0013755A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13755A">
        <w:rPr>
          <w:rFonts w:ascii="Times New Roman" w:hAnsi="Times New Roman" w:cs="Times New Roman"/>
          <w:sz w:val="24"/>
          <w:szCs w:val="24"/>
        </w:rPr>
        <w:t>SmithBattle</w:t>
      </w:r>
      <w:proofErr w:type="spellEnd"/>
      <w:r w:rsidRPr="0013755A">
        <w:rPr>
          <w:rFonts w:ascii="Times New Roman" w:hAnsi="Times New Roman" w:cs="Times New Roman"/>
          <w:sz w:val="24"/>
          <w:szCs w:val="24"/>
        </w:rPr>
        <w:t xml:space="preserve">, L. (2019). The social construction of preteen children. </w:t>
      </w:r>
      <w:r w:rsidRPr="004C7CB1">
        <w:rPr>
          <w:rFonts w:ascii="Times New Roman" w:hAnsi="Times New Roman" w:cs="Times New Roman"/>
          <w:i/>
          <w:iCs/>
          <w:sz w:val="24"/>
          <w:szCs w:val="24"/>
        </w:rPr>
        <w:t>Journal of Advanced Nursing, 75</w:t>
      </w:r>
      <w:r w:rsidRPr="0013755A">
        <w:rPr>
          <w:rFonts w:ascii="Times New Roman" w:hAnsi="Times New Roman" w:cs="Times New Roman"/>
          <w:sz w:val="24"/>
          <w:szCs w:val="24"/>
        </w:rPr>
        <w:t>(11), 2272–2273. doi:10.1111/jan.14163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7E342A6E" w14:textId="2E777AA3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E5F7F">
        <w:rPr>
          <w:rFonts w:ascii="Times New Roman" w:hAnsi="Times New Roman" w:cs="Times New Roman"/>
          <w:sz w:val="24"/>
          <w:szCs w:val="24"/>
        </w:rPr>
        <w:lastRenderedPageBreak/>
        <w:t>Oort, J. V. (2020). Augustine on sexual concupiscence and original sin. In </w:t>
      </w:r>
      <w:r w:rsidRPr="009E5F7F">
        <w:rPr>
          <w:rFonts w:ascii="Times New Roman" w:hAnsi="Times New Roman" w:cs="Times New Roman"/>
          <w:i/>
          <w:iCs/>
          <w:sz w:val="24"/>
          <w:szCs w:val="24"/>
        </w:rPr>
        <w:t>Mani and Augustine: Collected essays on Mani, Manichaeism and Augustine</w:t>
      </w:r>
      <w:r w:rsidRPr="009E5F7F">
        <w:rPr>
          <w:rFonts w:ascii="Times New Roman" w:hAnsi="Times New Roman" w:cs="Times New Roman"/>
          <w:sz w:val="24"/>
          <w:szCs w:val="24"/>
        </w:rPr>
        <w:t>. Nag Hammadi and Manichaean Stu.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324CAFC7" w14:textId="38A88EF0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E5F7F">
        <w:rPr>
          <w:rFonts w:ascii="Times New Roman" w:hAnsi="Times New Roman" w:cs="Times New Roman"/>
          <w:sz w:val="24"/>
          <w:szCs w:val="24"/>
        </w:rPr>
        <w:t>Ostenfeld</w:t>
      </w:r>
      <w:proofErr w:type="spellEnd"/>
      <w:r w:rsidRPr="009E5F7F">
        <w:rPr>
          <w:rFonts w:ascii="Times New Roman" w:hAnsi="Times New Roman" w:cs="Times New Roman"/>
          <w:sz w:val="24"/>
          <w:szCs w:val="24"/>
        </w:rPr>
        <w:t>, E. N. (1987). Recent work on Plato's and Aristotle's psychology. In </w:t>
      </w:r>
      <w:r w:rsidRPr="009E5F7F">
        <w:rPr>
          <w:rFonts w:ascii="Times New Roman" w:hAnsi="Times New Roman" w:cs="Times New Roman"/>
          <w:i/>
          <w:iCs/>
          <w:sz w:val="24"/>
          <w:szCs w:val="24"/>
        </w:rPr>
        <w:t>Ancient Greek psychology and the modern mind-body debate</w:t>
      </w:r>
      <w:r w:rsidRPr="009E5F7F">
        <w:rPr>
          <w:rFonts w:ascii="Times New Roman" w:hAnsi="Times New Roman" w:cs="Times New Roman"/>
          <w:sz w:val="24"/>
          <w:szCs w:val="24"/>
        </w:rPr>
        <w:t xml:space="preserve">. Aarhus </w:t>
      </w:r>
      <w:proofErr w:type="spellStart"/>
      <w:r w:rsidRPr="009E5F7F">
        <w:rPr>
          <w:rFonts w:ascii="Times New Roman" w:hAnsi="Times New Roman" w:cs="Times New Roman"/>
          <w:sz w:val="24"/>
          <w:szCs w:val="24"/>
        </w:rPr>
        <w:t>Universitetsforlag</w:t>
      </w:r>
      <w:proofErr w:type="spellEnd"/>
      <w:r w:rsidRPr="009E5F7F">
        <w:rPr>
          <w:rFonts w:ascii="Times New Roman" w:hAnsi="Times New Roman" w:cs="Times New Roman"/>
          <w:sz w:val="24"/>
          <w:szCs w:val="24"/>
        </w:rPr>
        <w:t>.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43003BD6" w14:textId="35807138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Ramabrahman</w:t>
      </w:r>
      <w:proofErr w:type="spellEnd"/>
      <w:r>
        <w:rPr>
          <w:rFonts w:ascii="Times New Roman" w:hAnsi="Times New Roman" w:cs="Times New Roman"/>
          <w:sz w:val="24"/>
          <w:szCs w:val="24"/>
        </w:rPr>
        <w:t>, V. (2019). T</w:t>
      </w:r>
      <w:r w:rsidRPr="007C5BB5">
        <w:rPr>
          <w:rFonts w:ascii="Times New Roman" w:hAnsi="Times New Roman" w:cs="Times New Roman"/>
          <w:sz w:val="24"/>
          <w:szCs w:val="24"/>
        </w:rPr>
        <w:t xml:space="preserve">he physics and electronics of human consciousness, </w:t>
      </w:r>
      <w:proofErr w:type="gramStart"/>
      <w:r w:rsidRPr="007C5BB5">
        <w:rPr>
          <w:rFonts w:ascii="Times New Roman" w:hAnsi="Times New Roman" w:cs="Times New Roman"/>
          <w:sz w:val="24"/>
          <w:szCs w:val="24"/>
        </w:rPr>
        <w:t>mind</w:t>
      </w:r>
      <w:proofErr w:type="gramEnd"/>
      <w:r w:rsidRPr="007C5BB5">
        <w:rPr>
          <w:rFonts w:ascii="Times New Roman" w:hAnsi="Times New Roman" w:cs="Times New Roman"/>
          <w:sz w:val="24"/>
          <w:szCs w:val="24"/>
        </w:rPr>
        <w:t xml:space="preserve"> and their functions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E5F7F">
        <w:rPr>
          <w:rFonts w:ascii="Times New Roman" w:hAnsi="Times New Roman" w:cs="Times New Roman"/>
          <w:sz w:val="24"/>
          <w:szCs w:val="24"/>
        </w:rPr>
        <w:t xml:space="preserve">Cosmos and History: </w:t>
      </w:r>
      <w:r w:rsidRPr="00DC2B7D">
        <w:rPr>
          <w:rFonts w:ascii="Times New Roman" w:hAnsi="Times New Roman" w:cs="Times New Roman"/>
          <w:i/>
          <w:iCs/>
          <w:sz w:val="24"/>
          <w:szCs w:val="24"/>
        </w:rPr>
        <w:t>The Journal of Natural and Social Philosophy, 15</w:t>
      </w:r>
      <w:r w:rsidRPr="009E5F7F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, 1-42. </w:t>
      </w:r>
      <w:r w:rsidRPr="009E5F7F">
        <w:rPr>
          <w:rFonts w:ascii="Times New Roman" w:hAnsi="Times New Roman" w:cs="Times New Roman"/>
          <w:sz w:val="24"/>
          <w:szCs w:val="24"/>
        </w:rPr>
        <w:t>Retrieved March 15, 2020, from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237F07">
        <w:rPr>
          <w:rFonts w:ascii="Times New Roman" w:hAnsi="Times New Roman" w:cs="Times New Roman"/>
          <w:sz w:val="24"/>
          <w:szCs w:val="24"/>
        </w:rPr>
        <w:t>ttps://www.cosmosandhistory.org/index.php/journal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7B0452B6" w14:textId="1B8437A1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E5F7F">
        <w:rPr>
          <w:rFonts w:ascii="Times New Roman" w:hAnsi="Times New Roman" w:cs="Times New Roman"/>
          <w:sz w:val="24"/>
          <w:szCs w:val="24"/>
        </w:rPr>
        <w:t>Rumore</w:t>
      </w:r>
      <w:proofErr w:type="spellEnd"/>
      <w:r w:rsidRPr="009E5F7F">
        <w:rPr>
          <w:rFonts w:ascii="Times New Roman" w:hAnsi="Times New Roman" w:cs="Times New Roman"/>
          <w:sz w:val="24"/>
          <w:szCs w:val="24"/>
        </w:rPr>
        <w:t xml:space="preserve">, P. (2018). Empirical Psychology. In R. </w:t>
      </w:r>
      <w:proofErr w:type="spellStart"/>
      <w:r w:rsidRPr="009E5F7F">
        <w:rPr>
          <w:rFonts w:ascii="Times New Roman" w:hAnsi="Times New Roman" w:cs="Times New Roman"/>
          <w:sz w:val="24"/>
          <w:szCs w:val="24"/>
        </w:rPr>
        <w:t>Theis</w:t>
      </w:r>
      <w:proofErr w:type="spellEnd"/>
      <w:r w:rsidRPr="009E5F7F">
        <w:rPr>
          <w:rFonts w:ascii="Times New Roman" w:hAnsi="Times New Roman" w:cs="Times New Roman"/>
          <w:sz w:val="24"/>
          <w:szCs w:val="24"/>
        </w:rPr>
        <w:t xml:space="preserve"> &amp; A. </w:t>
      </w:r>
      <w:proofErr w:type="spellStart"/>
      <w:r w:rsidRPr="009E5F7F">
        <w:rPr>
          <w:rFonts w:ascii="Times New Roman" w:hAnsi="Times New Roman" w:cs="Times New Roman"/>
          <w:sz w:val="24"/>
          <w:szCs w:val="24"/>
        </w:rPr>
        <w:t>Aichele</w:t>
      </w:r>
      <w:proofErr w:type="spellEnd"/>
      <w:r w:rsidRPr="009E5F7F">
        <w:rPr>
          <w:rFonts w:ascii="Times New Roman" w:hAnsi="Times New Roman" w:cs="Times New Roman"/>
          <w:sz w:val="24"/>
          <w:szCs w:val="24"/>
        </w:rPr>
        <w:t> (Eds.), </w:t>
      </w:r>
      <w:proofErr w:type="spellStart"/>
      <w:r w:rsidRPr="009E5F7F">
        <w:rPr>
          <w:rFonts w:ascii="Times New Roman" w:hAnsi="Times New Roman" w:cs="Times New Roman"/>
          <w:i/>
          <w:iCs/>
          <w:sz w:val="24"/>
          <w:szCs w:val="24"/>
        </w:rPr>
        <w:t>Handbuch</w:t>
      </w:r>
      <w:proofErr w:type="spellEnd"/>
      <w:r w:rsidRPr="009E5F7F">
        <w:rPr>
          <w:rFonts w:ascii="Times New Roman" w:hAnsi="Times New Roman" w:cs="Times New Roman"/>
          <w:i/>
          <w:iCs/>
          <w:sz w:val="24"/>
          <w:szCs w:val="24"/>
        </w:rPr>
        <w:t xml:space="preserve"> Christian Wolff</w:t>
      </w:r>
      <w:r w:rsidRPr="009E5F7F">
        <w:rPr>
          <w:rFonts w:ascii="Times New Roman" w:hAnsi="Times New Roman" w:cs="Times New Roman"/>
          <w:sz w:val="24"/>
          <w:szCs w:val="24"/>
        </w:rPr>
        <w:t> (pp. 175-196). Springer.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6FE60561" w14:textId="3A56DD80" w:rsidR="004C7CB1" w:rsidRPr="00664106" w:rsidRDefault="004C7CB1" w:rsidP="009E5F7F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64106">
        <w:rPr>
          <w:rFonts w:ascii="Times New Roman" w:hAnsi="Times New Roman" w:cs="Times New Roman"/>
          <w:sz w:val="24"/>
          <w:szCs w:val="24"/>
        </w:rPr>
        <w:t>Santacroce</w:t>
      </w:r>
      <w:proofErr w:type="spellEnd"/>
      <w:r w:rsidRPr="00664106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664106">
        <w:rPr>
          <w:rFonts w:ascii="Times New Roman" w:hAnsi="Times New Roman" w:cs="Times New Roman"/>
          <w:sz w:val="24"/>
          <w:szCs w:val="24"/>
        </w:rPr>
        <w:t>Charitos</w:t>
      </w:r>
      <w:proofErr w:type="spellEnd"/>
      <w:r w:rsidRPr="00664106">
        <w:rPr>
          <w:rFonts w:ascii="Times New Roman" w:hAnsi="Times New Roman" w:cs="Times New Roman"/>
          <w:sz w:val="24"/>
          <w:szCs w:val="24"/>
        </w:rPr>
        <w:t xml:space="preserve">, I. A., </w:t>
      </w:r>
      <w:proofErr w:type="spellStart"/>
      <w:r w:rsidRPr="00664106">
        <w:rPr>
          <w:rFonts w:ascii="Times New Roman" w:hAnsi="Times New Roman" w:cs="Times New Roman"/>
          <w:sz w:val="24"/>
          <w:szCs w:val="24"/>
        </w:rPr>
        <w:t>Topi</w:t>
      </w:r>
      <w:proofErr w:type="spellEnd"/>
      <w:r w:rsidRPr="00664106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664106">
        <w:rPr>
          <w:rFonts w:ascii="Times New Roman" w:hAnsi="Times New Roman" w:cs="Times New Roman"/>
          <w:sz w:val="24"/>
          <w:szCs w:val="24"/>
        </w:rPr>
        <w:t>Bottalico</w:t>
      </w:r>
      <w:proofErr w:type="spellEnd"/>
      <w:r w:rsidRPr="00664106">
        <w:rPr>
          <w:rFonts w:ascii="Times New Roman" w:hAnsi="Times New Roman" w:cs="Times New Roman"/>
          <w:sz w:val="24"/>
          <w:szCs w:val="24"/>
        </w:rPr>
        <w:t xml:space="preserve">, L. (2019). The Alcmaeon’s School of Croton: Philosophy and Science. </w:t>
      </w:r>
      <w:r w:rsidRPr="00664106">
        <w:rPr>
          <w:rFonts w:ascii="Times New Roman" w:hAnsi="Times New Roman" w:cs="Times New Roman"/>
          <w:i/>
          <w:iCs/>
          <w:sz w:val="24"/>
          <w:szCs w:val="24"/>
        </w:rPr>
        <w:t>Open Access Macedonian Journal of Medical Sciences, 7</w:t>
      </w:r>
      <w:r w:rsidRPr="00664106">
        <w:rPr>
          <w:rFonts w:ascii="Times New Roman" w:hAnsi="Times New Roman" w:cs="Times New Roman"/>
          <w:sz w:val="24"/>
          <w:szCs w:val="24"/>
        </w:rPr>
        <w:t>(3), 500–503. doi:10.3889/oamjms.2019.072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66693E6A" w14:textId="317C5250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Setty</w:t>
      </w:r>
      <w:proofErr w:type="spellEnd"/>
      <w:r>
        <w:rPr>
          <w:rFonts w:ascii="Times New Roman" w:hAnsi="Times New Roman" w:cs="Times New Roman"/>
          <w:sz w:val="24"/>
          <w:szCs w:val="24"/>
        </w:rPr>
        <w:t>, G. (2017). P</w:t>
      </w:r>
      <w:r w:rsidRPr="00B01367">
        <w:rPr>
          <w:rFonts w:ascii="Times New Roman" w:hAnsi="Times New Roman" w:cs="Times New Roman"/>
          <w:sz w:val="24"/>
          <w:szCs w:val="24"/>
        </w:rPr>
        <w:t xml:space="preserve">arenting &amp; child development insights from ancient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01367">
        <w:rPr>
          <w:rFonts w:ascii="Times New Roman" w:hAnsi="Times New Roman" w:cs="Times New Roman"/>
          <w:sz w:val="24"/>
          <w:szCs w:val="24"/>
        </w:rPr>
        <w:t>ndian texts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7CB1">
        <w:rPr>
          <w:rFonts w:ascii="Times New Roman" w:hAnsi="Times New Roman" w:cs="Times New Roman"/>
          <w:i/>
          <w:iCs/>
          <w:sz w:val="24"/>
          <w:szCs w:val="24"/>
        </w:rPr>
        <w:t>International Journal of Sanskrit Research, 4</w:t>
      </w:r>
      <w:r>
        <w:rPr>
          <w:rFonts w:ascii="Times New Roman" w:hAnsi="Times New Roman" w:cs="Times New Roman"/>
          <w:sz w:val="24"/>
          <w:szCs w:val="24"/>
        </w:rPr>
        <w:t>(2), 12-18.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6E8C632A" w14:textId="096EA69A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E5F7F">
        <w:rPr>
          <w:rFonts w:ascii="Times New Roman" w:hAnsi="Times New Roman" w:cs="Times New Roman"/>
          <w:sz w:val="24"/>
          <w:szCs w:val="24"/>
        </w:rPr>
        <w:t>Toker</w:t>
      </w:r>
      <w:proofErr w:type="spellEnd"/>
      <w:r w:rsidRPr="009E5F7F">
        <w:rPr>
          <w:rFonts w:ascii="Times New Roman" w:hAnsi="Times New Roman" w:cs="Times New Roman"/>
          <w:sz w:val="24"/>
          <w:szCs w:val="24"/>
        </w:rPr>
        <w:t>, D. (2013). </w:t>
      </w:r>
      <w:r w:rsidRPr="009E5F7F">
        <w:rPr>
          <w:rFonts w:ascii="Times New Roman" w:hAnsi="Times New Roman" w:cs="Times New Roman"/>
          <w:i/>
          <w:iCs/>
          <w:sz w:val="24"/>
          <w:szCs w:val="24"/>
        </w:rPr>
        <w:t>Ancient Greek philosophy and the birth of neuroscience</w:t>
      </w:r>
      <w:r w:rsidRPr="009E5F7F">
        <w:rPr>
          <w:rFonts w:ascii="Times New Roman" w:hAnsi="Times New Roman" w:cs="Times New Roman"/>
          <w:sz w:val="24"/>
          <w:szCs w:val="24"/>
        </w:rPr>
        <w:t xml:space="preserve">. Daniel </w:t>
      </w:r>
      <w:proofErr w:type="spellStart"/>
      <w:r w:rsidRPr="009E5F7F">
        <w:rPr>
          <w:rFonts w:ascii="Times New Roman" w:hAnsi="Times New Roman" w:cs="Times New Roman"/>
          <w:sz w:val="24"/>
          <w:szCs w:val="24"/>
        </w:rPr>
        <w:t>Toker</w:t>
      </w:r>
      <w:proofErr w:type="spellEnd"/>
      <w:r w:rsidRPr="009E5F7F">
        <w:rPr>
          <w:rFonts w:ascii="Times New Roman" w:hAnsi="Times New Roman" w:cs="Times New Roman"/>
          <w:sz w:val="24"/>
          <w:szCs w:val="24"/>
        </w:rPr>
        <w:t>. Retrieved March 15, 2020, from https://thebrainscientist.com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1AC5295D" w14:textId="74FA05C2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E5F7F">
        <w:rPr>
          <w:rFonts w:ascii="Times New Roman" w:hAnsi="Times New Roman" w:cs="Times New Roman"/>
          <w:sz w:val="24"/>
          <w:szCs w:val="24"/>
        </w:rPr>
        <w:t>Traig</w:t>
      </w:r>
      <w:proofErr w:type="spellEnd"/>
      <w:r w:rsidRPr="009E5F7F">
        <w:rPr>
          <w:rFonts w:ascii="Times New Roman" w:hAnsi="Times New Roman" w:cs="Times New Roman"/>
          <w:sz w:val="24"/>
          <w:szCs w:val="24"/>
        </w:rPr>
        <w:t>, J. (2019). </w:t>
      </w:r>
      <w:r w:rsidRPr="009E5F7F">
        <w:rPr>
          <w:rFonts w:ascii="Times New Roman" w:hAnsi="Times New Roman" w:cs="Times New Roman"/>
          <w:i/>
          <w:iCs/>
          <w:sz w:val="24"/>
          <w:szCs w:val="24"/>
        </w:rPr>
        <w:t>Act natural: A cultural history of misadventures in parenting</w:t>
      </w:r>
      <w:r w:rsidRPr="009E5F7F">
        <w:rPr>
          <w:rFonts w:ascii="Times New Roman" w:hAnsi="Times New Roman" w:cs="Times New Roman"/>
          <w:sz w:val="24"/>
          <w:szCs w:val="24"/>
        </w:rPr>
        <w:t>. HarperCollins.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18D085DE" w14:textId="36BBDCF0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5A91">
        <w:rPr>
          <w:rFonts w:ascii="Times New Roman" w:hAnsi="Times New Roman" w:cs="Times New Roman"/>
          <w:sz w:val="24"/>
          <w:szCs w:val="24"/>
        </w:rPr>
        <w:t>Vande</w:t>
      </w:r>
      <w:proofErr w:type="spellEnd"/>
      <w:r w:rsidRPr="00585A91">
        <w:rPr>
          <w:rFonts w:ascii="Times New Roman" w:hAnsi="Times New Roman" w:cs="Times New Roman"/>
          <w:sz w:val="24"/>
          <w:szCs w:val="24"/>
        </w:rPr>
        <w:t xml:space="preserve"> Kemp, H. (1980). Origin and evolution of the term Psychology: Addenda. American </w:t>
      </w:r>
      <w:r w:rsidRPr="00585A91">
        <w:rPr>
          <w:rFonts w:ascii="Times New Roman" w:hAnsi="Times New Roman" w:cs="Times New Roman"/>
          <w:i/>
          <w:iCs/>
          <w:sz w:val="24"/>
          <w:szCs w:val="24"/>
        </w:rPr>
        <w:t>Psychologist, 35</w:t>
      </w:r>
      <w:r w:rsidRPr="00585A91">
        <w:rPr>
          <w:rFonts w:ascii="Times New Roman" w:hAnsi="Times New Roman" w:cs="Times New Roman"/>
          <w:sz w:val="24"/>
          <w:szCs w:val="24"/>
        </w:rPr>
        <w:t>(8), 774–774. doi:10.1037/0003-066x.35.8.774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12AC4827" w14:textId="6017A798" w:rsidR="004C7CB1" w:rsidRDefault="004C7CB1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Vuolanto</w:t>
      </w:r>
      <w:proofErr w:type="spellEnd"/>
      <w:r>
        <w:rPr>
          <w:rFonts w:ascii="Times New Roman" w:hAnsi="Times New Roman" w:cs="Times New Roman"/>
          <w:sz w:val="24"/>
          <w:szCs w:val="24"/>
        </w:rPr>
        <w:t>, V. (2016). C</w:t>
      </w:r>
      <w:r w:rsidRPr="00170812">
        <w:rPr>
          <w:rFonts w:ascii="Times New Roman" w:hAnsi="Times New Roman" w:cs="Times New Roman"/>
          <w:sz w:val="24"/>
          <w:szCs w:val="24"/>
        </w:rPr>
        <w:t>hildren in the ancient world and the early middle ages</w:t>
      </w:r>
      <w:r>
        <w:rPr>
          <w:rFonts w:ascii="Times New Roman" w:hAnsi="Times New Roman" w:cs="Times New Roman"/>
          <w:sz w:val="24"/>
          <w:szCs w:val="24"/>
        </w:rPr>
        <w:t>: A</w:t>
      </w:r>
      <w:r w:rsidRPr="00170812">
        <w:rPr>
          <w:rFonts w:ascii="Times New Roman" w:hAnsi="Times New Roman" w:cs="Times New Roman"/>
          <w:sz w:val="24"/>
          <w:szCs w:val="24"/>
        </w:rPr>
        <w:t xml:space="preserve"> bibliography</w:t>
      </w:r>
      <w:r>
        <w:rPr>
          <w:rFonts w:ascii="Times New Roman" w:hAnsi="Times New Roman" w:cs="Times New Roman"/>
          <w:sz w:val="24"/>
          <w:szCs w:val="24"/>
        </w:rPr>
        <w:t xml:space="preserve"> (Eight Century BC - Eight Century AD). </w:t>
      </w:r>
      <w:r w:rsidR="007E6863">
        <w:rPr>
          <w:rFonts w:ascii="Times New Roman" w:hAnsi="Times New Roman" w:cs="Times New Roman"/>
          <w:sz w:val="24"/>
          <w:szCs w:val="24"/>
        </w:rPr>
        <w:t xml:space="preserve">[Binder 15]  </w:t>
      </w:r>
    </w:p>
    <w:p w14:paraId="48F5CE3F" w14:textId="77777777" w:rsidR="00C20725" w:rsidRPr="00C20725" w:rsidRDefault="00C20725" w:rsidP="00C20725">
      <w:pPr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725">
        <w:rPr>
          <w:rFonts w:ascii="Times New Roman" w:hAnsi="Times New Roman" w:cs="Times New Roman"/>
          <w:b/>
          <w:bCs/>
          <w:sz w:val="28"/>
          <w:szCs w:val="28"/>
        </w:rPr>
        <w:t>Religion and The Abused Child</w:t>
      </w:r>
    </w:p>
    <w:p w14:paraId="18F62659" w14:textId="06856C35" w:rsidR="00C20725" w:rsidRDefault="00C20725" w:rsidP="00C2072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51761">
        <w:rPr>
          <w:rFonts w:ascii="Times New Roman" w:hAnsi="Times New Roman" w:cs="Times New Roman"/>
          <w:sz w:val="24"/>
          <w:szCs w:val="24"/>
        </w:rPr>
        <w:t xml:space="preserve">Bosman, F., &amp; </w:t>
      </w:r>
      <w:proofErr w:type="spellStart"/>
      <w:r w:rsidRPr="00A51761">
        <w:rPr>
          <w:rFonts w:ascii="Times New Roman" w:hAnsi="Times New Roman" w:cs="Times New Roman"/>
          <w:sz w:val="24"/>
          <w:szCs w:val="24"/>
        </w:rPr>
        <w:t>Wieringen</w:t>
      </w:r>
      <w:proofErr w:type="spellEnd"/>
      <w:r w:rsidRPr="00A51761">
        <w:rPr>
          <w:rFonts w:ascii="Times New Roman" w:hAnsi="Times New Roman" w:cs="Times New Roman"/>
          <w:sz w:val="24"/>
          <w:szCs w:val="24"/>
        </w:rPr>
        <w:t>, A. (2018). I have faith in thee, lord: Criticism of religion and child abuse in the video game the binding of Isaac. Religions, 9(4), 133. https://doi.org/10.3390/rel9040133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3629E78B" w14:textId="4794D5A4" w:rsidR="00C20725" w:rsidRDefault="00C20725" w:rsidP="00C2072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290F06">
        <w:rPr>
          <w:rFonts w:ascii="Times New Roman" w:hAnsi="Times New Roman" w:cs="Times New Roman"/>
          <w:sz w:val="24"/>
          <w:szCs w:val="24"/>
        </w:rPr>
        <w:t>Katzenstein, D., &amp; Fontes, L. A. (2017). Twice silenced: The Underreporting of child sexual abuse in orthodox Jewish communities. Journal of Child Sexual Abuse, 26(6), 752-767. https://doi.org/10.1080/10538712.2017.1336505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00A496B8" w14:textId="33D4CABF" w:rsidR="00C20725" w:rsidRDefault="00C20725" w:rsidP="00C2072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F5EB1">
        <w:rPr>
          <w:rFonts w:ascii="Times New Roman" w:hAnsi="Times New Roman" w:cs="Times New Roman"/>
          <w:sz w:val="24"/>
          <w:szCs w:val="24"/>
        </w:rPr>
        <w:t>Raine, S., &amp; Kent, S. A. (2019). The grooming of children for sexual abuse in religious settings: Unique characteristics and select case studies. Aggression and Violent Behavior, 48, 180-189. https://doi.org/10.1016/j.avb.2019.08.017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4536AE71" w14:textId="0572D6E2" w:rsidR="00C20725" w:rsidRDefault="00C20725" w:rsidP="00C20725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0560F">
        <w:rPr>
          <w:rFonts w:ascii="Times New Roman" w:hAnsi="Times New Roman" w:cs="Times New Roman"/>
          <w:sz w:val="24"/>
          <w:szCs w:val="24"/>
        </w:rPr>
        <w:t>Tishelman</w:t>
      </w:r>
      <w:proofErr w:type="spellEnd"/>
      <w:r w:rsidRPr="00D0560F">
        <w:rPr>
          <w:rFonts w:ascii="Times New Roman" w:hAnsi="Times New Roman" w:cs="Times New Roman"/>
          <w:sz w:val="24"/>
          <w:szCs w:val="24"/>
        </w:rPr>
        <w:t>, A. C., &amp; Fontes, L. A. (2017). Religion in child sexual abuse forensic interviews. Child Abuse &amp; Neglect, 63, 120-130. https://doi.org/10.1016/j.chiabu.2016.11.025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p w14:paraId="504C8CE2" w14:textId="3D1CD3A6" w:rsidR="00CC6A45" w:rsidRDefault="00C20725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F7471C">
        <w:rPr>
          <w:rFonts w:ascii="Times New Roman" w:hAnsi="Times New Roman" w:cs="Times New Roman"/>
          <w:sz w:val="24"/>
          <w:szCs w:val="24"/>
        </w:rPr>
        <w:t xml:space="preserve">Williams, P. D., Hunter, W. M., Seyer, E., Sammut, S., &amp; </w:t>
      </w:r>
      <w:proofErr w:type="spellStart"/>
      <w:r w:rsidRPr="00F7471C">
        <w:rPr>
          <w:rFonts w:ascii="Times New Roman" w:hAnsi="Times New Roman" w:cs="Times New Roman"/>
          <w:sz w:val="24"/>
          <w:szCs w:val="24"/>
        </w:rPr>
        <w:t>Breuninger</w:t>
      </w:r>
      <w:proofErr w:type="spellEnd"/>
      <w:r w:rsidRPr="00F7471C">
        <w:rPr>
          <w:rFonts w:ascii="Times New Roman" w:hAnsi="Times New Roman" w:cs="Times New Roman"/>
          <w:sz w:val="24"/>
          <w:szCs w:val="24"/>
        </w:rPr>
        <w:t>, M. M. (2019). Religious/spiritual struggles and perceived parenting style in a religious college-aged sample. Mental Health, Religion &amp; Culture, 22(5), 500-516. https://doi.org/10.1080/13674676.2019.1629402</w:t>
      </w:r>
      <w:r w:rsidR="007E6863">
        <w:rPr>
          <w:rFonts w:ascii="Times New Roman" w:hAnsi="Times New Roman" w:cs="Times New Roman"/>
          <w:sz w:val="24"/>
          <w:szCs w:val="24"/>
        </w:rPr>
        <w:t xml:space="preserve"> [Binder 15]  </w:t>
      </w:r>
    </w:p>
    <w:sectPr w:rsidR="00CC6A45" w:rsidSect="00C2072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25C53" w14:textId="77777777" w:rsidR="00F24F54" w:rsidRDefault="00F24F54" w:rsidP="00F24F54">
      <w:pPr>
        <w:spacing w:after="0" w:line="240" w:lineRule="auto"/>
      </w:pPr>
      <w:r>
        <w:separator/>
      </w:r>
    </w:p>
  </w:endnote>
  <w:endnote w:type="continuationSeparator" w:id="0">
    <w:p w14:paraId="58BE09E0" w14:textId="77777777" w:rsidR="00F24F54" w:rsidRDefault="00F24F54" w:rsidP="00F2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FBDD1" w14:textId="77777777" w:rsidR="00F24F54" w:rsidRDefault="00F24F54" w:rsidP="00F24F54">
      <w:pPr>
        <w:spacing w:after="0" w:line="240" w:lineRule="auto"/>
      </w:pPr>
      <w:r>
        <w:separator/>
      </w:r>
    </w:p>
  </w:footnote>
  <w:footnote w:type="continuationSeparator" w:id="0">
    <w:p w14:paraId="4E406166" w14:textId="77777777" w:rsidR="00F24F54" w:rsidRDefault="00F24F54" w:rsidP="00F24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D1E17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C683B4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3A26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769B6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A67A1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50D26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F048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A834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38AC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65F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85"/>
    <w:rsid w:val="000264D9"/>
    <w:rsid w:val="000436F1"/>
    <w:rsid w:val="0005728A"/>
    <w:rsid w:val="00065A82"/>
    <w:rsid w:val="00091EC5"/>
    <w:rsid w:val="000A33C3"/>
    <w:rsid w:val="000A7038"/>
    <w:rsid w:val="000F299B"/>
    <w:rsid w:val="00116ECC"/>
    <w:rsid w:val="00117770"/>
    <w:rsid w:val="0013755A"/>
    <w:rsid w:val="0014296C"/>
    <w:rsid w:val="00162D69"/>
    <w:rsid w:val="00170812"/>
    <w:rsid w:val="0017292E"/>
    <w:rsid w:val="00185DFC"/>
    <w:rsid w:val="001A5974"/>
    <w:rsid w:val="001C7D83"/>
    <w:rsid w:val="00237F07"/>
    <w:rsid w:val="002427F3"/>
    <w:rsid w:val="00281185"/>
    <w:rsid w:val="00290AA9"/>
    <w:rsid w:val="00297F77"/>
    <w:rsid w:val="002B56E8"/>
    <w:rsid w:val="002F12AC"/>
    <w:rsid w:val="002F33DC"/>
    <w:rsid w:val="003019C5"/>
    <w:rsid w:val="00345E5B"/>
    <w:rsid w:val="00376F1D"/>
    <w:rsid w:val="00393709"/>
    <w:rsid w:val="003A024D"/>
    <w:rsid w:val="003B29DD"/>
    <w:rsid w:val="003E7DE0"/>
    <w:rsid w:val="004209C8"/>
    <w:rsid w:val="0044310A"/>
    <w:rsid w:val="00480C8E"/>
    <w:rsid w:val="004A40AC"/>
    <w:rsid w:val="004C7CB1"/>
    <w:rsid w:val="004E02C8"/>
    <w:rsid w:val="0055368A"/>
    <w:rsid w:val="00557165"/>
    <w:rsid w:val="005603D4"/>
    <w:rsid w:val="0057053C"/>
    <w:rsid w:val="00585A91"/>
    <w:rsid w:val="00590833"/>
    <w:rsid w:val="005B4B8C"/>
    <w:rsid w:val="005B50FD"/>
    <w:rsid w:val="005B5E06"/>
    <w:rsid w:val="005E735A"/>
    <w:rsid w:val="00632399"/>
    <w:rsid w:val="006342B0"/>
    <w:rsid w:val="00641147"/>
    <w:rsid w:val="00647CAA"/>
    <w:rsid w:val="00647CB1"/>
    <w:rsid w:val="006540FE"/>
    <w:rsid w:val="00664106"/>
    <w:rsid w:val="006B5630"/>
    <w:rsid w:val="006C0F7D"/>
    <w:rsid w:val="006D6847"/>
    <w:rsid w:val="00704A75"/>
    <w:rsid w:val="007124F8"/>
    <w:rsid w:val="00722A61"/>
    <w:rsid w:val="0075438D"/>
    <w:rsid w:val="0075797E"/>
    <w:rsid w:val="007772E0"/>
    <w:rsid w:val="007C5BB5"/>
    <w:rsid w:val="007E443F"/>
    <w:rsid w:val="007E6863"/>
    <w:rsid w:val="00815EBB"/>
    <w:rsid w:val="00856622"/>
    <w:rsid w:val="0085797C"/>
    <w:rsid w:val="00876333"/>
    <w:rsid w:val="00891BC5"/>
    <w:rsid w:val="008B4AD2"/>
    <w:rsid w:val="00942B4A"/>
    <w:rsid w:val="009575E3"/>
    <w:rsid w:val="0098013C"/>
    <w:rsid w:val="009E5F7F"/>
    <w:rsid w:val="009F32C2"/>
    <w:rsid w:val="00A0115E"/>
    <w:rsid w:val="00A12661"/>
    <w:rsid w:val="00A4626F"/>
    <w:rsid w:val="00AA1D1B"/>
    <w:rsid w:val="00B01367"/>
    <w:rsid w:val="00B645EA"/>
    <w:rsid w:val="00B8369C"/>
    <w:rsid w:val="00C10F21"/>
    <w:rsid w:val="00C20725"/>
    <w:rsid w:val="00C31C76"/>
    <w:rsid w:val="00C81493"/>
    <w:rsid w:val="00CA2AF4"/>
    <w:rsid w:val="00CC6A45"/>
    <w:rsid w:val="00CD77B0"/>
    <w:rsid w:val="00D05198"/>
    <w:rsid w:val="00D20E7C"/>
    <w:rsid w:val="00D25ECF"/>
    <w:rsid w:val="00D3593C"/>
    <w:rsid w:val="00D53328"/>
    <w:rsid w:val="00D800DB"/>
    <w:rsid w:val="00D93CAC"/>
    <w:rsid w:val="00D9619D"/>
    <w:rsid w:val="00DC2B7D"/>
    <w:rsid w:val="00DC6676"/>
    <w:rsid w:val="00DD5E20"/>
    <w:rsid w:val="00DF24CE"/>
    <w:rsid w:val="00DF2AC3"/>
    <w:rsid w:val="00E02A12"/>
    <w:rsid w:val="00E04050"/>
    <w:rsid w:val="00E05628"/>
    <w:rsid w:val="00E457A7"/>
    <w:rsid w:val="00E52266"/>
    <w:rsid w:val="00E65280"/>
    <w:rsid w:val="00EC3528"/>
    <w:rsid w:val="00EC43CE"/>
    <w:rsid w:val="00EC67A4"/>
    <w:rsid w:val="00F24F54"/>
    <w:rsid w:val="00FB3135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2AE819D"/>
  <w15:chartTrackingRefBased/>
  <w15:docId w15:val="{036F5D51-5C34-43A1-AED0-5F775E18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85"/>
  </w:style>
  <w:style w:type="paragraph" w:styleId="Heading1">
    <w:name w:val="heading 1"/>
    <w:basedOn w:val="Normal"/>
    <w:next w:val="Normal"/>
    <w:link w:val="Heading1Char"/>
    <w:uiPriority w:val="9"/>
    <w:qFormat/>
    <w:rsid w:val="00F24F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F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F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F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F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F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F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F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F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81185"/>
    <w:rPr>
      <w:i/>
      <w:iCs/>
    </w:rPr>
  </w:style>
  <w:style w:type="character" w:styleId="Hyperlink">
    <w:name w:val="Hyperlink"/>
    <w:basedOn w:val="DefaultParagraphFont"/>
    <w:uiPriority w:val="99"/>
    <w:unhideWhenUsed/>
    <w:rsid w:val="00281185"/>
    <w:rPr>
      <w:color w:val="0000FF"/>
      <w:u w:val="single"/>
    </w:rPr>
  </w:style>
  <w:style w:type="character" w:customStyle="1" w:styleId="httpsdoiorg101016jijchp201601003">
    <w:name w:val="https://doi.org10.1016/j.ijchp.2016.01.003"/>
    <w:basedOn w:val="DefaultParagraphFont"/>
    <w:rsid w:val="00DF2AC3"/>
  </w:style>
  <w:style w:type="character" w:customStyle="1" w:styleId="httpsdoiorg101037a0021307">
    <w:name w:val="https://doi.org10.1037/a0021307"/>
    <w:basedOn w:val="DefaultParagraphFont"/>
    <w:rsid w:val="005B4B8C"/>
  </w:style>
  <w:style w:type="character" w:customStyle="1" w:styleId="httpsdoiorg101007s12310-018-9248-5">
    <w:name w:val="https://doi.org10.1007/s12310-018-9248-5"/>
    <w:basedOn w:val="DefaultParagraphFont"/>
    <w:rsid w:val="00B645EA"/>
  </w:style>
  <w:style w:type="character" w:customStyle="1" w:styleId="httpsdoiorg1010271015-5759a000431">
    <w:name w:val="https://doi.org10.1027/1015-5759/a000431"/>
    <w:basedOn w:val="DefaultParagraphFont"/>
    <w:rsid w:val="00A12661"/>
  </w:style>
  <w:style w:type="character" w:customStyle="1" w:styleId="httpsdoiorg101002pits20303">
    <w:name w:val="https://doi.org10.1002/pits.20303"/>
    <w:basedOn w:val="DefaultParagraphFont"/>
    <w:rsid w:val="006D6847"/>
  </w:style>
  <w:style w:type="character" w:customStyle="1" w:styleId="httpsdoiorg101016jtate2019102936">
    <w:name w:val="https://doi.org10.1016/j.tate.2019.102936"/>
    <w:basedOn w:val="DefaultParagraphFont"/>
    <w:rsid w:val="003E7DE0"/>
  </w:style>
  <w:style w:type="character" w:customStyle="1" w:styleId="httpsdoiorg101016jcedpsych201802004">
    <w:name w:val="https://doi.org10.1016/j.cedpsych.2018.02.004"/>
    <w:basedOn w:val="DefaultParagraphFont"/>
    <w:rsid w:val="004E02C8"/>
  </w:style>
  <w:style w:type="paragraph" w:styleId="BalloonText">
    <w:name w:val="Balloon Text"/>
    <w:basedOn w:val="Normal"/>
    <w:link w:val="BalloonTextChar"/>
    <w:uiPriority w:val="99"/>
    <w:semiHidden/>
    <w:unhideWhenUsed/>
    <w:rsid w:val="00F24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F54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4F54"/>
  </w:style>
  <w:style w:type="paragraph" w:styleId="BlockText">
    <w:name w:val="Block Text"/>
    <w:basedOn w:val="Normal"/>
    <w:uiPriority w:val="99"/>
    <w:semiHidden/>
    <w:unhideWhenUsed/>
    <w:rsid w:val="00F24F5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24F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4F54"/>
  </w:style>
  <w:style w:type="paragraph" w:styleId="BodyText2">
    <w:name w:val="Body Text 2"/>
    <w:basedOn w:val="Normal"/>
    <w:link w:val="BodyText2Char"/>
    <w:uiPriority w:val="99"/>
    <w:semiHidden/>
    <w:unhideWhenUsed/>
    <w:rsid w:val="00F24F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4F54"/>
  </w:style>
  <w:style w:type="paragraph" w:styleId="BodyText3">
    <w:name w:val="Body Text 3"/>
    <w:basedOn w:val="Normal"/>
    <w:link w:val="BodyText3Char"/>
    <w:uiPriority w:val="99"/>
    <w:semiHidden/>
    <w:unhideWhenUsed/>
    <w:rsid w:val="00F24F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24F5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24F5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24F5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4F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4F5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24F5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24F5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4F5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4F5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4F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24F5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4F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24F5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24F54"/>
  </w:style>
  <w:style w:type="paragraph" w:styleId="CommentText">
    <w:name w:val="annotation text"/>
    <w:basedOn w:val="Normal"/>
    <w:link w:val="CommentTextChar"/>
    <w:uiPriority w:val="99"/>
    <w:semiHidden/>
    <w:unhideWhenUsed/>
    <w:rsid w:val="00F24F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F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F5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4F54"/>
  </w:style>
  <w:style w:type="character" w:customStyle="1" w:styleId="DateChar">
    <w:name w:val="Date Char"/>
    <w:basedOn w:val="DefaultParagraphFont"/>
    <w:link w:val="Date"/>
    <w:uiPriority w:val="99"/>
    <w:semiHidden/>
    <w:rsid w:val="00F24F54"/>
  </w:style>
  <w:style w:type="paragraph" w:styleId="DocumentMap">
    <w:name w:val="Document Map"/>
    <w:basedOn w:val="Normal"/>
    <w:link w:val="DocumentMapChar"/>
    <w:uiPriority w:val="99"/>
    <w:semiHidden/>
    <w:unhideWhenUsed/>
    <w:rsid w:val="00F24F5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4F5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24F5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24F54"/>
  </w:style>
  <w:style w:type="paragraph" w:styleId="EndnoteText">
    <w:name w:val="endnote text"/>
    <w:basedOn w:val="Normal"/>
    <w:link w:val="EndnoteTextChar"/>
    <w:uiPriority w:val="99"/>
    <w:semiHidden/>
    <w:unhideWhenUsed/>
    <w:rsid w:val="00F24F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4F5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24F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24F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4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F54"/>
  </w:style>
  <w:style w:type="paragraph" w:styleId="FootnoteText">
    <w:name w:val="footnote text"/>
    <w:basedOn w:val="Normal"/>
    <w:link w:val="FootnoteTextChar"/>
    <w:uiPriority w:val="99"/>
    <w:semiHidden/>
    <w:unhideWhenUsed/>
    <w:rsid w:val="00F24F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4F5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4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F54"/>
  </w:style>
  <w:style w:type="character" w:customStyle="1" w:styleId="Heading1Char">
    <w:name w:val="Heading 1 Char"/>
    <w:basedOn w:val="DefaultParagraphFont"/>
    <w:link w:val="Heading1"/>
    <w:uiPriority w:val="9"/>
    <w:rsid w:val="00F24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4F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F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F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F5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F5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F5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F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F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24F5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24F5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4F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4F5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24F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F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F54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F24F5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24F5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24F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24F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24F5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24F5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24F5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24F5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24F5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24F5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24F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24F5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24F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24F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24F5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24F5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24F5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24F5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24F5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24F5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24F5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24F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24F5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24F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24F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24F5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24F5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24F5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24F5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24F54"/>
  </w:style>
  <w:style w:type="paragraph" w:styleId="PlainText">
    <w:name w:val="Plain Text"/>
    <w:basedOn w:val="Normal"/>
    <w:link w:val="PlainTextChar"/>
    <w:uiPriority w:val="99"/>
    <w:semiHidden/>
    <w:unhideWhenUsed/>
    <w:rsid w:val="00F24F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4F5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24F5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F5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24F5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24F54"/>
  </w:style>
  <w:style w:type="paragraph" w:styleId="Signature">
    <w:name w:val="Signature"/>
    <w:basedOn w:val="Normal"/>
    <w:link w:val="SignatureChar"/>
    <w:uiPriority w:val="99"/>
    <w:semiHidden/>
    <w:unhideWhenUsed/>
    <w:rsid w:val="00F24F5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24F54"/>
  </w:style>
  <w:style w:type="paragraph" w:styleId="Subtitle">
    <w:name w:val="Subtitle"/>
    <w:basedOn w:val="Normal"/>
    <w:next w:val="Normal"/>
    <w:link w:val="SubtitleChar"/>
    <w:uiPriority w:val="11"/>
    <w:qFormat/>
    <w:rsid w:val="00F24F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24F5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24F5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24F5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24F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24F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24F5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24F5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24F5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24F5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24F5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24F5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24F5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24F5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24F5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4F54"/>
    <w:pPr>
      <w:outlineLvl w:val="9"/>
    </w:pPr>
  </w:style>
  <w:style w:type="character" w:customStyle="1" w:styleId="httpsdoiorg101521jscp24228062277">
    <w:name w:val="https://doi.org10.1521/jscp.24.2.280.62277"/>
    <w:basedOn w:val="DefaultParagraphFont"/>
    <w:rsid w:val="00590833"/>
  </w:style>
  <w:style w:type="character" w:customStyle="1" w:styleId="httpsdoiorg101123jcsp2016-0013">
    <w:name w:val="https://doi.org10.1123/jcsp.2016-0013"/>
    <w:basedOn w:val="DefaultParagraphFont"/>
    <w:rsid w:val="002F12AC"/>
  </w:style>
  <w:style w:type="character" w:customStyle="1" w:styleId="httpsdoiorg1011771523422318756954">
    <w:name w:val="https://doi.org10.1177/1523422318756954"/>
    <w:basedOn w:val="DefaultParagraphFont"/>
    <w:rsid w:val="00D25ECF"/>
  </w:style>
  <w:style w:type="character" w:customStyle="1" w:styleId="httpsdoiorg101111jopy12440">
    <w:name w:val="https://doi.org10.1111/jopy.12440"/>
    <w:basedOn w:val="DefaultParagraphFont"/>
    <w:rsid w:val="000A33C3"/>
  </w:style>
  <w:style w:type="character" w:customStyle="1" w:styleId="httpsdoiorg101016jchiabu201810010">
    <w:name w:val="https://doi.org10.1016/j.chiabu.2018.10.010"/>
    <w:basedOn w:val="DefaultParagraphFont"/>
    <w:rsid w:val="0014296C"/>
  </w:style>
  <w:style w:type="character" w:customStyle="1" w:styleId="httpsdoiorg101007s11031-008-9092-2">
    <w:name w:val="https://doi.org10.1007/s11031-008-9092-2"/>
    <w:basedOn w:val="DefaultParagraphFont"/>
    <w:rsid w:val="005E735A"/>
  </w:style>
  <w:style w:type="character" w:customStyle="1" w:styleId="httpsdoiorg101093oxfordhb97801906664530131">
    <w:name w:val="https://doi.org10.1093/oxfordhb/9780190666453.013.1"/>
    <w:basedOn w:val="DefaultParagraphFont"/>
    <w:rsid w:val="00A4626F"/>
  </w:style>
  <w:style w:type="character" w:customStyle="1" w:styleId="httpsdoiorg101007978-3-319-42445-37">
    <w:name w:val="https://doi.org10.1007/978-3-319-42445-3_7"/>
    <w:basedOn w:val="DefaultParagraphFont"/>
    <w:rsid w:val="0044310A"/>
  </w:style>
  <w:style w:type="character" w:customStyle="1" w:styleId="httpsdoiorg1010370002-9432763395">
    <w:name w:val="https://doi.org10.1037/0002-9432.76.3.395"/>
    <w:basedOn w:val="DefaultParagraphFont"/>
    <w:rsid w:val="00E04050"/>
  </w:style>
  <w:style w:type="character" w:customStyle="1" w:styleId="httpsdoiorg101111j1468-0114200500225x">
    <w:name w:val="https://doi.org10.1111/j.1468-0114.2005.00225.x"/>
    <w:basedOn w:val="DefaultParagraphFont"/>
    <w:rsid w:val="004A40AC"/>
  </w:style>
  <w:style w:type="character" w:customStyle="1" w:styleId="httpsdoiorg1023073090197">
    <w:name w:val="https://doi.org10.2307/3090197"/>
    <w:basedOn w:val="DefaultParagraphFont"/>
    <w:rsid w:val="00EC3528"/>
  </w:style>
  <w:style w:type="character" w:customStyle="1" w:styleId="httpsdoiorg101007s11482-019-09771-8">
    <w:name w:val="https://doi.org10.1007/s11482-019-09771-8"/>
    <w:basedOn w:val="DefaultParagraphFont"/>
    <w:rsid w:val="00CD77B0"/>
  </w:style>
  <w:style w:type="character" w:customStyle="1" w:styleId="httpsdoiorg1021659rupkathav8n406">
    <w:name w:val="https://doi.org10.21659/rupkatha.v8n4.06"/>
    <w:basedOn w:val="DefaultParagraphFont"/>
    <w:rsid w:val="003019C5"/>
  </w:style>
  <w:style w:type="character" w:customStyle="1" w:styleId="httpsdoiorg1010370022-3514694719">
    <w:name w:val="https://doi.org10.1037/0022-3514.69.4.719"/>
    <w:basedOn w:val="DefaultParagraphFont"/>
    <w:rsid w:val="009575E3"/>
  </w:style>
  <w:style w:type="character" w:customStyle="1" w:styleId="httpsdoiorg103998ptpbio160392570010002">
    <w:name w:val="https://doi.org10.3998/ptpbio.16039257.0010.002"/>
    <w:basedOn w:val="DefaultParagraphFont"/>
    <w:rsid w:val="00E65280"/>
  </w:style>
  <w:style w:type="character" w:customStyle="1" w:styleId="httpsdoiorg1023071125347">
    <w:name w:val="https://doi.org10.2307/1125347"/>
    <w:basedOn w:val="DefaultParagraphFont"/>
    <w:rsid w:val="0017292E"/>
  </w:style>
  <w:style w:type="character" w:customStyle="1" w:styleId="httpsdoiorg1010370003-066x3410815">
    <w:name w:val="https://doi.org10.1037/0003-066x.34.10.815"/>
    <w:basedOn w:val="DefaultParagraphFont"/>
    <w:rsid w:val="00647CAA"/>
  </w:style>
  <w:style w:type="character" w:customStyle="1" w:styleId="httpsthebrainscientistcom">
    <w:name w:val="https://thebrainscientist.com"/>
    <w:basedOn w:val="DefaultParagraphFont"/>
    <w:rsid w:val="00856622"/>
  </w:style>
  <w:style w:type="character" w:styleId="UnresolvedMention">
    <w:name w:val="Unresolved Mention"/>
    <w:basedOn w:val="DefaultParagraphFont"/>
    <w:uiPriority w:val="99"/>
    <w:semiHidden/>
    <w:unhideWhenUsed/>
    <w:rsid w:val="007E6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re.ac.uk/download/pdf/5060457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2</Pages>
  <Words>768</Words>
  <Characters>5119</Characters>
  <Application>Microsoft Office Word</Application>
  <DocSecurity>0</DocSecurity>
  <Lines>42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54</cp:revision>
  <cp:lastPrinted>2020-05-14T23:19:00Z</cp:lastPrinted>
  <dcterms:created xsi:type="dcterms:W3CDTF">2020-05-15T15:05:00Z</dcterms:created>
  <dcterms:modified xsi:type="dcterms:W3CDTF">2020-07-03T03:07:00Z</dcterms:modified>
</cp:coreProperties>
</file>