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D1578" w14:textId="7425D0AA" w:rsidR="005D30C4" w:rsidRPr="005F7223" w:rsidRDefault="00276B55" w:rsidP="007F7126">
      <w:pPr>
        <w:tabs>
          <w:tab w:val="left" w:pos="2172"/>
        </w:tabs>
        <w:jc w:val="center"/>
        <w:rPr>
          <w:rFonts w:ascii="Times New Roman" w:hAnsi="Times New Roman"/>
          <w:b/>
          <w:bCs/>
          <w:sz w:val="20"/>
        </w:rPr>
      </w:pPr>
      <w:r w:rsidRPr="005F7223">
        <w:rPr>
          <w:rFonts w:ascii="Times New Roman" w:hAnsi="Times New Roman"/>
          <w:b/>
          <w:bCs/>
          <w:sz w:val="20"/>
        </w:rPr>
        <w:t>Adolescent Well</w:t>
      </w:r>
      <w:r w:rsidR="007F7126" w:rsidRPr="005F7223">
        <w:rPr>
          <w:rFonts w:ascii="Times New Roman" w:hAnsi="Times New Roman"/>
          <w:b/>
          <w:bCs/>
          <w:sz w:val="20"/>
        </w:rPr>
        <w:t>-</w:t>
      </w:r>
      <w:r w:rsidRPr="005F7223">
        <w:rPr>
          <w:rFonts w:ascii="Times New Roman" w:hAnsi="Times New Roman"/>
          <w:b/>
          <w:bCs/>
          <w:sz w:val="20"/>
        </w:rPr>
        <w:t>being and Positive Youth</w:t>
      </w:r>
      <w:r w:rsidR="007F7126" w:rsidRPr="005F7223">
        <w:rPr>
          <w:rFonts w:ascii="Times New Roman" w:hAnsi="Times New Roman"/>
          <w:b/>
          <w:bCs/>
          <w:sz w:val="20"/>
        </w:rPr>
        <w:t xml:space="preserve"> Development Theory</w:t>
      </w:r>
    </w:p>
    <w:p w14:paraId="191F3827" w14:textId="7E26A163" w:rsidR="00B626DC" w:rsidRPr="005F7223" w:rsidRDefault="00B626DC" w:rsidP="00B626DC">
      <w:pPr>
        <w:spacing w:before="240"/>
        <w:ind w:left="720" w:hanging="720"/>
        <w:rPr>
          <w:rFonts w:ascii="Times New Roman" w:hAnsi="Times New Roman"/>
          <w:sz w:val="20"/>
        </w:rPr>
      </w:pPr>
      <w:proofErr w:type="spellStart"/>
      <w:r w:rsidRPr="005F7223">
        <w:rPr>
          <w:rFonts w:ascii="Times New Roman" w:hAnsi="Times New Roman"/>
          <w:sz w:val="20"/>
        </w:rPr>
        <w:t>Anund</w:t>
      </w:r>
      <w:proofErr w:type="spellEnd"/>
      <w:r w:rsidRPr="005F7223">
        <w:rPr>
          <w:rFonts w:ascii="Times New Roman" w:hAnsi="Times New Roman"/>
          <w:sz w:val="20"/>
        </w:rPr>
        <w:t xml:space="preserve">, P. (2016). Happiness, </w:t>
      </w:r>
      <w:proofErr w:type="gramStart"/>
      <w:r w:rsidRPr="005F7223">
        <w:rPr>
          <w:rFonts w:ascii="Times New Roman" w:hAnsi="Times New Roman"/>
          <w:sz w:val="20"/>
        </w:rPr>
        <w:t>well-being</w:t>
      </w:r>
      <w:proofErr w:type="gramEnd"/>
      <w:r w:rsidRPr="005F7223">
        <w:rPr>
          <w:rFonts w:ascii="Times New Roman" w:hAnsi="Times New Roman"/>
          <w:sz w:val="20"/>
        </w:rPr>
        <w:t xml:space="preserve"> and human development: The case for subjective measures. UNDP Human Development Report</w:t>
      </w:r>
      <w:proofErr w:type="gramStart"/>
      <w:r w:rsidRPr="005F7223">
        <w:rPr>
          <w:rFonts w:ascii="Times New Roman" w:hAnsi="Times New Roman"/>
          <w:sz w:val="20"/>
        </w:rPr>
        <w:t>.</w:t>
      </w:r>
      <w:r w:rsidR="00B76738">
        <w:rPr>
          <w:rFonts w:ascii="Times New Roman" w:hAnsi="Times New Roman"/>
          <w:sz w:val="20"/>
        </w:rPr>
        <w:t xml:space="preserve">  </w:t>
      </w:r>
      <w:proofErr w:type="gramEnd"/>
      <w:r w:rsidR="00B76738">
        <w:rPr>
          <w:rFonts w:ascii="Times New Roman" w:hAnsi="Times New Roman"/>
          <w:sz w:val="20"/>
        </w:rPr>
        <w:t xml:space="preserve">[Binder 6]  </w:t>
      </w:r>
    </w:p>
    <w:p w14:paraId="459A49AD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5DB9F27A" w14:textId="5DE53859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proofErr w:type="spellStart"/>
      <w:r w:rsidRPr="005F7223">
        <w:rPr>
          <w:rFonts w:ascii="Times New Roman" w:hAnsi="Times New Roman"/>
          <w:sz w:val="20"/>
        </w:rPr>
        <w:t>Aymerich</w:t>
      </w:r>
      <w:proofErr w:type="spellEnd"/>
      <w:r w:rsidRPr="005F7223">
        <w:rPr>
          <w:rFonts w:ascii="Times New Roman" w:hAnsi="Times New Roman"/>
          <w:sz w:val="20"/>
        </w:rPr>
        <w:t>, M., &amp; Casas, F. (2020). A contextualized measure of Overall Life Satisfaction among adolescents: differences by gender. Child Indicators Research. doi:10.1007/s12187-020-09747-</w:t>
      </w:r>
      <w:proofErr w:type="gramStart"/>
      <w:r w:rsidRPr="005F7223">
        <w:rPr>
          <w:rFonts w:ascii="Times New Roman" w:hAnsi="Times New Roman"/>
          <w:sz w:val="20"/>
        </w:rPr>
        <w:t>3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3F2ACACA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41982902" w14:textId="3DAF87F2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>Ben-</w:t>
      </w:r>
      <w:proofErr w:type="spellStart"/>
      <w:r w:rsidRPr="005F7223">
        <w:rPr>
          <w:rFonts w:ascii="Times New Roman" w:hAnsi="Times New Roman"/>
          <w:sz w:val="20"/>
        </w:rPr>
        <w:t>Arieh</w:t>
      </w:r>
      <w:proofErr w:type="spellEnd"/>
      <w:r w:rsidRPr="005F7223">
        <w:rPr>
          <w:rFonts w:ascii="Times New Roman" w:hAnsi="Times New Roman"/>
          <w:sz w:val="20"/>
        </w:rPr>
        <w:t xml:space="preserve">, A., Casas, F., </w:t>
      </w:r>
      <w:proofErr w:type="spellStart"/>
      <w:r w:rsidRPr="005F7223">
        <w:rPr>
          <w:rFonts w:ascii="Times New Roman" w:hAnsi="Times New Roman"/>
          <w:sz w:val="20"/>
        </w:rPr>
        <w:t>Frønes</w:t>
      </w:r>
      <w:proofErr w:type="spellEnd"/>
      <w:r w:rsidRPr="005F7223">
        <w:rPr>
          <w:rFonts w:ascii="Times New Roman" w:hAnsi="Times New Roman"/>
          <w:sz w:val="20"/>
        </w:rPr>
        <w:t>, I., &amp; Korbin, J. E. (2014). Multifaceted Concept of Child Well-Being. Handbook of Child Well-Being, 1–27. doi:10.1007/978-90-481-9063-8_</w:t>
      </w:r>
      <w:proofErr w:type="gramStart"/>
      <w:r w:rsidRPr="005F7223">
        <w:rPr>
          <w:rFonts w:ascii="Times New Roman" w:hAnsi="Times New Roman"/>
          <w:sz w:val="20"/>
        </w:rPr>
        <w:t>134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46F74F29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056A00C8" w14:textId="11FF320C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 xml:space="preserve">Benson, P. L., Scales, P. C., Hamilton, S. F., &amp; </w:t>
      </w:r>
      <w:proofErr w:type="spellStart"/>
      <w:r w:rsidRPr="005F7223">
        <w:rPr>
          <w:rFonts w:ascii="Times New Roman" w:hAnsi="Times New Roman"/>
          <w:sz w:val="20"/>
        </w:rPr>
        <w:t>Sesma</w:t>
      </w:r>
      <w:proofErr w:type="spellEnd"/>
      <w:r w:rsidRPr="005F7223">
        <w:rPr>
          <w:rFonts w:ascii="Times New Roman" w:hAnsi="Times New Roman"/>
          <w:sz w:val="20"/>
        </w:rPr>
        <w:t>, A. (2007). Positive Youth Development: Theory, Research, and Applications. Handbook of Child Psychology. doi:10.1002/9780470147658.chpsy</w:t>
      </w:r>
      <w:proofErr w:type="gramStart"/>
      <w:r w:rsidRPr="005F7223">
        <w:rPr>
          <w:rFonts w:ascii="Times New Roman" w:hAnsi="Times New Roman"/>
          <w:sz w:val="20"/>
        </w:rPr>
        <w:t>0116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042609BC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4EAC9DF8" w14:textId="062FB5C1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proofErr w:type="spellStart"/>
      <w:r w:rsidRPr="005F7223">
        <w:rPr>
          <w:rFonts w:ascii="Times New Roman" w:hAnsi="Times New Roman"/>
          <w:sz w:val="20"/>
        </w:rPr>
        <w:t>Bücker</w:t>
      </w:r>
      <w:proofErr w:type="spellEnd"/>
      <w:r w:rsidRPr="005F7223">
        <w:rPr>
          <w:rFonts w:ascii="Times New Roman" w:hAnsi="Times New Roman"/>
          <w:sz w:val="20"/>
        </w:rPr>
        <w:t xml:space="preserve">, S., </w:t>
      </w:r>
      <w:proofErr w:type="spellStart"/>
      <w:r w:rsidRPr="005F7223">
        <w:rPr>
          <w:rFonts w:ascii="Times New Roman" w:hAnsi="Times New Roman"/>
          <w:sz w:val="20"/>
        </w:rPr>
        <w:t>Nuraydin</w:t>
      </w:r>
      <w:proofErr w:type="spellEnd"/>
      <w:r w:rsidRPr="005F7223">
        <w:rPr>
          <w:rFonts w:ascii="Times New Roman" w:hAnsi="Times New Roman"/>
          <w:sz w:val="20"/>
        </w:rPr>
        <w:t xml:space="preserve">, S., </w:t>
      </w:r>
      <w:proofErr w:type="spellStart"/>
      <w:r w:rsidRPr="005F7223">
        <w:rPr>
          <w:rFonts w:ascii="Times New Roman" w:hAnsi="Times New Roman"/>
          <w:sz w:val="20"/>
        </w:rPr>
        <w:t>Simonsmeier</w:t>
      </w:r>
      <w:proofErr w:type="spellEnd"/>
      <w:r w:rsidRPr="005F7223">
        <w:rPr>
          <w:rFonts w:ascii="Times New Roman" w:hAnsi="Times New Roman"/>
          <w:sz w:val="20"/>
        </w:rPr>
        <w:t xml:space="preserve">, B. A., Schneider, M., &amp; </w:t>
      </w:r>
      <w:proofErr w:type="spellStart"/>
      <w:r w:rsidRPr="005F7223">
        <w:rPr>
          <w:rFonts w:ascii="Times New Roman" w:hAnsi="Times New Roman"/>
          <w:sz w:val="20"/>
        </w:rPr>
        <w:t>Luhmann</w:t>
      </w:r>
      <w:proofErr w:type="spellEnd"/>
      <w:r w:rsidRPr="005F7223">
        <w:rPr>
          <w:rFonts w:ascii="Times New Roman" w:hAnsi="Times New Roman"/>
          <w:sz w:val="20"/>
        </w:rPr>
        <w:t xml:space="preserve">, M. (2018). Subjective well-being and academic achievement: A meta-analysis. Journal of Research in Personality, 74, 83–94. </w:t>
      </w:r>
      <w:proofErr w:type="gramStart"/>
      <w:r w:rsidRPr="005F7223">
        <w:rPr>
          <w:rFonts w:ascii="Times New Roman" w:hAnsi="Times New Roman"/>
          <w:sz w:val="20"/>
        </w:rPr>
        <w:t>doi:10.1016/j.jrp</w:t>
      </w:r>
      <w:proofErr w:type="gramEnd"/>
      <w:r w:rsidRPr="005F7223">
        <w:rPr>
          <w:rFonts w:ascii="Times New Roman" w:hAnsi="Times New Roman"/>
          <w:sz w:val="20"/>
        </w:rPr>
        <w:t>.2018.02.007</w:t>
      </w:r>
      <w:r w:rsidR="00B76738">
        <w:rPr>
          <w:rFonts w:ascii="Times New Roman" w:hAnsi="Times New Roman"/>
          <w:sz w:val="20"/>
        </w:rPr>
        <w:t xml:space="preserve">  [Binder 6]  </w:t>
      </w:r>
    </w:p>
    <w:p w14:paraId="19D01863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4F351E77" w14:textId="6F5C53D9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>Casas, F. (2010). Subjective Social Indicators and Child and Adolescent Well-being. Child Indicators Research, 4(4), 555–575. doi:10.1007/s12187-010-9093-</w:t>
      </w:r>
      <w:proofErr w:type="gramStart"/>
      <w:r w:rsidRPr="005F7223">
        <w:rPr>
          <w:rFonts w:ascii="Times New Roman" w:hAnsi="Times New Roman"/>
          <w:sz w:val="20"/>
        </w:rPr>
        <w:t>z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31BB3D22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43DEA03C" w14:textId="4409A883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 xml:space="preserve">Casas, F., &amp; </w:t>
      </w:r>
      <w:proofErr w:type="spellStart"/>
      <w:r w:rsidRPr="005F7223">
        <w:rPr>
          <w:rFonts w:ascii="Times New Roman" w:hAnsi="Times New Roman"/>
          <w:sz w:val="20"/>
        </w:rPr>
        <w:t>Frønes</w:t>
      </w:r>
      <w:proofErr w:type="spellEnd"/>
      <w:r w:rsidRPr="005F7223">
        <w:rPr>
          <w:rFonts w:ascii="Times New Roman" w:hAnsi="Times New Roman"/>
          <w:sz w:val="20"/>
        </w:rPr>
        <w:t>, I. (2019). From snapshots to complex continuity: Making sense of the multifaceted concept of child well-being. Childhood, 27(2), 188–202. doi:10.1177/</w:t>
      </w:r>
      <w:proofErr w:type="gramStart"/>
      <w:r w:rsidRPr="005F7223">
        <w:rPr>
          <w:rFonts w:ascii="Times New Roman" w:hAnsi="Times New Roman"/>
          <w:sz w:val="20"/>
        </w:rPr>
        <w:t>0907568219895809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62B9B931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4EB5F1F1" w14:textId="41928D05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 xml:space="preserve">Casas, F., &amp; González‐Carrasco, M. (2018). Subjective Well‐Being Decreasing </w:t>
      </w:r>
      <w:proofErr w:type="gramStart"/>
      <w:r w:rsidRPr="005F7223">
        <w:rPr>
          <w:rFonts w:ascii="Times New Roman" w:hAnsi="Times New Roman"/>
          <w:sz w:val="20"/>
        </w:rPr>
        <w:t>With</w:t>
      </w:r>
      <w:proofErr w:type="gramEnd"/>
      <w:r w:rsidRPr="005F7223">
        <w:rPr>
          <w:rFonts w:ascii="Times New Roman" w:hAnsi="Times New Roman"/>
          <w:sz w:val="20"/>
        </w:rPr>
        <w:t xml:space="preserve"> Age: New Research on Children Over 8. Child Development, 90(2), 375–394. doi:10.1111/cdev.</w:t>
      </w:r>
      <w:proofErr w:type="gramStart"/>
      <w:r w:rsidRPr="005F7223">
        <w:rPr>
          <w:rFonts w:ascii="Times New Roman" w:hAnsi="Times New Roman"/>
          <w:sz w:val="20"/>
        </w:rPr>
        <w:t>13133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350F83B7" w14:textId="2E38D415" w:rsidR="00B626DC" w:rsidRPr="005F7223" w:rsidRDefault="00B626DC" w:rsidP="00B626DC">
      <w:pPr>
        <w:spacing w:before="240"/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>Cummins, R. A., &amp; Lau, A. (2005). Personal Wellbeing Index – School Children. School of Psychology. Deakin University</w:t>
      </w:r>
      <w:proofErr w:type="gramStart"/>
      <w:r w:rsidRPr="005F7223">
        <w:rPr>
          <w:rFonts w:ascii="Times New Roman" w:hAnsi="Times New Roman"/>
          <w:sz w:val="20"/>
        </w:rPr>
        <w:t>.</w:t>
      </w:r>
      <w:r w:rsidR="00B76738">
        <w:rPr>
          <w:rFonts w:ascii="Times New Roman" w:hAnsi="Times New Roman"/>
          <w:sz w:val="20"/>
        </w:rPr>
        <w:t xml:space="preserve">  </w:t>
      </w:r>
      <w:proofErr w:type="gramEnd"/>
      <w:r w:rsidR="00B76738">
        <w:rPr>
          <w:rFonts w:ascii="Times New Roman" w:hAnsi="Times New Roman"/>
          <w:sz w:val="20"/>
        </w:rPr>
        <w:t xml:space="preserve">[Binder 6]  </w:t>
      </w:r>
    </w:p>
    <w:p w14:paraId="58CBBB01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2F3CE32A" w14:textId="552CE63F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proofErr w:type="spellStart"/>
      <w:r w:rsidRPr="005F7223">
        <w:rPr>
          <w:rFonts w:ascii="Times New Roman" w:hAnsi="Times New Roman"/>
          <w:sz w:val="20"/>
        </w:rPr>
        <w:t>D’Entremont</w:t>
      </w:r>
      <w:proofErr w:type="spellEnd"/>
      <w:r w:rsidRPr="005F7223">
        <w:rPr>
          <w:rFonts w:ascii="Times New Roman" w:hAnsi="Times New Roman"/>
          <w:sz w:val="20"/>
        </w:rPr>
        <w:t>, A. (2018). Being a C-student is the new normal: a literature review on grades, self-worth, and mental wellbeing. Proceedings of the Canadian Engineering Education Association (CEEA). doi:10.24908/</w:t>
      </w:r>
      <w:proofErr w:type="gramStart"/>
      <w:r w:rsidRPr="005F7223">
        <w:rPr>
          <w:rFonts w:ascii="Times New Roman" w:hAnsi="Times New Roman"/>
          <w:sz w:val="20"/>
        </w:rPr>
        <w:t>pceea.v</w:t>
      </w:r>
      <w:proofErr w:type="gramEnd"/>
      <w:r w:rsidRPr="005F7223">
        <w:rPr>
          <w:rFonts w:ascii="Times New Roman" w:hAnsi="Times New Roman"/>
          <w:sz w:val="20"/>
        </w:rPr>
        <w:t>0i0.13077</w:t>
      </w:r>
      <w:r w:rsidR="00B76738">
        <w:rPr>
          <w:rFonts w:ascii="Times New Roman" w:hAnsi="Times New Roman"/>
          <w:sz w:val="20"/>
        </w:rPr>
        <w:t xml:space="preserve">  [Binder 6]  </w:t>
      </w:r>
    </w:p>
    <w:p w14:paraId="07085F12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4DE39A5F" w14:textId="3689D6B4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 xml:space="preserve">De la Barrera, U., </w:t>
      </w:r>
      <w:proofErr w:type="spellStart"/>
      <w:r w:rsidRPr="005F7223">
        <w:rPr>
          <w:rFonts w:ascii="Times New Roman" w:hAnsi="Times New Roman"/>
          <w:sz w:val="20"/>
        </w:rPr>
        <w:t>Schoeps</w:t>
      </w:r>
      <w:proofErr w:type="spellEnd"/>
      <w:r w:rsidRPr="005F7223">
        <w:rPr>
          <w:rFonts w:ascii="Times New Roman" w:hAnsi="Times New Roman"/>
          <w:sz w:val="20"/>
        </w:rPr>
        <w:t>, K., Gil-Gómez, J.-A., &amp; Montoya-Castilla, I. (2019). Predicting Adolescent Adjustment and Well-Being: The Interplay between Socio-Emotional and Personal Factors. International Journal of Environmental Research and Public Health, 16(23), 4650. doi:10.3390/ijerph</w:t>
      </w:r>
      <w:proofErr w:type="gramStart"/>
      <w:r w:rsidRPr="005F7223">
        <w:rPr>
          <w:rFonts w:ascii="Times New Roman" w:hAnsi="Times New Roman"/>
          <w:sz w:val="20"/>
        </w:rPr>
        <w:t>16234650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4BCD03A7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2FA61FBB" w14:textId="60FE8CBB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 xml:space="preserve">Eriksson, C., </w:t>
      </w:r>
      <w:proofErr w:type="spellStart"/>
      <w:r w:rsidRPr="005F7223">
        <w:rPr>
          <w:rFonts w:ascii="Times New Roman" w:hAnsi="Times New Roman"/>
          <w:sz w:val="20"/>
        </w:rPr>
        <w:t>Arnarsson</w:t>
      </w:r>
      <w:proofErr w:type="spellEnd"/>
      <w:r w:rsidRPr="005F7223">
        <w:rPr>
          <w:rFonts w:ascii="Times New Roman" w:hAnsi="Times New Roman"/>
          <w:sz w:val="20"/>
        </w:rPr>
        <w:t xml:space="preserve">, Á. M., </w:t>
      </w:r>
      <w:proofErr w:type="spellStart"/>
      <w:r w:rsidRPr="005F7223">
        <w:rPr>
          <w:rFonts w:ascii="Times New Roman" w:hAnsi="Times New Roman"/>
          <w:sz w:val="20"/>
        </w:rPr>
        <w:t>Damsgaard</w:t>
      </w:r>
      <w:proofErr w:type="spellEnd"/>
      <w:r w:rsidRPr="005F7223">
        <w:rPr>
          <w:rFonts w:ascii="Times New Roman" w:hAnsi="Times New Roman"/>
          <w:sz w:val="20"/>
        </w:rPr>
        <w:t xml:space="preserve">, M. T., </w:t>
      </w:r>
      <w:proofErr w:type="spellStart"/>
      <w:r w:rsidRPr="005F7223">
        <w:rPr>
          <w:rFonts w:ascii="Times New Roman" w:hAnsi="Times New Roman"/>
          <w:sz w:val="20"/>
        </w:rPr>
        <w:t>Löfstedt</w:t>
      </w:r>
      <w:proofErr w:type="spellEnd"/>
      <w:r w:rsidRPr="005F7223">
        <w:rPr>
          <w:rFonts w:ascii="Times New Roman" w:hAnsi="Times New Roman"/>
          <w:sz w:val="20"/>
        </w:rPr>
        <w:t xml:space="preserve">, P., </w:t>
      </w:r>
      <w:proofErr w:type="spellStart"/>
      <w:r w:rsidRPr="005F7223">
        <w:rPr>
          <w:rFonts w:ascii="Times New Roman" w:hAnsi="Times New Roman"/>
          <w:sz w:val="20"/>
        </w:rPr>
        <w:t>Potrebny</w:t>
      </w:r>
      <w:proofErr w:type="spellEnd"/>
      <w:r w:rsidRPr="005F7223">
        <w:rPr>
          <w:rFonts w:ascii="Times New Roman" w:hAnsi="Times New Roman"/>
          <w:sz w:val="20"/>
        </w:rPr>
        <w:t xml:space="preserve">, T., </w:t>
      </w:r>
      <w:proofErr w:type="spellStart"/>
      <w:r w:rsidRPr="005F7223">
        <w:rPr>
          <w:rFonts w:ascii="Times New Roman" w:hAnsi="Times New Roman"/>
          <w:sz w:val="20"/>
        </w:rPr>
        <w:t>Suominen</w:t>
      </w:r>
      <w:proofErr w:type="spellEnd"/>
      <w:r w:rsidRPr="005F7223">
        <w:rPr>
          <w:rFonts w:ascii="Times New Roman" w:hAnsi="Times New Roman"/>
          <w:sz w:val="20"/>
        </w:rPr>
        <w:t xml:space="preserve">, S., … Due, P. (2019). Towards enhancing research on adolescent positive mental health. Nordisk </w:t>
      </w:r>
      <w:proofErr w:type="spellStart"/>
      <w:r w:rsidRPr="005F7223">
        <w:rPr>
          <w:rFonts w:ascii="Times New Roman" w:hAnsi="Times New Roman"/>
          <w:sz w:val="20"/>
        </w:rPr>
        <w:t>Välfärdsforskning</w:t>
      </w:r>
      <w:proofErr w:type="spellEnd"/>
      <w:r w:rsidRPr="005F7223">
        <w:rPr>
          <w:rFonts w:ascii="Times New Roman" w:hAnsi="Times New Roman"/>
          <w:sz w:val="20"/>
        </w:rPr>
        <w:t xml:space="preserve"> | Nordic Welfare Research, 4(02), 113–128. doi:10.18261/issn.2464-4161-2019-02-</w:t>
      </w:r>
      <w:proofErr w:type="gramStart"/>
      <w:r w:rsidRPr="005F7223">
        <w:rPr>
          <w:rFonts w:ascii="Times New Roman" w:hAnsi="Times New Roman"/>
          <w:sz w:val="20"/>
        </w:rPr>
        <w:t>08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34849A10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131C0E05" w14:textId="2069DDDE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 xml:space="preserve">González-Carrasco, M., Casas, F., Malo, S., </w:t>
      </w:r>
      <w:proofErr w:type="spellStart"/>
      <w:r w:rsidRPr="005F7223">
        <w:rPr>
          <w:rFonts w:ascii="Times New Roman" w:hAnsi="Times New Roman"/>
          <w:sz w:val="20"/>
        </w:rPr>
        <w:t>Viñas</w:t>
      </w:r>
      <w:proofErr w:type="spellEnd"/>
      <w:r w:rsidRPr="005F7223">
        <w:rPr>
          <w:rFonts w:ascii="Times New Roman" w:hAnsi="Times New Roman"/>
          <w:sz w:val="20"/>
        </w:rPr>
        <w:t xml:space="preserve">, F., &amp; </w:t>
      </w:r>
      <w:proofErr w:type="spellStart"/>
      <w:r w:rsidRPr="005F7223">
        <w:rPr>
          <w:rFonts w:ascii="Times New Roman" w:hAnsi="Times New Roman"/>
          <w:sz w:val="20"/>
        </w:rPr>
        <w:t>Dinisman</w:t>
      </w:r>
      <w:proofErr w:type="spellEnd"/>
      <w:r w:rsidRPr="005F7223">
        <w:rPr>
          <w:rFonts w:ascii="Times New Roman" w:hAnsi="Times New Roman"/>
          <w:sz w:val="20"/>
        </w:rPr>
        <w:t>, T. (2016). Changes with Age in Subjective Well-Being Through the Adolescent Years: Differences by Gender. Journal of Happiness Studies, 18(1), 63–88. doi:10.1007/s10902-016-9717-</w:t>
      </w:r>
      <w:proofErr w:type="gramStart"/>
      <w:r w:rsidRPr="005F7223">
        <w:rPr>
          <w:rFonts w:ascii="Times New Roman" w:hAnsi="Times New Roman"/>
          <w:sz w:val="20"/>
        </w:rPr>
        <w:t>1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36529B6D" w14:textId="187151C3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 xml:space="preserve">González-Carrasco, M., Casas, F., </w:t>
      </w:r>
      <w:proofErr w:type="spellStart"/>
      <w:r w:rsidRPr="005F7223">
        <w:rPr>
          <w:rFonts w:ascii="Times New Roman" w:hAnsi="Times New Roman"/>
          <w:sz w:val="20"/>
        </w:rPr>
        <w:t>Viñas</w:t>
      </w:r>
      <w:proofErr w:type="spellEnd"/>
      <w:r w:rsidRPr="005F7223">
        <w:rPr>
          <w:rFonts w:ascii="Times New Roman" w:hAnsi="Times New Roman"/>
          <w:sz w:val="20"/>
        </w:rPr>
        <w:t xml:space="preserve">, F., Malo, S., Gras, M. E., &amp; </w:t>
      </w:r>
      <w:proofErr w:type="spellStart"/>
      <w:r w:rsidRPr="005F7223">
        <w:rPr>
          <w:rFonts w:ascii="Times New Roman" w:hAnsi="Times New Roman"/>
          <w:sz w:val="20"/>
        </w:rPr>
        <w:t>Bedin</w:t>
      </w:r>
      <w:proofErr w:type="spellEnd"/>
      <w:r w:rsidRPr="005F7223">
        <w:rPr>
          <w:rFonts w:ascii="Times New Roman" w:hAnsi="Times New Roman"/>
          <w:sz w:val="20"/>
        </w:rPr>
        <w:t>, L. (2016). What Leads Subjective Well-Being to Change Throughout Adolescence? An Exploration of Potential Factors. Child Indicators Research, 10(1), 33–56. doi:10.1007/s12187-015-9359-</w:t>
      </w:r>
      <w:proofErr w:type="gramStart"/>
      <w:r w:rsidRPr="005F7223">
        <w:rPr>
          <w:rFonts w:ascii="Times New Roman" w:hAnsi="Times New Roman"/>
          <w:sz w:val="20"/>
        </w:rPr>
        <w:t>6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1A2174A0" w14:textId="4E5A5D96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 xml:space="preserve">González-Carrasco, M., </w:t>
      </w:r>
      <w:proofErr w:type="spellStart"/>
      <w:r w:rsidRPr="005F7223">
        <w:rPr>
          <w:rFonts w:ascii="Times New Roman" w:hAnsi="Times New Roman"/>
          <w:sz w:val="20"/>
        </w:rPr>
        <w:t>Vaqué</w:t>
      </w:r>
      <w:proofErr w:type="spellEnd"/>
      <w:r w:rsidRPr="005F7223">
        <w:rPr>
          <w:rFonts w:ascii="Times New Roman" w:hAnsi="Times New Roman"/>
          <w:sz w:val="20"/>
        </w:rPr>
        <w:t xml:space="preserve">, C., Malo, S., Crous, G., Casas, F., &amp; </w:t>
      </w:r>
      <w:proofErr w:type="spellStart"/>
      <w:r w:rsidRPr="005F7223">
        <w:rPr>
          <w:rFonts w:ascii="Times New Roman" w:hAnsi="Times New Roman"/>
          <w:sz w:val="20"/>
        </w:rPr>
        <w:t>Figuer</w:t>
      </w:r>
      <w:proofErr w:type="spellEnd"/>
      <w:r w:rsidRPr="005F7223">
        <w:rPr>
          <w:rFonts w:ascii="Times New Roman" w:hAnsi="Times New Roman"/>
          <w:sz w:val="20"/>
        </w:rPr>
        <w:t>, C. (2018). A Qualitative Longitudinal Study on the Well-Being of Children and Adolescents. Child Indicators Research, 12(2), 479–499. doi:10.1007/s12187-018-9534-</w:t>
      </w:r>
      <w:proofErr w:type="gramStart"/>
      <w:r w:rsidRPr="005F7223">
        <w:rPr>
          <w:rFonts w:ascii="Times New Roman" w:hAnsi="Times New Roman"/>
          <w:sz w:val="20"/>
        </w:rPr>
        <w:t>7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37F026D6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1083D14E" w14:textId="7BC522B9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 xml:space="preserve">Holder, M. D. (2012). Happiness in children measurement, </w:t>
      </w:r>
      <w:proofErr w:type="gramStart"/>
      <w:r w:rsidRPr="005F7223">
        <w:rPr>
          <w:rFonts w:ascii="Times New Roman" w:hAnsi="Times New Roman"/>
          <w:sz w:val="20"/>
        </w:rPr>
        <w:t>correlates</w:t>
      </w:r>
      <w:proofErr w:type="gramEnd"/>
      <w:r w:rsidRPr="005F7223">
        <w:rPr>
          <w:rFonts w:ascii="Times New Roman" w:hAnsi="Times New Roman"/>
          <w:sz w:val="20"/>
        </w:rPr>
        <w:t xml:space="preserve"> and enhancement of positive subjective well-being. New York, NY: Springer</w:t>
      </w:r>
      <w:proofErr w:type="gramStart"/>
      <w:r w:rsidRPr="005F7223">
        <w:rPr>
          <w:rFonts w:ascii="Times New Roman" w:hAnsi="Times New Roman"/>
          <w:sz w:val="20"/>
        </w:rPr>
        <w:t>.</w:t>
      </w:r>
      <w:r w:rsidR="00B76738">
        <w:rPr>
          <w:rFonts w:ascii="Times New Roman" w:hAnsi="Times New Roman"/>
          <w:sz w:val="20"/>
        </w:rPr>
        <w:t xml:space="preserve">  </w:t>
      </w:r>
      <w:proofErr w:type="gramEnd"/>
      <w:r w:rsidR="00B76738">
        <w:rPr>
          <w:rFonts w:ascii="Times New Roman" w:hAnsi="Times New Roman"/>
          <w:sz w:val="20"/>
        </w:rPr>
        <w:t xml:space="preserve">[Binder 6]  </w:t>
      </w:r>
    </w:p>
    <w:p w14:paraId="35DB8759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2C015323" w14:textId="54D20E3D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>Holt, N. L. (2016). Introduction: Positive youth development through sport. In Positive youth development through sport (pp. 1-4). London, England: Routledge</w:t>
      </w:r>
      <w:proofErr w:type="gramStart"/>
      <w:r w:rsidRPr="005F7223">
        <w:rPr>
          <w:rFonts w:ascii="Times New Roman" w:hAnsi="Times New Roman"/>
          <w:sz w:val="20"/>
        </w:rPr>
        <w:t>.</w:t>
      </w:r>
      <w:r w:rsidR="00B76738">
        <w:rPr>
          <w:rFonts w:ascii="Times New Roman" w:hAnsi="Times New Roman"/>
          <w:sz w:val="20"/>
        </w:rPr>
        <w:t xml:space="preserve">  </w:t>
      </w:r>
      <w:proofErr w:type="gramEnd"/>
      <w:r w:rsidR="00B76738">
        <w:rPr>
          <w:rFonts w:ascii="Times New Roman" w:hAnsi="Times New Roman"/>
          <w:sz w:val="20"/>
        </w:rPr>
        <w:t xml:space="preserve">[Binder 6]  </w:t>
      </w:r>
    </w:p>
    <w:p w14:paraId="1A1FA821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49DF293A" w14:textId="19791DE4" w:rsidR="00B626DC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 xml:space="preserve">Holt, N. L., Neely, K. C., Slater, L. G., </w:t>
      </w:r>
      <w:proofErr w:type="spellStart"/>
      <w:r w:rsidRPr="005F7223">
        <w:rPr>
          <w:rFonts w:ascii="Times New Roman" w:hAnsi="Times New Roman"/>
          <w:sz w:val="20"/>
        </w:rPr>
        <w:t>Camiré</w:t>
      </w:r>
      <w:proofErr w:type="spellEnd"/>
      <w:r w:rsidRPr="005F7223">
        <w:rPr>
          <w:rFonts w:ascii="Times New Roman" w:hAnsi="Times New Roman"/>
          <w:sz w:val="20"/>
        </w:rPr>
        <w:t xml:space="preserve">, M., </w:t>
      </w:r>
      <w:proofErr w:type="spellStart"/>
      <w:r w:rsidRPr="005F7223">
        <w:rPr>
          <w:rFonts w:ascii="Times New Roman" w:hAnsi="Times New Roman"/>
          <w:sz w:val="20"/>
        </w:rPr>
        <w:t>Côté</w:t>
      </w:r>
      <w:proofErr w:type="spellEnd"/>
      <w:r w:rsidRPr="005F7223">
        <w:rPr>
          <w:rFonts w:ascii="Times New Roman" w:hAnsi="Times New Roman"/>
          <w:sz w:val="20"/>
        </w:rPr>
        <w:t xml:space="preserve">, J., Fraser-Thomas, J., … </w:t>
      </w:r>
      <w:proofErr w:type="spellStart"/>
      <w:r w:rsidRPr="005F7223">
        <w:rPr>
          <w:rFonts w:ascii="Times New Roman" w:hAnsi="Times New Roman"/>
          <w:sz w:val="20"/>
        </w:rPr>
        <w:t>Tamminen</w:t>
      </w:r>
      <w:proofErr w:type="spellEnd"/>
      <w:r w:rsidRPr="005F7223">
        <w:rPr>
          <w:rFonts w:ascii="Times New Roman" w:hAnsi="Times New Roman"/>
          <w:sz w:val="20"/>
        </w:rPr>
        <w:t>, K. A. (2016). A grounded theory of positive youth development through sport based on results from a qualitative meta-study. International Review of Sport and Exercise Psychology, 10(1), 1–49. doi:10.1080/1750984x.2016.</w:t>
      </w:r>
      <w:proofErr w:type="gramStart"/>
      <w:r w:rsidRPr="005F7223">
        <w:rPr>
          <w:rFonts w:ascii="Times New Roman" w:hAnsi="Times New Roman"/>
          <w:sz w:val="20"/>
        </w:rPr>
        <w:t>1180704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6889E698" w14:textId="77777777" w:rsidR="00107BC6" w:rsidRDefault="00107BC6" w:rsidP="00451181">
      <w:pPr>
        <w:ind w:left="720" w:hanging="720"/>
        <w:rPr>
          <w:rFonts w:ascii="Times New Roman" w:hAnsi="Times New Roman"/>
          <w:sz w:val="20"/>
        </w:rPr>
      </w:pPr>
    </w:p>
    <w:p w14:paraId="0D1FC16D" w14:textId="567C849A" w:rsidR="00451181" w:rsidRPr="005F7223" w:rsidRDefault="00451181" w:rsidP="00451181">
      <w:pPr>
        <w:ind w:left="720" w:hanging="720"/>
        <w:rPr>
          <w:rFonts w:ascii="Times New Roman" w:hAnsi="Times New Roman"/>
          <w:sz w:val="20"/>
        </w:rPr>
      </w:pPr>
      <w:proofErr w:type="spellStart"/>
      <w:r w:rsidRPr="005F7223">
        <w:rPr>
          <w:rFonts w:ascii="Times New Roman" w:hAnsi="Times New Roman"/>
          <w:sz w:val="20"/>
        </w:rPr>
        <w:t>Inzunza</w:t>
      </w:r>
      <w:proofErr w:type="spellEnd"/>
      <w:r w:rsidRPr="005F7223">
        <w:rPr>
          <w:rFonts w:ascii="Times New Roman" w:hAnsi="Times New Roman"/>
          <w:sz w:val="20"/>
        </w:rPr>
        <w:t xml:space="preserve">, </w:t>
      </w:r>
      <w:r w:rsidR="009B5E43">
        <w:rPr>
          <w:rFonts w:ascii="Times New Roman" w:hAnsi="Times New Roman"/>
          <w:sz w:val="20"/>
        </w:rPr>
        <w:t xml:space="preserve">J. </w:t>
      </w:r>
      <w:r>
        <w:rPr>
          <w:rFonts w:ascii="Times New Roman" w:hAnsi="Times New Roman"/>
          <w:sz w:val="20"/>
        </w:rPr>
        <w:t xml:space="preserve">A., </w:t>
      </w:r>
      <w:proofErr w:type="spellStart"/>
      <w:r w:rsidRPr="005F7223">
        <w:rPr>
          <w:rFonts w:ascii="Times New Roman" w:hAnsi="Times New Roman"/>
          <w:sz w:val="20"/>
        </w:rPr>
        <w:t>Valdenegro</w:t>
      </w:r>
      <w:proofErr w:type="spellEnd"/>
      <w:r>
        <w:rPr>
          <w:rFonts w:ascii="Times New Roman" w:hAnsi="Times New Roman"/>
          <w:sz w:val="20"/>
        </w:rPr>
        <w:t xml:space="preserve">, </w:t>
      </w:r>
      <w:r w:rsidR="005234E6">
        <w:rPr>
          <w:rFonts w:ascii="Times New Roman" w:hAnsi="Times New Roman"/>
          <w:sz w:val="20"/>
        </w:rPr>
        <w:t>B</w:t>
      </w:r>
      <w:r>
        <w:rPr>
          <w:rFonts w:ascii="Times New Roman" w:hAnsi="Times New Roman"/>
          <w:sz w:val="20"/>
        </w:rPr>
        <w:t xml:space="preserve">., </w:t>
      </w:r>
      <w:proofErr w:type="spellStart"/>
      <w:r w:rsidRPr="005F7223">
        <w:rPr>
          <w:rFonts w:ascii="Times New Roman" w:hAnsi="Times New Roman"/>
          <w:sz w:val="20"/>
        </w:rPr>
        <w:t>Egozcue</w:t>
      </w:r>
      <w:proofErr w:type="spellEnd"/>
      <w:r w:rsidRPr="005F7223">
        <w:rPr>
          <w:rFonts w:ascii="Times New Roman" w:hAnsi="Times New Roman"/>
          <w:sz w:val="20"/>
        </w:rPr>
        <w:t xml:space="preserve">, &amp; </w:t>
      </w:r>
      <w:proofErr w:type="spellStart"/>
      <w:r w:rsidRPr="005F7223">
        <w:rPr>
          <w:rFonts w:ascii="Times New Roman" w:hAnsi="Times New Roman"/>
          <w:sz w:val="20"/>
        </w:rPr>
        <w:t>Oyarzún</w:t>
      </w:r>
      <w:proofErr w:type="spellEnd"/>
      <w:r w:rsidRPr="005F7223">
        <w:rPr>
          <w:rFonts w:ascii="Times New Roman" w:hAnsi="Times New Roman"/>
          <w:sz w:val="20"/>
        </w:rPr>
        <w:t xml:space="preserve"> Gómez, D. (2013). </w:t>
      </w:r>
      <w:proofErr w:type="spellStart"/>
      <w:r w:rsidRPr="005F7223">
        <w:rPr>
          <w:rFonts w:ascii="Times New Roman" w:hAnsi="Times New Roman"/>
          <w:sz w:val="20"/>
        </w:rPr>
        <w:t>Análisis</w:t>
      </w:r>
      <w:proofErr w:type="spellEnd"/>
      <w:r w:rsidRPr="005F7223">
        <w:rPr>
          <w:rFonts w:ascii="Times New Roman" w:hAnsi="Times New Roman"/>
          <w:sz w:val="20"/>
        </w:rPr>
        <w:t xml:space="preserve"> de </w:t>
      </w:r>
      <w:proofErr w:type="spellStart"/>
      <w:r w:rsidRPr="005F7223">
        <w:rPr>
          <w:rFonts w:ascii="Times New Roman" w:hAnsi="Times New Roman"/>
          <w:sz w:val="20"/>
        </w:rPr>
        <w:t>propiedades</w:t>
      </w:r>
      <w:proofErr w:type="spellEnd"/>
      <w:r w:rsidRPr="005F7223">
        <w:rPr>
          <w:rFonts w:ascii="Times New Roman" w:hAnsi="Times New Roman"/>
          <w:sz w:val="20"/>
        </w:rPr>
        <w:t xml:space="preserve"> </w:t>
      </w:r>
      <w:proofErr w:type="spellStart"/>
      <w:r w:rsidRPr="005F7223">
        <w:rPr>
          <w:rFonts w:ascii="Times New Roman" w:hAnsi="Times New Roman"/>
          <w:sz w:val="20"/>
        </w:rPr>
        <w:t>psicométricas</w:t>
      </w:r>
      <w:proofErr w:type="spellEnd"/>
      <w:r w:rsidRPr="005F7223">
        <w:rPr>
          <w:rFonts w:ascii="Times New Roman" w:hAnsi="Times New Roman"/>
          <w:sz w:val="20"/>
        </w:rPr>
        <w:t xml:space="preserve"> del </w:t>
      </w:r>
      <w:proofErr w:type="spellStart"/>
      <w:r w:rsidRPr="005F7223">
        <w:rPr>
          <w:rFonts w:ascii="Times New Roman" w:hAnsi="Times New Roman"/>
          <w:sz w:val="20"/>
        </w:rPr>
        <w:t>Índice</w:t>
      </w:r>
      <w:proofErr w:type="spellEnd"/>
      <w:r w:rsidRPr="005F7223">
        <w:rPr>
          <w:rFonts w:ascii="Times New Roman" w:hAnsi="Times New Roman"/>
          <w:sz w:val="20"/>
        </w:rPr>
        <w:t xml:space="preserve"> de </w:t>
      </w:r>
      <w:proofErr w:type="spellStart"/>
      <w:r w:rsidRPr="005F7223">
        <w:rPr>
          <w:rFonts w:ascii="Times New Roman" w:hAnsi="Times New Roman"/>
          <w:sz w:val="20"/>
        </w:rPr>
        <w:t>Bienestar</w:t>
      </w:r>
      <w:proofErr w:type="spellEnd"/>
      <w:r w:rsidRPr="005F7223">
        <w:rPr>
          <w:rFonts w:ascii="Times New Roman" w:hAnsi="Times New Roman"/>
          <w:sz w:val="20"/>
        </w:rPr>
        <w:t xml:space="preserve"> Personal </w:t>
      </w:r>
      <w:proofErr w:type="spellStart"/>
      <w:r w:rsidRPr="005F7223">
        <w:rPr>
          <w:rFonts w:ascii="Times New Roman" w:hAnsi="Times New Roman"/>
          <w:sz w:val="20"/>
        </w:rPr>
        <w:t>en</w:t>
      </w:r>
      <w:proofErr w:type="spellEnd"/>
      <w:r w:rsidRPr="005F7223">
        <w:rPr>
          <w:rFonts w:ascii="Times New Roman" w:hAnsi="Times New Roman"/>
          <w:sz w:val="20"/>
        </w:rPr>
        <w:t xml:space="preserve"> una </w:t>
      </w:r>
      <w:proofErr w:type="spellStart"/>
      <w:r w:rsidRPr="005F7223">
        <w:rPr>
          <w:rFonts w:ascii="Times New Roman" w:hAnsi="Times New Roman"/>
          <w:sz w:val="20"/>
        </w:rPr>
        <w:t>muestra</w:t>
      </w:r>
      <w:proofErr w:type="spellEnd"/>
      <w:r w:rsidRPr="005F7223">
        <w:rPr>
          <w:rFonts w:ascii="Times New Roman" w:hAnsi="Times New Roman"/>
          <w:sz w:val="20"/>
        </w:rPr>
        <w:t xml:space="preserve"> de </w:t>
      </w:r>
      <w:proofErr w:type="spellStart"/>
      <w:r w:rsidRPr="005F7223">
        <w:rPr>
          <w:rFonts w:ascii="Times New Roman" w:hAnsi="Times New Roman"/>
          <w:sz w:val="20"/>
        </w:rPr>
        <w:t>adolescentes</w:t>
      </w:r>
      <w:proofErr w:type="spellEnd"/>
      <w:r w:rsidRPr="005F7223">
        <w:rPr>
          <w:rFonts w:ascii="Times New Roman" w:hAnsi="Times New Roman"/>
          <w:sz w:val="20"/>
        </w:rPr>
        <w:t xml:space="preserve"> chilenos. </w:t>
      </w:r>
      <w:proofErr w:type="spellStart"/>
      <w:r w:rsidRPr="005F7223">
        <w:rPr>
          <w:rFonts w:ascii="Times New Roman" w:hAnsi="Times New Roman"/>
          <w:sz w:val="20"/>
        </w:rPr>
        <w:t>Diversitas</w:t>
      </w:r>
      <w:proofErr w:type="spellEnd"/>
      <w:r w:rsidRPr="005F7223">
        <w:rPr>
          <w:rFonts w:ascii="Times New Roman" w:hAnsi="Times New Roman"/>
          <w:sz w:val="20"/>
        </w:rPr>
        <w:t>, 9(1), 13. doi:10.15332/s1794-9998.2013.0001.</w:t>
      </w:r>
      <w:proofErr w:type="gramStart"/>
      <w:r w:rsidRPr="005F7223">
        <w:rPr>
          <w:rFonts w:ascii="Times New Roman" w:hAnsi="Times New Roman"/>
          <w:sz w:val="20"/>
        </w:rPr>
        <w:t>01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476BC98B" w14:textId="77777777" w:rsidR="00451181" w:rsidRPr="005F7223" w:rsidRDefault="00451181" w:rsidP="00B626DC">
      <w:pPr>
        <w:ind w:left="720" w:hanging="720"/>
        <w:rPr>
          <w:rFonts w:ascii="Times New Roman" w:hAnsi="Times New Roman"/>
          <w:sz w:val="20"/>
        </w:rPr>
      </w:pPr>
    </w:p>
    <w:p w14:paraId="6857DFD7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113D62CD" w14:textId="01F7DA72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>Kern, M. L., Benson, L., Steinberg, E. A., &amp; Steinberg, L. (2016). The EPOCH Measure of Adolescent Well-Being. Psychological Assessment, 28(5), 586–597. doi:10.1037/pas</w:t>
      </w:r>
      <w:proofErr w:type="gramStart"/>
      <w:r w:rsidRPr="005F7223">
        <w:rPr>
          <w:rFonts w:ascii="Times New Roman" w:hAnsi="Times New Roman"/>
          <w:sz w:val="20"/>
        </w:rPr>
        <w:t>0000201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5BCDD605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7B0405F2" w14:textId="1C83FA5E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 xml:space="preserve">Liu, C. H., Stevens, C., Wong, S. H. M., </w:t>
      </w:r>
      <w:proofErr w:type="spellStart"/>
      <w:r w:rsidRPr="005F7223">
        <w:rPr>
          <w:rFonts w:ascii="Times New Roman" w:hAnsi="Times New Roman"/>
          <w:sz w:val="20"/>
        </w:rPr>
        <w:t>Yasui</w:t>
      </w:r>
      <w:proofErr w:type="spellEnd"/>
      <w:r w:rsidRPr="005F7223">
        <w:rPr>
          <w:rFonts w:ascii="Times New Roman" w:hAnsi="Times New Roman"/>
          <w:sz w:val="20"/>
        </w:rPr>
        <w:t>, M., &amp; Chen, J. A. (2018). The prevalence and predictors of mental health diagnoses and suicide among U.S. college students: Implications for addressing disparities in service use. Depression and Anxiety, 36(1), 8–17. doi:10.1002/da.</w:t>
      </w:r>
      <w:proofErr w:type="gramStart"/>
      <w:r w:rsidRPr="005F7223">
        <w:rPr>
          <w:rFonts w:ascii="Times New Roman" w:hAnsi="Times New Roman"/>
          <w:sz w:val="20"/>
        </w:rPr>
        <w:t>22830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7A5E0751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64650CF3" w14:textId="0E28AF69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>Liu, D., Baumeister, R. F., Yang, C., &amp; Hu, B. (2019). Digital Communication Media Use and Psychological Well-Being: A Meta-Analysis. Journal of Computer-Mediated Communication, 24(5), 259–273. doi:10.1093/</w:t>
      </w:r>
      <w:proofErr w:type="spellStart"/>
      <w:r w:rsidRPr="005F7223">
        <w:rPr>
          <w:rFonts w:ascii="Times New Roman" w:hAnsi="Times New Roman"/>
          <w:sz w:val="20"/>
        </w:rPr>
        <w:t>jcmc</w:t>
      </w:r>
      <w:proofErr w:type="spellEnd"/>
      <w:r w:rsidRPr="005F7223">
        <w:rPr>
          <w:rFonts w:ascii="Times New Roman" w:hAnsi="Times New Roman"/>
          <w:sz w:val="20"/>
        </w:rPr>
        <w:t>/zmz</w:t>
      </w:r>
      <w:proofErr w:type="gramStart"/>
      <w:r w:rsidRPr="005F7223">
        <w:rPr>
          <w:rFonts w:ascii="Times New Roman" w:hAnsi="Times New Roman"/>
          <w:sz w:val="20"/>
        </w:rPr>
        <w:t>013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2BF9DC17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13AE9FD2" w14:textId="49DE0FA8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proofErr w:type="spellStart"/>
      <w:r w:rsidRPr="005F7223">
        <w:rPr>
          <w:rFonts w:ascii="Times New Roman" w:hAnsi="Times New Roman"/>
          <w:sz w:val="20"/>
        </w:rPr>
        <w:t>Mackova</w:t>
      </w:r>
      <w:proofErr w:type="spellEnd"/>
      <w:r w:rsidRPr="005F7223">
        <w:rPr>
          <w:rFonts w:ascii="Times New Roman" w:hAnsi="Times New Roman"/>
          <w:sz w:val="20"/>
        </w:rPr>
        <w:t xml:space="preserve">, J., </w:t>
      </w:r>
      <w:proofErr w:type="spellStart"/>
      <w:r w:rsidRPr="005F7223">
        <w:rPr>
          <w:rFonts w:ascii="Times New Roman" w:hAnsi="Times New Roman"/>
          <w:sz w:val="20"/>
        </w:rPr>
        <w:t>Dankulincova</w:t>
      </w:r>
      <w:proofErr w:type="spellEnd"/>
      <w:r w:rsidRPr="005F7223">
        <w:rPr>
          <w:rFonts w:ascii="Times New Roman" w:hAnsi="Times New Roman"/>
          <w:sz w:val="20"/>
        </w:rPr>
        <w:t xml:space="preserve"> </w:t>
      </w:r>
      <w:proofErr w:type="spellStart"/>
      <w:r w:rsidRPr="005F7223">
        <w:rPr>
          <w:rFonts w:ascii="Times New Roman" w:hAnsi="Times New Roman"/>
          <w:sz w:val="20"/>
        </w:rPr>
        <w:t>Veselska</w:t>
      </w:r>
      <w:proofErr w:type="spellEnd"/>
      <w:r w:rsidRPr="005F7223">
        <w:rPr>
          <w:rFonts w:ascii="Times New Roman" w:hAnsi="Times New Roman"/>
          <w:sz w:val="20"/>
        </w:rPr>
        <w:t xml:space="preserve">, Z., </w:t>
      </w:r>
      <w:proofErr w:type="spellStart"/>
      <w:r w:rsidRPr="005F7223">
        <w:rPr>
          <w:rFonts w:ascii="Times New Roman" w:hAnsi="Times New Roman"/>
          <w:sz w:val="20"/>
        </w:rPr>
        <w:t>Filakovska</w:t>
      </w:r>
      <w:proofErr w:type="spellEnd"/>
      <w:r w:rsidRPr="005F7223">
        <w:rPr>
          <w:rFonts w:ascii="Times New Roman" w:hAnsi="Times New Roman"/>
          <w:sz w:val="20"/>
        </w:rPr>
        <w:t xml:space="preserve"> </w:t>
      </w:r>
      <w:proofErr w:type="spellStart"/>
      <w:r w:rsidRPr="005F7223">
        <w:rPr>
          <w:rFonts w:ascii="Times New Roman" w:hAnsi="Times New Roman"/>
          <w:sz w:val="20"/>
        </w:rPr>
        <w:t>Bobakova</w:t>
      </w:r>
      <w:proofErr w:type="spellEnd"/>
      <w:r w:rsidRPr="005F7223">
        <w:rPr>
          <w:rFonts w:ascii="Times New Roman" w:hAnsi="Times New Roman"/>
          <w:sz w:val="20"/>
        </w:rPr>
        <w:t xml:space="preserve">, D., </w:t>
      </w:r>
      <w:proofErr w:type="spellStart"/>
      <w:r w:rsidRPr="005F7223">
        <w:rPr>
          <w:rFonts w:ascii="Times New Roman" w:hAnsi="Times New Roman"/>
          <w:sz w:val="20"/>
        </w:rPr>
        <w:t>Madarasova</w:t>
      </w:r>
      <w:proofErr w:type="spellEnd"/>
      <w:r w:rsidRPr="005F7223">
        <w:rPr>
          <w:rFonts w:ascii="Times New Roman" w:hAnsi="Times New Roman"/>
          <w:sz w:val="20"/>
        </w:rPr>
        <w:t xml:space="preserve"> </w:t>
      </w:r>
      <w:proofErr w:type="spellStart"/>
      <w:r w:rsidRPr="005F7223">
        <w:rPr>
          <w:rFonts w:ascii="Times New Roman" w:hAnsi="Times New Roman"/>
          <w:sz w:val="20"/>
        </w:rPr>
        <w:t>Geckova</w:t>
      </w:r>
      <w:proofErr w:type="spellEnd"/>
      <w:r w:rsidRPr="005F7223">
        <w:rPr>
          <w:rFonts w:ascii="Times New Roman" w:hAnsi="Times New Roman"/>
          <w:sz w:val="20"/>
        </w:rPr>
        <w:t xml:space="preserve">, A., van Dijk, J. P., &amp; </w:t>
      </w:r>
      <w:proofErr w:type="spellStart"/>
      <w:r w:rsidRPr="005F7223">
        <w:rPr>
          <w:rFonts w:ascii="Times New Roman" w:hAnsi="Times New Roman"/>
          <w:sz w:val="20"/>
        </w:rPr>
        <w:t>Reijneveld</w:t>
      </w:r>
      <w:proofErr w:type="spellEnd"/>
      <w:r w:rsidRPr="005F7223">
        <w:rPr>
          <w:rFonts w:ascii="Times New Roman" w:hAnsi="Times New Roman"/>
          <w:sz w:val="20"/>
        </w:rPr>
        <w:t>, S. A. (2019). Crisis in the Family and Positive Youth Development: The Role of Family Functioning. International Journal of Environmental Research and Public Health, 16(10), 1678. doi:10.3390/ijerph</w:t>
      </w:r>
      <w:proofErr w:type="gramStart"/>
      <w:r w:rsidRPr="005F7223">
        <w:rPr>
          <w:rFonts w:ascii="Times New Roman" w:hAnsi="Times New Roman"/>
          <w:sz w:val="20"/>
        </w:rPr>
        <w:t>16101678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62DF519E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2D35F117" w14:textId="670B88EE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proofErr w:type="spellStart"/>
      <w:r w:rsidRPr="005F7223">
        <w:rPr>
          <w:rFonts w:ascii="Times New Roman" w:hAnsi="Times New Roman"/>
          <w:sz w:val="20"/>
        </w:rPr>
        <w:t>Morrish</w:t>
      </w:r>
      <w:proofErr w:type="spellEnd"/>
      <w:r w:rsidRPr="005F7223">
        <w:rPr>
          <w:rFonts w:ascii="Times New Roman" w:hAnsi="Times New Roman"/>
          <w:sz w:val="20"/>
        </w:rPr>
        <w:t>, L., Rickard, N., Chin, T. C., &amp; Vella-</w:t>
      </w:r>
      <w:proofErr w:type="spellStart"/>
      <w:r w:rsidRPr="005F7223">
        <w:rPr>
          <w:rFonts w:ascii="Times New Roman" w:hAnsi="Times New Roman"/>
          <w:sz w:val="20"/>
        </w:rPr>
        <w:t>Brodrick</w:t>
      </w:r>
      <w:proofErr w:type="spellEnd"/>
      <w:r w:rsidRPr="005F7223">
        <w:rPr>
          <w:rFonts w:ascii="Times New Roman" w:hAnsi="Times New Roman"/>
          <w:sz w:val="20"/>
        </w:rPr>
        <w:t>, D. A. (2017). Emotion Regulation in Adolescent Well-Being and Positive Education. Journal of Happiness Studies, 19(5), 1543–1564. doi:10.1007/s10902-017-9881-</w:t>
      </w:r>
      <w:proofErr w:type="gramStart"/>
      <w:r w:rsidRPr="005F7223">
        <w:rPr>
          <w:rFonts w:ascii="Times New Roman" w:hAnsi="Times New Roman"/>
          <w:sz w:val="20"/>
        </w:rPr>
        <w:t>y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55AA95C0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096EC2DF" w14:textId="4090F7B0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proofErr w:type="spellStart"/>
      <w:r w:rsidRPr="005F7223">
        <w:rPr>
          <w:rFonts w:ascii="Times New Roman" w:hAnsi="Times New Roman"/>
          <w:sz w:val="20"/>
        </w:rPr>
        <w:t>Pechmann</w:t>
      </w:r>
      <w:proofErr w:type="spellEnd"/>
      <w:r w:rsidRPr="005F7223">
        <w:rPr>
          <w:rFonts w:ascii="Times New Roman" w:hAnsi="Times New Roman"/>
          <w:sz w:val="20"/>
        </w:rPr>
        <w:t>, C., Catlin, J. R., &amp; Zheng, Y. (2019). Facilitating Adolescent Well‐Being: A Review of the Challenges and Opportunities and the Beneficial Roles of Parents, Schools, Neighborhoods, and Policymakers. Journal of Consumer Psychology, 30(1), 149–177. doi:10.1002/jcpy.</w:t>
      </w:r>
      <w:proofErr w:type="gramStart"/>
      <w:r w:rsidRPr="005F7223">
        <w:rPr>
          <w:rFonts w:ascii="Times New Roman" w:hAnsi="Times New Roman"/>
          <w:sz w:val="20"/>
        </w:rPr>
        <w:t>1136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04E6115E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79368B5F" w14:textId="147B03FD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>Pinquart, M. (2017). Associations of parenting dimensions and styles with externalizing problems of children and adolescents: An updated meta-analysis. Developmental Psychology, 53(5), 873–932. doi:10.1037/dev</w:t>
      </w:r>
      <w:proofErr w:type="gramStart"/>
      <w:r w:rsidRPr="005F7223">
        <w:rPr>
          <w:rFonts w:ascii="Times New Roman" w:hAnsi="Times New Roman"/>
          <w:sz w:val="20"/>
        </w:rPr>
        <w:t>0000295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5005C860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3C8DBBB7" w14:textId="4E54CDB6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proofErr w:type="spellStart"/>
      <w:r w:rsidRPr="005F7223">
        <w:rPr>
          <w:rFonts w:ascii="Times New Roman" w:hAnsi="Times New Roman"/>
          <w:sz w:val="20"/>
        </w:rPr>
        <w:t>Povedano</w:t>
      </w:r>
      <w:proofErr w:type="spellEnd"/>
      <w:r w:rsidRPr="005F7223">
        <w:rPr>
          <w:rFonts w:ascii="Times New Roman" w:hAnsi="Times New Roman"/>
          <w:sz w:val="20"/>
        </w:rPr>
        <w:t xml:space="preserve">-Diaz, A., </w:t>
      </w:r>
      <w:proofErr w:type="spellStart"/>
      <w:r w:rsidRPr="005F7223">
        <w:rPr>
          <w:rFonts w:ascii="Times New Roman" w:hAnsi="Times New Roman"/>
          <w:sz w:val="20"/>
        </w:rPr>
        <w:t>Muñiz</w:t>
      </w:r>
      <w:proofErr w:type="spellEnd"/>
      <w:r w:rsidRPr="005F7223">
        <w:rPr>
          <w:rFonts w:ascii="Times New Roman" w:hAnsi="Times New Roman"/>
          <w:sz w:val="20"/>
        </w:rPr>
        <w:t>-Rivas, M., &amp; Vera-</w:t>
      </w:r>
      <w:proofErr w:type="spellStart"/>
      <w:r w:rsidRPr="005F7223">
        <w:rPr>
          <w:rFonts w:ascii="Times New Roman" w:hAnsi="Times New Roman"/>
          <w:sz w:val="20"/>
        </w:rPr>
        <w:t>Perea</w:t>
      </w:r>
      <w:proofErr w:type="spellEnd"/>
      <w:r w:rsidRPr="005F7223">
        <w:rPr>
          <w:rFonts w:ascii="Times New Roman" w:hAnsi="Times New Roman"/>
          <w:sz w:val="20"/>
        </w:rPr>
        <w:t xml:space="preserve">, M. (2019). Adolescents’ Life Satisfaction: The Role of Classroom, Family, </w:t>
      </w:r>
      <w:proofErr w:type="gramStart"/>
      <w:r w:rsidRPr="005F7223">
        <w:rPr>
          <w:rFonts w:ascii="Times New Roman" w:hAnsi="Times New Roman"/>
          <w:sz w:val="20"/>
        </w:rPr>
        <w:t>Self-Concept</w:t>
      </w:r>
      <w:proofErr w:type="gramEnd"/>
      <w:r w:rsidRPr="005F7223">
        <w:rPr>
          <w:rFonts w:ascii="Times New Roman" w:hAnsi="Times New Roman"/>
          <w:sz w:val="20"/>
        </w:rPr>
        <w:t xml:space="preserve"> and Gender. International Journal of Environmental Research and Public Health, 17(1), 19. doi:10.3390/ijerph</w:t>
      </w:r>
      <w:proofErr w:type="gramStart"/>
      <w:r w:rsidRPr="005F7223">
        <w:rPr>
          <w:rFonts w:ascii="Times New Roman" w:hAnsi="Times New Roman"/>
          <w:sz w:val="20"/>
        </w:rPr>
        <w:t>17010019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4F0A7EF4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24672D3B" w14:textId="26649FED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>Rose, T., Joe, S., Williams, A., Harris, R., Betz, G., &amp; Stewart-Brown, S. (2017). Measuring Mental Wellbeing Among Adolescents: A Systematic Review of Instruments. Journal of Child and Family Studies, 26(9), 2349–2362. doi:10.1007/s10826-017-0754-</w:t>
      </w:r>
      <w:proofErr w:type="gramStart"/>
      <w:r w:rsidRPr="005F7223">
        <w:rPr>
          <w:rFonts w:ascii="Times New Roman" w:hAnsi="Times New Roman"/>
          <w:sz w:val="20"/>
        </w:rPr>
        <w:t>0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25A6A71A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253EEA6E" w14:textId="7D5814A5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proofErr w:type="spellStart"/>
      <w:r w:rsidRPr="005F7223">
        <w:rPr>
          <w:rFonts w:ascii="Times New Roman" w:hAnsi="Times New Roman"/>
          <w:sz w:val="20"/>
        </w:rPr>
        <w:t>Salavera</w:t>
      </w:r>
      <w:proofErr w:type="spellEnd"/>
      <w:r w:rsidRPr="005F7223">
        <w:rPr>
          <w:rFonts w:ascii="Times New Roman" w:hAnsi="Times New Roman"/>
          <w:sz w:val="20"/>
        </w:rPr>
        <w:t xml:space="preserve">, C., </w:t>
      </w:r>
      <w:proofErr w:type="spellStart"/>
      <w:r w:rsidRPr="005F7223">
        <w:rPr>
          <w:rFonts w:ascii="Times New Roman" w:hAnsi="Times New Roman"/>
          <w:sz w:val="20"/>
        </w:rPr>
        <w:t>Usán</w:t>
      </w:r>
      <w:proofErr w:type="spellEnd"/>
      <w:r w:rsidRPr="005F7223">
        <w:rPr>
          <w:rFonts w:ascii="Times New Roman" w:hAnsi="Times New Roman"/>
          <w:sz w:val="20"/>
        </w:rPr>
        <w:t xml:space="preserve">, P., </w:t>
      </w:r>
      <w:proofErr w:type="spellStart"/>
      <w:r w:rsidRPr="005F7223">
        <w:rPr>
          <w:rFonts w:ascii="Times New Roman" w:hAnsi="Times New Roman"/>
          <w:sz w:val="20"/>
        </w:rPr>
        <w:t>Teruel</w:t>
      </w:r>
      <w:proofErr w:type="spellEnd"/>
      <w:r w:rsidRPr="005F7223">
        <w:rPr>
          <w:rFonts w:ascii="Times New Roman" w:hAnsi="Times New Roman"/>
          <w:sz w:val="20"/>
        </w:rPr>
        <w:t xml:space="preserve">, P., &amp; </w:t>
      </w:r>
      <w:proofErr w:type="spellStart"/>
      <w:r w:rsidRPr="005F7223">
        <w:rPr>
          <w:rFonts w:ascii="Times New Roman" w:hAnsi="Times New Roman"/>
          <w:sz w:val="20"/>
        </w:rPr>
        <w:t>Antoñanzas</w:t>
      </w:r>
      <w:proofErr w:type="spellEnd"/>
      <w:r w:rsidRPr="005F7223">
        <w:rPr>
          <w:rFonts w:ascii="Times New Roman" w:hAnsi="Times New Roman"/>
          <w:sz w:val="20"/>
        </w:rPr>
        <w:t xml:space="preserve">, J. L. (2020). </w:t>
      </w:r>
      <w:proofErr w:type="spellStart"/>
      <w:r w:rsidRPr="005F7223">
        <w:rPr>
          <w:rFonts w:ascii="Times New Roman" w:hAnsi="Times New Roman"/>
          <w:sz w:val="20"/>
        </w:rPr>
        <w:t>Eudaimonic</w:t>
      </w:r>
      <w:proofErr w:type="spellEnd"/>
      <w:r w:rsidRPr="005F7223">
        <w:rPr>
          <w:rFonts w:ascii="Times New Roman" w:hAnsi="Times New Roman"/>
          <w:sz w:val="20"/>
        </w:rPr>
        <w:t xml:space="preserve"> Well-Being in Adolescents: The Role of Trait Emotional Intelligence and Personality. Sustainability, 12(7), 2742. doi:10.3390/su</w:t>
      </w:r>
      <w:proofErr w:type="gramStart"/>
      <w:r w:rsidRPr="005F7223">
        <w:rPr>
          <w:rFonts w:ascii="Times New Roman" w:hAnsi="Times New Roman"/>
          <w:sz w:val="20"/>
        </w:rPr>
        <w:t>12072742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1D1036B0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79B44810" w14:textId="371CFE12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>Sánchez-García, M. A., Lucas-Molina, B., Fonseca-</w:t>
      </w:r>
      <w:proofErr w:type="spellStart"/>
      <w:r w:rsidRPr="005F7223">
        <w:rPr>
          <w:rFonts w:ascii="Times New Roman" w:hAnsi="Times New Roman"/>
          <w:sz w:val="20"/>
        </w:rPr>
        <w:t>Pedrero</w:t>
      </w:r>
      <w:proofErr w:type="spellEnd"/>
      <w:r w:rsidRPr="005F7223">
        <w:rPr>
          <w:rFonts w:ascii="Times New Roman" w:hAnsi="Times New Roman"/>
          <w:sz w:val="20"/>
        </w:rPr>
        <w:t>, E., Pérez-</w:t>
      </w:r>
      <w:proofErr w:type="spellStart"/>
      <w:r w:rsidRPr="005F7223">
        <w:rPr>
          <w:rFonts w:ascii="Times New Roman" w:hAnsi="Times New Roman"/>
          <w:sz w:val="20"/>
        </w:rPr>
        <w:t>Albéniz</w:t>
      </w:r>
      <w:proofErr w:type="spellEnd"/>
      <w:r w:rsidRPr="005F7223">
        <w:rPr>
          <w:rFonts w:ascii="Times New Roman" w:hAnsi="Times New Roman"/>
          <w:sz w:val="20"/>
        </w:rPr>
        <w:t xml:space="preserve">, A., &amp; </w:t>
      </w:r>
      <w:proofErr w:type="spellStart"/>
      <w:r w:rsidRPr="005F7223">
        <w:rPr>
          <w:rFonts w:ascii="Times New Roman" w:hAnsi="Times New Roman"/>
          <w:sz w:val="20"/>
        </w:rPr>
        <w:t>Paino</w:t>
      </w:r>
      <w:proofErr w:type="spellEnd"/>
      <w:r w:rsidRPr="005F7223">
        <w:rPr>
          <w:rFonts w:ascii="Times New Roman" w:hAnsi="Times New Roman"/>
          <w:sz w:val="20"/>
        </w:rPr>
        <w:t xml:space="preserve">, M. (2018). </w:t>
      </w:r>
      <w:proofErr w:type="spellStart"/>
      <w:r w:rsidRPr="005F7223">
        <w:rPr>
          <w:rFonts w:ascii="Times New Roman" w:hAnsi="Times New Roman"/>
          <w:sz w:val="20"/>
        </w:rPr>
        <w:t>Dificultades</w:t>
      </w:r>
      <w:proofErr w:type="spellEnd"/>
      <w:r w:rsidRPr="005F7223">
        <w:rPr>
          <w:rFonts w:ascii="Times New Roman" w:hAnsi="Times New Roman"/>
          <w:sz w:val="20"/>
        </w:rPr>
        <w:t xml:space="preserve"> </w:t>
      </w:r>
      <w:proofErr w:type="spellStart"/>
      <w:r w:rsidRPr="005F7223">
        <w:rPr>
          <w:rFonts w:ascii="Times New Roman" w:hAnsi="Times New Roman"/>
          <w:sz w:val="20"/>
        </w:rPr>
        <w:t>emocionales</w:t>
      </w:r>
      <w:proofErr w:type="spellEnd"/>
      <w:r w:rsidRPr="005F7223">
        <w:rPr>
          <w:rFonts w:ascii="Times New Roman" w:hAnsi="Times New Roman"/>
          <w:sz w:val="20"/>
        </w:rPr>
        <w:t xml:space="preserve"> y </w:t>
      </w:r>
      <w:proofErr w:type="spellStart"/>
      <w:r w:rsidRPr="005F7223">
        <w:rPr>
          <w:rFonts w:ascii="Times New Roman" w:hAnsi="Times New Roman"/>
          <w:sz w:val="20"/>
        </w:rPr>
        <w:t>comportamentales</w:t>
      </w:r>
      <w:proofErr w:type="spellEnd"/>
      <w:r w:rsidRPr="005F7223">
        <w:rPr>
          <w:rFonts w:ascii="Times New Roman" w:hAnsi="Times New Roman"/>
          <w:sz w:val="20"/>
        </w:rPr>
        <w:t xml:space="preserve"> </w:t>
      </w:r>
      <w:proofErr w:type="spellStart"/>
      <w:r w:rsidRPr="005F7223">
        <w:rPr>
          <w:rFonts w:ascii="Times New Roman" w:hAnsi="Times New Roman"/>
          <w:sz w:val="20"/>
        </w:rPr>
        <w:t>en</w:t>
      </w:r>
      <w:proofErr w:type="spellEnd"/>
      <w:r w:rsidRPr="005F7223">
        <w:rPr>
          <w:rFonts w:ascii="Times New Roman" w:hAnsi="Times New Roman"/>
          <w:sz w:val="20"/>
        </w:rPr>
        <w:t xml:space="preserve"> la </w:t>
      </w:r>
      <w:proofErr w:type="spellStart"/>
      <w:r w:rsidRPr="005F7223">
        <w:rPr>
          <w:rFonts w:ascii="Times New Roman" w:hAnsi="Times New Roman"/>
          <w:sz w:val="20"/>
        </w:rPr>
        <w:t>adolescencia</w:t>
      </w:r>
      <w:proofErr w:type="spellEnd"/>
      <w:r w:rsidRPr="005F7223">
        <w:rPr>
          <w:rFonts w:ascii="Times New Roman" w:hAnsi="Times New Roman"/>
          <w:sz w:val="20"/>
        </w:rPr>
        <w:t xml:space="preserve">: </w:t>
      </w:r>
      <w:proofErr w:type="spellStart"/>
      <w:r w:rsidRPr="005F7223">
        <w:rPr>
          <w:rFonts w:ascii="Times New Roman" w:hAnsi="Times New Roman"/>
          <w:sz w:val="20"/>
        </w:rPr>
        <w:t>relación</w:t>
      </w:r>
      <w:proofErr w:type="spellEnd"/>
      <w:r w:rsidRPr="005F7223">
        <w:rPr>
          <w:rFonts w:ascii="Times New Roman" w:hAnsi="Times New Roman"/>
          <w:sz w:val="20"/>
        </w:rPr>
        <w:t xml:space="preserve"> con </w:t>
      </w:r>
      <w:proofErr w:type="spellStart"/>
      <w:r w:rsidRPr="005F7223">
        <w:rPr>
          <w:rFonts w:ascii="Times New Roman" w:hAnsi="Times New Roman"/>
          <w:sz w:val="20"/>
        </w:rPr>
        <w:t>bienestar</w:t>
      </w:r>
      <w:proofErr w:type="spellEnd"/>
      <w:r w:rsidRPr="005F7223">
        <w:rPr>
          <w:rFonts w:ascii="Times New Roman" w:hAnsi="Times New Roman"/>
          <w:sz w:val="20"/>
        </w:rPr>
        <w:t xml:space="preserve"> </w:t>
      </w:r>
      <w:proofErr w:type="spellStart"/>
      <w:r w:rsidRPr="005F7223">
        <w:rPr>
          <w:rFonts w:ascii="Times New Roman" w:hAnsi="Times New Roman"/>
          <w:sz w:val="20"/>
        </w:rPr>
        <w:t>emocional</w:t>
      </w:r>
      <w:proofErr w:type="spellEnd"/>
      <w:r w:rsidRPr="005F7223">
        <w:rPr>
          <w:rFonts w:ascii="Times New Roman" w:hAnsi="Times New Roman"/>
          <w:sz w:val="20"/>
        </w:rPr>
        <w:t xml:space="preserve">, </w:t>
      </w:r>
      <w:proofErr w:type="spellStart"/>
      <w:r w:rsidRPr="005F7223">
        <w:rPr>
          <w:rFonts w:ascii="Times New Roman" w:hAnsi="Times New Roman"/>
          <w:sz w:val="20"/>
        </w:rPr>
        <w:t>afecto</w:t>
      </w:r>
      <w:proofErr w:type="spellEnd"/>
      <w:r w:rsidRPr="005F7223">
        <w:rPr>
          <w:rFonts w:ascii="Times New Roman" w:hAnsi="Times New Roman"/>
          <w:sz w:val="20"/>
        </w:rPr>
        <w:t xml:space="preserve"> y </w:t>
      </w:r>
      <w:proofErr w:type="spellStart"/>
      <w:r w:rsidRPr="005F7223">
        <w:rPr>
          <w:rFonts w:ascii="Times New Roman" w:hAnsi="Times New Roman"/>
          <w:sz w:val="20"/>
        </w:rPr>
        <w:t>rendimiento</w:t>
      </w:r>
      <w:proofErr w:type="spellEnd"/>
      <w:r w:rsidRPr="005F7223">
        <w:rPr>
          <w:rFonts w:ascii="Times New Roman" w:hAnsi="Times New Roman"/>
          <w:sz w:val="20"/>
        </w:rPr>
        <w:t xml:space="preserve"> </w:t>
      </w:r>
      <w:proofErr w:type="spellStart"/>
      <w:r w:rsidRPr="005F7223">
        <w:rPr>
          <w:rFonts w:ascii="Times New Roman" w:hAnsi="Times New Roman"/>
          <w:sz w:val="20"/>
        </w:rPr>
        <w:t>académico</w:t>
      </w:r>
      <w:proofErr w:type="spellEnd"/>
      <w:r w:rsidRPr="005F7223">
        <w:rPr>
          <w:rFonts w:ascii="Times New Roman" w:hAnsi="Times New Roman"/>
          <w:sz w:val="20"/>
        </w:rPr>
        <w:t xml:space="preserve">. </w:t>
      </w:r>
      <w:proofErr w:type="spellStart"/>
      <w:r w:rsidRPr="005F7223">
        <w:rPr>
          <w:rFonts w:ascii="Times New Roman" w:hAnsi="Times New Roman"/>
          <w:sz w:val="20"/>
        </w:rPr>
        <w:t>Anales</w:t>
      </w:r>
      <w:proofErr w:type="spellEnd"/>
      <w:r w:rsidRPr="005F7223">
        <w:rPr>
          <w:rFonts w:ascii="Times New Roman" w:hAnsi="Times New Roman"/>
          <w:sz w:val="20"/>
        </w:rPr>
        <w:t xml:space="preserve"> de </w:t>
      </w:r>
      <w:proofErr w:type="spellStart"/>
      <w:r w:rsidRPr="005F7223">
        <w:rPr>
          <w:rFonts w:ascii="Times New Roman" w:hAnsi="Times New Roman"/>
          <w:sz w:val="20"/>
        </w:rPr>
        <w:t>Psicología</w:t>
      </w:r>
      <w:proofErr w:type="spellEnd"/>
      <w:r w:rsidRPr="005F7223">
        <w:rPr>
          <w:rFonts w:ascii="Times New Roman" w:hAnsi="Times New Roman"/>
          <w:sz w:val="20"/>
        </w:rPr>
        <w:t>, 34(3), 482–489. doi:10.6018/analesps.34.3.</w:t>
      </w:r>
      <w:proofErr w:type="gramStart"/>
      <w:r w:rsidRPr="005F7223">
        <w:rPr>
          <w:rFonts w:ascii="Times New Roman" w:hAnsi="Times New Roman"/>
          <w:sz w:val="20"/>
        </w:rPr>
        <w:t>296631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2BCB96F8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143D804E" w14:textId="6E4BC364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proofErr w:type="spellStart"/>
      <w:r w:rsidRPr="005F7223">
        <w:rPr>
          <w:rFonts w:ascii="Times New Roman" w:hAnsi="Times New Roman"/>
          <w:sz w:val="20"/>
        </w:rPr>
        <w:t>Shek</w:t>
      </w:r>
      <w:proofErr w:type="spellEnd"/>
      <w:r w:rsidRPr="005F7223">
        <w:rPr>
          <w:rFonts w:ascii="Times New Roman" w:hAnsi="Times New Roman"/>
          <w:sz w:val="20"/>
        </w:rPr>
        <w:t>, D. T., Dou, D., Zhu, X., &amp; Chai, W. (2019). &lt;p&gt;Positive youth development: current perspectives&lt;/p&gt;. Adolescent Health, Medicine and Therapeutics, Volume 10, 131–141. doi:10.2147/</w:t>
      </w:r>
      <w:proofErr w:type="gramStart"/>
      <w:r w:rsidRPr="005F7223">
        <w:rPr>
          <w:rFonts w:ascii="Times New Roman" w:hAnsi="Times New Roman"/>
          <w:sz w:val="20"/>
        </w:rPr>
        <w:t>ahmt.s</w:t>
      </w:r>
      <w:proofErr w:type="gramEnd"/>
      <w:r w:rsidRPr="005F7223">
        <w:rPr>
          <w:rFonts w:ascii="Times New Roman" w:hAnsi="Times New Roman"/>
          <w:sz w:val="20"/>
        </w:rPr>
        <w:t>179946</w:t>
      </w:r>
      <w:r w:rsidR="00B76738">
        <w:rPr>
          <w:rFonts w:ascii="Times New Roman" w:hAnsi="Times New Roman"/>
          <w:sz w:val="20"/>
        </w:rPr>
        <w:t xml:space="preserve">  [Binder 6]  </w:t>
      </w:r>
    </w:p>
    <w:p w14:paraId="7ECCD463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166FF8CB" w14:textId="6B93BEC6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proofErr w:type="spellStart"/>
      <w:r w:rsidRPr="005F7223">
        <w:rPr>
          <w:rFonts w:ascii="Times New Roman" w:hAnsi="Times New Roman"/>
          <w:sz w:val="20"/>
        </w:rPr>
        <w:t>Steinmayr</w:t>
      </w:r>
      <w:proofErr w:type="spellEnd"/>
      <w:r w:rsidRPr="005F7223">
        <w:rPr>
          <w:rFonts w:ascii="Times New Roman" w:hAnsi="Times New Roman"/>
          <w:sz w:val="20"/>
        </w:rPr>
        <w:t xml:space="preserve">, R., </w:t>
      </w:r>
      <w:proofErr w:type="spellStart"/>
      <w:r w:rsidRPr="005F7223">
        <w:rPr>
          <w:rFonts w:ascii="Times New Roman" w:hAnsi="Times New Roman"/>
          <w:sz w:val="20"/>
        </w:rPr>
        <w:t>Wirthwein</w:t>
      </w:r>
      <w:proofErr w:type="spellEnd"/>
      <w:r w:rsidRPr="005F7223">
        <w:rPr>
          <w:rFonts w:ascii="Times New Roman" w:hAnsi="Times New Roman"/>
          <w:sz w:val="20"/>
        </w:rPr>
        <w:t xml:space="preserve">, L., </w:t>
      </w:r>
      <w:proofErr w:type="spellStart"/>
      <w:r w:rsidRPr="005F7223">
        <w:rPr>
          <w:rFonts w:ascii="Times New Roman" w:hAnsi="Times New Roman"/>
          <w:sz w:val="20"/>
        </w:rPr>
        <w:t>Modler</w:t>
      </w:r>
      <w:proofErr w:type="spellEnd"/>
      <w:r w:rsidRPr="005F7223">
        <w:rPr>
          <w:rFonts w:ascii="Times New Roman" w:hAnsi="Times New Roman"/>
          <w:sz w:val="20"/>
        </w:rPr>
        <w:t>, L., &amp; Barry, M. M. (2019). Development of Subjective Well-Being in Adolescence. International Journal of Environmental Research and Public Health, 16(19), 3690. doi:10.3390/ijerph</w:t>
      </w:r>
      <w:proofErr w:type="gramStart"/>
      <w:r w:rsidRPr="005F7223">
        <w:rPr>
          <w:rFonts w:ascii="Times New Roman" w:hAnsi="Times New Roman"/>
          <w:sz w:val="20"/>
        </w:rPr>
        <w:t>16193690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08DA5A57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60A85005" w14:textId="1E0A9E0E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proofErr w:type="spellStart"/>
      <w:r w:rsidRPr="005F7223">
        <w:rPr>
          <w:rFonts w:ascii="Times New Roman" w:hAnsi="Times New Roman"/>
          <w:sz w:val="20"/>
        </w:rPr>
        <w:t>Tomyn</w:t>
      </w:r>
      <w:proofErr w:type="spellEnd"/>
      <w:r w:rsidRPr="005F7223">
        <w:rPr>
          <w:rFonts w:ascii="Times New Roman" w:hAnsi="Times New Roman"/>
          <w:sz w:val="20"/>
        </w:rPr>
        <w:t>, A. J., Fuller-</w:t>
      </w:r>
      <w:proofErr w:type="spellStart"/>
      <w:r w:rsidRPr="005F7223">
        <w:rPr>
          <w:rFonts w:ascii="Times New Roman" w:hAnsi="Times New Roman"/>
          <w:sz w:val="20"/>
        </w:rPr>
        <w:t>Tyszkiewicz</w:t>
      </w:r>
      <w:proofErr w:type="spellEnd"/>
      <w:r w:rsidRPr="005F7223">
        <w:rPr>
          <w:rFonts w:ascii="Times New Roman" w:hAnsi="Times New Roman"/>
          <w:sz w:val="20"/>
        </w:rPr>
        <w:t>, M. D., Cummins, R. A., &amp; Norrish, J. M. (2017). The Validity of Subjective Wellbeing Measurement for Children: Evidence Using the Personal Wellbeing Index—School Children. Journal of Happiness Studies, 18(6), 1859–1875. doi:10.1007/s10902-016-9804-</w:t>
      </w:r>
      <w:proofErr w:type="gramStart"/>
      <w:r w:rsidRPr="005F7223">
        <w:rPr>
          <w:rFonts w:ascii="Times New Roman" w:hAnsi="Times New Roman"/>
          <w:sz w:val="20"/>
        </w:rPr>
        <w:t>3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145FDE89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3412CC93" w14:textId="185E36C3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 xml:space="preserve">Wang, M.-T., L. </w:t>
      </w:r>
      <w:proofErr w:type="spellStart"/>
      <w:r w:rsidRPr="005F7223">
        <w:rPr>
          <w:rFonts w:ascii="Times New Roman" w:hAnsi="Times New Roman"/>
          <w:sz w:val="20"/>
        </w:rPr>
        <w:t>Degol</w:t>
      </w:r>
      <w:proofErr w:type="spellEnd"/>
      <w:r w:rsidRPr="005F7223">
        <w:rPr>
          <w:rFonts w:ascii="Times New Roman" w:hAnsi="Times New Roman"/>
          <w:sz w:val="20"/>
        </w:rPr>
        <w:t xml:space="preserve">, J., </w:t>
      </w:r>
      <w:proofErr w:type="spellStart"/>
      <w:r w:rsidRPr="005F7223">
        <w:rPr>
          <w:rFonts w:ascii="Times New Roman" w:hAnsi="Times New Roman"/>
          <w:sz w:val="20"/>
        </w:rPr>
        <w:t>Amemiya</w:t>
      </w:r>
      <w:proofErr w:type="spellEnd"/>
      <w:r w:rsidRPr="005F7223">
        <w:rPr>
          <w:rFonts w:ascii="Times New Roman" w:hAnsi="Times New Roman"/>
          <w:sz w:val="20"/>
        </w:rPr>
        <w:t>, J., Parr, A., &amp; Guo, J. (2020). Classroom climate and children’s academic and psychological wellbeing: A systematic review and meta-analysis. Developmental Review, 57, 100912. doi:10.1016/j.dr.2020.</w:t>
      </w:r>
      <w:proofErr w:type="gramStart"/>
      <w:r w:rsidRPr="005F7223">
        <w:rPr>
          <w:rFonts w:ascii="Times New Roman" w:hAnsi="Times New Roman"/>
          <w:sz w:val="20"/>
        </w:rPr>
        <w:t>100912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p w14:paraId="4E4F5176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503EE770" w14:textId="716788BD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  <w:r w:rsidRPr="005F7223">
        <w:rPr>
          <w:rFonts w:ascii="Times New Roman" w:hAnsi="Times New Roman"/>
          <w:sz w:val="20"/>
        </w:rPr>
        <w:t xml:space="preserve">Wang, Y., Tian, L., &amp; Scott Huebner, E. (2019). Basic psychological needs satisfaction at school, behavioral school engagement, and academic achievement: Longitudinal reciprocal relations among elementary school students. Contemporary Educational Psychology, 56, 130–139. </w:t>
      </w:r>
      <w:proofErr w:type="gramStart"/>
      <w:r w:rsidRPr="005F7223">
        <w:rPr>
          <w:rFonts w:ascii="Times New Roman" w:hAnsi="Times New Roman"/>
          <w:sz w:val="20"/>
        </w:rPr>
        <w:t>doi:10.1016/j.cedpsych</w:t>
      </w:r>
      <w:proofErr w:type="gramEnd"/>
      <w:r w:rsidRPr="005F7223">
        <w:rPr>
          <w:rFonts w:ascii="Times New Roman" w:hAnsi="Times New Roman"/>
          <w:sz w:val="20"/>
        </w:rPr>
        <w:t>.2019.01.003</w:t>
      </w:r>
      <w:r w:rsidR="00B76738">
        <w:rPr>
          <w:rFonts w:ascii="Times New Roman" w:hAnsi="Times New Roman"/>
          <w:sz w:val="20"/>
        </w:rPr>
        <w:t xml:space="preserve">  [Binder 6]  </w:t>
      </w:r>
    </w:p>
    <w:p w14:paraId="791DFFEE" w14:textId="77777777" w:rsidR="00B626DC" w:rsidRPr="005F7223" w:rsidRDefault="00B626DC" w:rsidP="00B626DC">
      <w:pPr>
        <w:ind w:left="720" w:hanging="720"/>
        <w:rPr>
          <w:rFonts w:ascii="Times New Roman" w:hAnsi="Times New Roman"/>
          <w:sz w:val="20"/>
        </w:rPr>
      </w:pPr>
    </w:p>
    <w:p w14:paraId="5ABEBDA6" w14:textId="4C3790F8" w:rsidR="00276B55" w:rsidRPr="005F7223" w:rsidRDefault="00B626DC" w:rsidP="00B76738">
      <w:pPr>
        <w:ind w:left="720" w:hanging="720"/>
        <w:rPr>
          <w:rFonts w:ascii="Times New Roman" w:hAnsi="Times New Roman"/>
          <w:sz w:val="20"/>
        </w:rPr>
      </w:pPr>
      <w:proofErr w:type="spellStart"/>
      <w:r w:rsidRPr="005F7223">
        <w:rPr>
          <w:rFonts w:ascii="Times New Roman" w:hAnsi="Times New Roman"/>
          <w:sz w:val="20"/>
        </w:rPr>
        <w:t>Yucel</w:t>
      </w:r>
      <w:proofErr w:type="spellEnd"/>
      <w:r w:rsidRPr="005F7223">
        <w:rPr>
          <w:rFonts w:ascii="Times New Roman" w:hAnsi="Times New Roman"/>
          <w:sz w:val="20"/>
        </w:rPr>
        <w:t>, D., &amp; Yuan, A. S. V. (2015). Parents, Siblings, or Friends? Exploring Life Satisfaction among Early Adolescents. Applied Research in Quality of Life, 11(4), 1399–1423. doi:10.1007/s11482-015-9444-</w:t>
      </w:r>
      <w:proofErr w:type="gramStart"/>
      <w:r w:rsidRPr="005F7223">
        <w:rPr>
          <w:rFonts w:ascii="Times New Roman" w:hAnsi="Times New Roman"/>
          <w:sz w:val="20"/>
        </w:rPr>
        <w:t>5</w:t>
      </w:r>
      <w:r w:rsidR="00B76738">
        <w:rPr>
          <w:rFonts w:ascii="Times New Roman" w:hAnsi="Times New Roman"/>
          <w:sz w:val="20"/>
        </w:rPr>
        <w:t xml:space="preserve">  [</w:t>
      </w:r>
      <w:proofErr w:type="gramEnd"/>
      <w:r w:rsidR="00B76738">
        <w:rPr>
          <w:rFonts w:ascii="Times New Roman" w:hAnsi="Times New Roman"/>
          <w:sz w:val="20"/>
        </w:rPr>
        <w:t xml:space="preserve">Binder 6]  </w:t>
      </w:r>
    </w:p>
    <w:sectPr w:rsidR="00276B55" w:rsidRPr="005F7223" w:rsidSect="00C64D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A2"/>
    <w:rsid w:val="000005ED"/>
    <w:rsid w:val="00013DC1"/>
    <w:rsid w:val="0001481D"/>
    <w:rsid w:val="00021F20"/>
    <w:rsid w:val="00026A40"/>
    <w:rsid w:val="000319F8"/>
    <w:rsid w:val="00033D6D"/>
    <w:rsid w:val="00037752"/>
    <w:rsid w:val="00037B25"/>
    <w:rsid w:val="00074150"/>
    <w:rsid w:val="000848D6"/>
    <w:rsid w:val="00085629"/>
    <w:rsid w:val="000A7E76"/>
    <w:rsid w:val="000B5EF0"/>
    <w:rsid w:val="000C6F6A"/>
    <w:rsid w:val="000D2446"/>
    <w:rsid w:val="0010332D"/>
    <w:rsid w:val="00107BC6"/>
    <w:rsid w:val="001145A1"/>
    <w:rsid w:val="0012064B"/>
    <w:rsid w:val="00123025"/>
    <w:rsid w:val="00124E9B"/>
    <w:rsid w:val="00125BD9"/>
    <w:rsid w:val="00126A07"/>
    <w:rsid w:val="00130CB6"/>
    <w:rsid w:val="001638C8"/>
    <w:rsid w:val="00166DDC"/>
    <w:rsid w:val="0016704D"/>
    <w:rsid w:val="00173C53"/>
    <w:rsid w:val="001770AB"/>
    <w:rsid w:val="0019550F"/>
    <w:rsid w:val="001A1D79"/>
    <w:rsid w:val="001A75DC"/>
    <w:rsid w:val="001C0D09"/>
    <w:rsid w:val="001C5722"/>
    <w:rsid w:val="001D3D8A"/>
    <w:rsid w:val="001E3FEF"/>
    <w:rsid w:val="001F6BAB"/>
    <w:rsid w:val="0020006F"/>
    <w:rsid w:val="0020664A"/>
    <w:rsid w:val="00210602"/>
    <w:rsid w:val="002148A1"/>
    <w:rsid w:val="00221D32"/>
    <w:rsid w:val="002276AB"/>
    <w:rsid w:val="002464D5"/>
    <w:rsid w:val="00263CBC"/>
    <w:rsid w:val="00264214"/>
    <w:rsid w:val="00276B55"/>
    <w:rsid w:val="0028322F"/>
    <w:rsid w:val="00287FD6"/>
    <w:rsid w:val="0029051B"/>
    <w:rsid w:val="002A0D3A"/>
    <w:rsid w:val="002D16FC"/>
    <w:rsid w:val="002D6A56"/>
    <w:rsid w:val="002F523E"/>
    <w:rsid w:val="0031352A"/>
    <w:rsid w:val="00323DBA"/>
    <w:rsid w:val="00325B00"/>
    <w:rsid w:val="0033769D"/>
    <w:rsid w:val="0034080F"/>
    <w:rsid w:val="00344778"/>
    <w:rsid w:val="003468F2"/>
    <w:rsid w:val="0035663C"/>
    <w:rsid w:val="00361AD6"/>
    <w:rsid w:val="0039610C"/>
    <w:rsid w:val="003A5E75"/>
    <w:rsid w:val="003B75B1"/>
    <w:rsid w:val="003E436B"/>
    <w:rsid w:val="003F649F"/>
    <w:rsid w:val="00402EC4"/>
    <w:rsid w:val="00414CF4"/>
    <w:rsid w:val="00423780"/>
    <w:rsid w:val="004328E6"/>
    <w:rsid w:val="00451181"/>
    <w:rsid w:val="00476A99"/>
    <w:rsid w:val="004827A9"/>
    <w:rsid w:val="00482D46"/>
    <w:rsid w:val="00483811"/>
    <w:rsid w:val="004A038B"/>
    <w:rsid w:val="004A2F21"/>
    <w:rsid w:val="004B46A6"/>
    <w:rsid w:val="004D5EB1"/>
    <w:rsid w:val="004E25F4"/>
    <w:rsid w:val="004F6429"/>
    <w:rsid w:val="004F7E7F"/>
    <w:rsid w:val="00507AC1"/>
    <w:rsid w:val="00510770"/>
    <w:rsid w:val="00514ACD"/>
    <w:rsid w:val="005234E6"/>
    <w:rsid w:val="00534B20"/>
    <w:rsid w:val="00544A44"/>
    <w:rsid w:val="00551079"/>
    <w:rsid w:val="005550FD"/>
    <w:rsid w:val="005679EE"/>
    <w:rsid w:val="005B02A7"/>
    <w:rsid w:val="005B3B31"/>
    <w:rsid w:val="005B5772"/>
    <w:rsid w:val="005C5F3C"/>
    <w:rsid w:val="005D30C4"/>
    <w:rsid w:val="005D5620"/>
    <w:rsid w:val="005E0701"/>
    <w:rsid w:val="005E7D9B"/>
    <w:rsid w:val="005F4EA2"/>
    <w:rsid w:val="005F7223"/>
    <w:rsid w:val="006019AD"/>
    <w:rsid w:val="006026FC"/>
    <w:rsid w:val="00621592"/>
    <w:rsid w:val="00633772"/>
    <w:rsid w:val="00634463"/>
    <w:rsid w:val="00634E4A"/>
    <w:rsid w:val="00636D1B"/>
    <w:rsid w:val="00637D71"/>
    <w:rsid w:val="00642D50"/>
    <w:rsid w:val="00642DD3"/>
    <w:rsid w:val="00692719"/>
    <w:rsid w:val="00696AE1"/>
    <w:rsid w:val="006A0CBF"/>
    <w:rsid w:val="006A27DF"/>
    <w:rsid w:val="006C5E49"/>
    <w:rsid w:val="006D5CDB"/>
    <w:rsid w:val="006E39B1"/>
    <w:rsid w:val="006F009D"/>
    <w:rsid w:val="007016C8"/>
    <w:rsid w:val="00721BA2"/>
    <w:rsid w:val="00725632"/>
    <w:rsid w:val="0072631C"/>
    <w:rsid w:val="00735504"/>
    <w:rsid w:val="00742C28"/>
    <w:rsid w:val="00750D90"/>
    <w:rsid w:val="007555C0"/>
    <w:rsid w:val="00760077"/>
    <w:rsid w:val="007634C8"/>
    <w:rsid w:val="0077037F"/>
    <w:rsid w:val="00783E5D"/>
    <w:rsid w:val="00790189"/>
    <w:rsid w:val="00790C94"/>
    <w:rsid w:val="0079665C"/>
    <w:rsid w:val="007E1705"/>
    <w:rsid w:val="007E1BF5"/>
    <w:rsid w:val="007E2947"/>
    <w:rsid w:val="007E738D"/>
    <w:rsid w:val="007F101E"/>
    <w:rsid w:val="007F7126"/>
    <w:rsid w:val="007F74E1"/>
    <w:rsid w:val="00810B97"/>
    <w:rsid w:val="00821ACC"/>
    <w:rsid w:val="00821F78"/>
    <w:rsid w:val="008417D4"/>
    <w:rsid w:val="00843286"/>
    <w:rsid w:val="008446F1"/>
    <w:rsid w:val="00851F60"/>
    <w:rsid w:val="008744F4"/>
    <w:rsid w:val="00876516"/>
    <w:rsid w:val="00895736"/>
    <w:rsid w:val="008A10A9"/>
    <w:rsid w:val="008A3630"/>
    <w:rsid w:val="008C3607"/>
    <w:rsid w:val="008C3733"/>
    <w:rsid w:val="008E1B67"/>
    <w:rsid w:val="008E77C8"/>
    <w:rsid w:val="008F20DB"/>
    <w:rsid w:val="008F4014"/>
    <w:rsid w:val="00900D92"/>
    <w:rsid w:val="00900E7F"/>
    <w:rsid w:val="009035E6"/>
    <w:rsid w:val="009037EB"/>
    <w:rsid w:val="0090571E"/>
    <w:rsid w:val="00913D5C"/>
    <w:rsid w:val="00956075"/>
    <w:rsid w:val="0095784E"/>
    <w:rsid w:val="009740A9"/>
    <w:rsid w:val="00991282"/>
    <w:rsid w:val="009B3102"/>
    <w:rsid w:val="009B5E43"/>
    <w:rsid w:val="009C3D46"/>
    <w:rsid w:val="009D2C97"/>
    <w:rsid w:val="009D340A"/>
    <w:rsid w:val="009E1648"/>
    <w:rsid w:val="009E4B3D"/>
    <w:rsid w:val="009E6946"/>
    <w:rsid w:val="009F3712"/>
    <w:rsid w:val="00A04DB5"/>
    <w:rsid w:val="00A23EE4"/>
    <w:rsid w:val="00A24F1B"/>
    <w:rsid w:val="00A430A4"/>
    <w:rsid w:val="00A53E36"/>
    <w:rsid w:val="00A632B0"/>
    <w:rsid w:val="00A660D4"/>
    <w:rsid w:val="00A7198A"/>
    <w:rsid w:val="00A80311"/>
    <w:rsid w:val="00A922AD"/>
    <w:rsid w:val="00AA0D3E"/>
    <w:rsid w:val="00AA1BD3"/>
    <w:rsid w:val="00AA47C7"/>
    <w:rsid w:val="00AA68B1"/>
    <w:rsid w:val="00AC2B6B"/>
    <w:rsid w:val="00AC6149"/>
    <w:rsid w:val="00AC74F9"/>
    <w:rsid w:val="00AE676E"/>
    <w:rsid w:val="00AF39E8"/>
    <w:rsid w:val="00B038A9"/>
    <w:rsid w:val="00B03A67"/>
    <w:rsid w:val="00B123EE"/>
    <w:rsid w:val="00B216D5"/>
    <w:rsid w:val="00B25A42"/>
    <w:rsid w:val="00B54E1C"/>
    <w:rsid w:val="00B626DC"/>
    <w:rsid w:val="00B647D0"/>
    <w:rsid w:val="00B72AC1"/>
    <w:rsid w:val="00B764A5"/>
    <w:rsid w:val="00B76738"/>
    <w:rsid w:val="00B775B1"/>
    <w:rsid w:val="00B83ECB"/>
    <w:rsid w:val="00B86B7A"/>
    <w:rsid w:val="00B96C84"/>
    <w:rsid w:val="00B97306"/>
    <w:rsid w:val="00BB52A5"/>
    <w:rsid w:val="00BB6E54"/>
    <w:rsid w:val="00BB6ED3"/>
    <w:rsid w:val="00BB7039"/>
    <w:rsid w:val="00BC591F"/>
    <w:rsid w:val="00BD28F6"/>
    <w:rsid w:val="00BD29CD"/>
    <w:rsid w:val="00BD653F"/>
    <w:rsid w:val="00BF14D3"/>
    <w:rsid w:val="00C02C9F"/>
    <w:rsid w:val="00C06DD9"/>
    <w:rsid w:val="00C16BBF"/>
    <w:rsid w:val="00C20F43"/>
    <w:rsid w:val="00C2199F"/>
    <w:rsid w:val="00C23168"/>
    <w:rsid w:val="00C327A3"/>
    <w:rsid w:val="00C36E67"/>
    <w:rsid w:val="00C424A4"/>
    <w:rsid w:val="00C57729"/>
    <w:rsid w:val="00C63E5B"/>
    <w:rsid w:val="00C64D8F"/>
    <w:rsid w:val="00C653FF"/>
    <w:rsid w:val="00C660C7"/>
    <w:rsid w:val="00C741BA"/>
    <w:rsid w:val="00C85478"/>
    <w:rsid w:val="00C920E3"/>
    <w:rsid w:val="00C95791"/>
    <w:rsid w:val="00C97DAA"/>
    <w:rsid w:val="00CA20F2"/>
    <w:rsid w:val="00CB36B3"/>
    <w:rsid w:val="00CB393F"/>
    <w:rsid w:val="00CB6C9F"/>
    <w:rsid w:val="00CF07D8"/>
    <w:rsid w:val="00D01149"/>
    <w:rsid w:val="00D0154B"/>
    <w:rsid w:val="00D26F57"/>
    <w:rsid w:val="00D417CC"/>
    <w:rsid w:val="00D64607"/>
    <w:rsid w:val="00D81D75"/>
    <w:rsid w:val="00D94F1B"/>
    <w:rsid w:val="00DB1796"/>
    <w:rsid w:val="00DB1CC2"/>
    <w:rsid w:val="00DC48AD"/>
    <w:rsid w:val="00DC600A"/>
    <w:rsid w:val="00DD7869"/>
    <w:rsid w:val="00E05781"/>
    <w:rsid w:val="00E1438E"/>
    <w:rsid w:val="00E2352E"/>
    <w:rsid w:val="00E32EFA"/>
    <w:rsid w:val="00E37863"/>
    <w:rsid w:val="00E40F18"/>
    <w:rsid w:val="00E45AA4"/>
    <w:rsid w:val="00E4665E"/>
    <w:rsid w:val="00E472D1"/>
    <w:rsid w:val="00E47ABA"/>
    <w:rsid w:val="00E47FDA"/>
    <w:rsid w:val="00E5245C"/>
    <w:rsid w:val="00E576CA"/>
    <w:rsid w:val="00E664C2"/>
    <w:rsid w:val="00E704E4"/>
    <w:rsid w:val="00E71861"/>
    <w:rsid w:val="00E762FF"/>
    <w:rsid w:val="00E8097A"/>
    <w:rsid w:val="00E94C30"/>
    <w:rsid w:val="00EA10CC"/>
    <w:rsid w:val="00EB09B6"/>
    <w:rsid w:val="00EB4FA7"/>
    <w:rsid w:val="00EC53A7"/>
    <w:rsid w:val="00ED2229"/>
    <w:rsid w:val="00EE5C2B"/>
    <w:rsid w:val="00EF042F"/>
    <w:rsid w:val="00EF055C"/>
    <w:rsid w:val="00EF135F"/>
    <w:rsid w:val="00F0156B"/>
    <w:rsid w:val="00F05347"/>
    <w:rsid w:val="00F139A4"/>
    <w:rsid w:val="00F17EB2"/>
    <w:rsid w:val="00F24960"/>
    <w:rsid w:val="00F2717D"/>
    <w:rsid w:val="00F33705"/>
    <w:rsid w:val="00F34642"/>
    <w:rsid w:val="00F36E62"/>
    <w:rsid w:val="00F727D6"/>
    <w:rsid w:val="00F7607E"/>
    <w:rsid w:val="00F95B8D"/>
    <w:rsid w:val="00FD7F45"/>
    <w:rsid w:val="00FE4133"/>
    <w:rsid w:val="00FE5ABA"/>
    <w:rsid w:val="00FE6052"/>
    <w:rsid w:val="00FF4AEF"/>
    <w:rsid w:val="00FF63F3"/>
    <w:rsid w:val="00FF6DF0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B169"/>
  <w15:chartTrackingRefBased/>
  <w15:docId w15:val="{4BF8B51E-2439-48A3-AB83-702AF128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A2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5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AB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3C5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73C53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544A44"/>
  </w:style>
  <w:style w:type="paragraph" w:styleId="BalloonText">
    <w:name w:val="Balloon Text"/>
    <w:basedOn w:val="Normal"/>
    <w:link w:val="BalloonTextChar"/>
    <w:uiPriority w:val="99"/>
    <w:semiHidden/>
    <w:unhideWhenUsed/>
    <w:rsid w:val="00EA1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C6F6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1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57</cp:revision>
  <cp:lastPrinted>2020-06-30T23:32:00Z</cp:lastPrinted>
  <dcterms:created xsi:type="dcterms:W3CDTF">2020-06-30T17:58:00Z</dcterms:created>
  <dcterms:modified xsi:type="dcterms:W3CDTF">2020-07-03T03:17:00Z</dcterms:modified>
</cp:coreProperties>
</file>