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67D1A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>Adachi, P. J. C., Ryan, R. M., Frye, J., McClurg, D., &amp; Rigby, C. S. (2018). “I can’t wait for the next episode!” Investigating the motivational pull of television dramas through the lens of self-determination theory. Motivation Science, 4(1), 78–94. doi:10.1037/mot0000063</w:t>
      </w:r>
    </w:p>
    <w:p w14:paraId="763A3339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 xml:space="preserve">Bradshaw, E. L., </w:t>
      </w:r>
      <w:proofErr w:type="spellStart"/>
      <w:r w:rsidRPr="00CA5C71">
        <w:rPr>
          <w:rFonts w:ascii="Times New Roman" w:hAnsi="Times New Roman" w:cs="Times New Roman"/>
        </w:rPr>
        <w:t>DeHaan</w:t>
      </w:r>
      <w:proofErr w:type="spellEnd"/>
      <w:r w:rsidRPr="00CA5C71">
        <w:rPr>
          <w:rFonts w:ascii="Times New Roman" w:hAnsi="Times New Roman" w:cs="Times New Roman"/>
        </w:rPr>
        <w:t xml:space="preserve">, C. R., Parker, P., </w:t>
      </w:r>
      <w:proofErr w:type="spellStart"/>
      <w:r w:rsidRPr="00CA5C71">
        <w:rPr>
          <w:rFonts w:ascii="Times New Roman" w:hAnsi="Times New Roman" w:cs="Times New Roman"/>
        </w:rPr>
        <w:t>Curren</w:t>
      </w:r>
      <w:proofErr w:type="spellEnd"/>
      <w:r w:rsidRPr="00CA5C71">
        <w:rPr>
          <w:rFonts w:ascii="Times New Roman" w:hAnsi="Times New Roman" w:cs="Times New Roman"/>
        </w:rPr>
        <w:t xml:space="preserve">, R., Duineveld, J., Di Domenico, S. I., &amp; Ryan, R. (2019). The perceived conditions for living well: Positive </w:t>
      </w:r>
      <w:proofErr w:type="gramStart"/>
      <w:r w:rsidRPr="00CA5C71">
        <w:rPr>
          <w:rFonts w:ascii="Times New Roman" w:hAnsi="Times New Roman" w:cs="Times New Roman"/>
        </w:rPr>
        <w:t>perceptions</w:t>
      </w:r>
      <w:proofErr w:type="gramEnd"/>
      <w:r w:rsidRPr="00CA5C71">
        <w:rPr>
          <w:rFonts w:ascii="Times New Roman" w:hAnsi="Times New Roman" w:cs="Times New Roman"/>
        </w:rPr>
        <w:t xml:space="preserve"> of primary goods linked with basic psychological needs and wellness. doi:10.31234/osf.io/c8sj4</w:t>
      </w:r>
    </w:p>
    <w:p w14:paraId="31CBF750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 xml:space="preserve">Chen, X., Cai, Z., He, J., &amp; Fan, X. (2019). Gender differences in life satisfaction among children and adolescents: A meta-analysis. Journal of Happiness Studies. </w:t>
      </w:r>
      <w:hyperlink r:id="rId4" w:history="1">
        <w:r w:rsidRPr="00CA5C71">
          <w:rPr>
            <w:rStyle w:val="Hyperlink"/>
            <w:rFonts w:ascii="Times New Roman" w:hAnsi="Times New Roman" w:cs="Times New Roman"/>
          </w:rPr>
          <w:t>https://doi.org/10.1007/s10902-019-00169-9</w:t>
        </w:r>
      </w:hyperlink>
    </w:p>
    <w:p w14:paraId="78DB7739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 xml:space="preserve">Craven, R. G., Ryan, R. M., Mooney, J., Vallerand, R. J., Dillon, A., Blacklock, F., &amp; </w:t>
      </w:r>
      <w:proofErr w:type="spellStart"/>
      <w:r w:rsidRPr="00CA5C71">
        <w:rPr>
          <w:rFonts w:ascii="Times New Roman" w:hAnsi="Times New Roman" w:cs="Times New Roman"/>
        </w:rPr>
        <w:t>Magson</w:t>
      </w:r>
      <w:proofErr w:type="spellEnd"/>
      <w:r w:rsidRPr="00CA5C71">
        <w:rPr>
          <w:rFonts w:ascii="Times New Roman" w:hAnsi="Times New Roman" w:cs="Times New Roman"/>
        </w:rPr>
        <w:t xml:space="preserve">, N. (2016). Toward a positive psychology of indigenous thriving and reciprocal research partnership model. Contemporary Educational Psychology, 47, 32–43. </w:t>
      </w:r>
      <w:proofErr w:type="gramStart"/>
      <w:r w:rsidRPr="00CA5C71">
        <w:rPr>
          <w:rFonts w:ascii="Times New Roman" w:hAnsi="Times New Roman" w:cs="Times New Roman"/>
        </w:rPr>
        <w:t>doi:10.1016/j.cedpsych</w:t>
      </w:r>
      <w:proofErr w:type="gramEnd"/>
      <w:r w:rsidRPr="00CA5C71">
        <w:rPr>
          <w:rFonts w:ascii="Times New Roman" w:hAnsi="Times New Roman" w:cs="Times New Roman"/>
        </w:rPr>
        <w:t>.2016.04.003</w:t>
      </w:r>
    </w:p>
    <w:p w14:paraId="1679CAA2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>Deci, E. L., &amp; Ryan, R. M. (2016). Optimizing Students’ Motivation in the Era of Testing and Pressure: A Self-Determination Theory Perspective. Building Autonomous Learners, 9–29. doi:10.1007/978-981-287-630-0_2</w:t>
      </w:r>
    </w:p>
    <w:p w14:paraId="595F6551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>Di Domenico, S. I., &amp; Ryan, R. M. (2017). The Emerging Neuroscience of Intrinsic Motivation: A New Frontier in Self-Determination Research. Frontiers in Human Neuroscience, 11. doi:10.3389/fnhum.2017.00145</w:t>
      </w:r>
    </w:p>
    <w:p w14:paraId="3BBEC4AB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 xml:space="preserve">Di Domenico, S. I., Fournier, M. A., Rodrigo, A. H., Dong, M., Ayaz, H., &amp; </w:t>
      </w:r>
      <w:proofErr w:type="spellStart"/>
      <w:r w:rsidRPr="00CA5C71">
        <w:rPr>
          <w:rFonts w:ascii="Times New Roman" w:hAnsi="Times New Roman" w:cs="Times New Roman"/>
        </w:rPr>
        <w:t>Ruocco</w:t>
      </w:r>
      <w:proofErr w:type="spellEnd"/>
      <w:r w:rsidRPr="00CA5C71">
        <w:rPr>
          <w:rFonts w:ascii="Times New Roman" w:hAnsi="Times New Roman" w:cs="Times New Roman"/>
        </w:rPr>
        <w:t>, A. C. (2017). Need fulfillment and the modulation of medial prefrontal activity when judging remembered past, perceived present, and imagined future identities. Self and Identity, 17(3), 259–275. doi:10.1080/15298868.2017.1327452</w:t>
      </w:r>
    </w:p>
    <w:p w14:paraId="208BB1B5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 xml:space="preserve">Di Domenico, S. I., Le, A., Liu, Y., Ayaz, H., &amp; Fournier, M. A. (2016). Basic psychological needs and neurophysiological responsiveness to decisional conflict: an event-related potential study of integrative </w:t>
      </w:r>
      <w:proofErr w:type="spellStart"/>
      <w:r w:rsidRPr="00CA5C71">
        <w:rPr>
          <w:rFonts w:ascii="Times New Roman" w:hAnsi="Times New Roman" w:cs="Times New Roman"/>
        </w:rPr>
        <w:t>self processes</w:t>
      </w:r>
      <w:proofErr w:type="spellEnd"/>
      <w:r w:rsidRPr="00CA5C71">
        <w:rPr>
          <w:rFonts w:ascii="Times New Roman" w:hAnsi="Times New Roman" w:cs="Times New Roman"/>
        </w:rPr>
        <w:t>. Cognitive, Affective, &amp; Behavioral Neuroscience, 16(5), 848–865. doi:10.3758/s13415-016-0436-1</w:t>
      </w:r>
    </w:p>
    <w:p w14:paraId="2A2D4193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>Dover, M. A. (2013). Human Needs: Overview. Encyclopedia of Social Work. doi:10.1093/</w:t>
      </w:r>
      <w:proofErr w:type="spellStart"/>
      <w:r w:rsidRPr="00CA5C71">
        <w:rPr>
          <w:rFonts w:ascii="Times New Roman" w:hAnsi="Times New Roman" w:cs="Times New Roman"/>
        </w:rPr>
        <w:t>acrefore</w:t>
      </w:r>
      <w:proofErr w:type="spellEnd"/>
      <w:r w:rsidRPr="00CA5C71">
        <w:rPr>
          <w:rFonts w:ascii="Times New Roman" w:hAnsi="Times New Roman" w:cs="Times New Roman"/>
        </w:rPr>
        <w:t>/9780199975839.013.554</w:t>
      </w:r>
    </w:p>
    <w:p w14:paraId="25396F8F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>Evans, P., &amp; Bonneville-</w:t>
      </w:r>
      <w:proofErr w:type="spellStart"/>
      <w:r w:rsidRPr="00CA5C71">
        <w:rPr>
          <w:rFonts w:ascii="Times New Roman" w:hAnsi="Times New Roman" w:cs="Times New Roman"/>
        </w:rPr>
        <w:t>Roussy</w:t>
      </w:r>
      <w:proofErr w:type="spellEnd"/>
      <w:r w:rsidRPr="00CA5C71">
        <w:rPr>
          <w:rFonts w:ascii="Times New Roman" w:hAnsi="Times New Roman" w:cs="Times New Roman"/>
        </w:rPr>
        <w:t>, A. (2016). Self-determined motivation for practice in university music students. Psychology of Music, 44(5), 1095–1110. doi:10.1177/0305735615610926</w:t>
      </w:r>
    </w:p>
    <w:p w14:paraId="27797B8C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 xml:space="preserve">Howard, J. L., Gagné, M., &amp; Bureau, J. S. (2017). </w:t>
      </w:r>
      <w:proofErr w:type="gramStart"/>
      <w:r w:rsidRPr="00CA5C71">
        <w:rPr>
          <w:rFonts w:ascii="Times New Roman" w:hAnsi="Times New Roman" w:cs="Times New Roman"/>
        </w:rPr>
        <w:t>Testing</w:t>
      </w:r>
      <w:proofErr w:type="gramEnd"/>
      <w:r w:rsidRPr="00CA5C71">
        <w:rPr>
          <w:rFonts w:ascii="Times New Roman" w:hAnsi="Times New Roman" w:cs="Times New Roman"/>
        </w:rPr>
        <w:t xml:space="preserve"> a continuum structure of self-determined motivation: A meta-analysis. Psychological Bulletin, 143(12), 1346–1377. doi:10.1037/bul0000125</w:t>
      </w:r>
    </w:p>
    <w:p w14:paraId="7A855EFB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 xml:space="preserve">Lee, W., &amp; Reeve, J. (2017). </w:t>
      </w:r>
      <w:proofErr w:type="gramStart"/>
      <w:r w:rsidRPr="00CA5C71">
        <w:rPr>
          <w:rFonts w:ascii="Times New Roman" w:hAnsi="Times New Roman" w:cs="Times New Roman"/>
        </w:rPr>
        <w:t>Identifying</w:t>
      </w:r>
      <w:proofErr w:type="gramEnd"/>
      <w:r w:rsidRPr="00CA5C71">
        <w:rPr>
          <w:rFonts w:ascii="Times New Roman" w:hAnsi="Times New Roman" w:cs="Times New Roman"/>
        </w:rPr>
        <w:t xml:space="preserve"> the neural substrates of intrinsic motivation during task performance. Cognitive, Affective, &amp; Behavioral Neuroscience, 17(5), 939–953. doi:10.3758/s13415-017-0524-x</w:t>
      </w:r>
    </w:p>
    <w:p w14:paraId="6999BB11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>Li, T., &amp; Feng, F. (2018). Goal content, well-being, and psychological needs satisfaction in Chinese adolescents. Social Behavior and Personality: An International Journal, 46(4), 541–550. doi:10.2224/sbp.6831</w:t>
      </w:r>
    </w:p>
    <w:p w14:paraId="49AA6CFE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CA5C71">
        <w:rPr>
          <w:rFonts w:ascii="Times New Roman" w:hAnsi="Times New Roman" w:cs="Times New Roman"/>
        </w:rPr>
        <w:t>Litalien</w:t>
      </w:r>
      <w:proofErr w:type="spellEnd"/>
      <w:r w:rsidRPr="00CA5C71">
        <w:rPr>
          <w:rFonts w:ascii="Times New Roman" w:hAnsi="Times New Roman" w:cs="Times New Roman"/>
        </w:rPr>
        <w:t xml:space="preserve">, D., Morin, A. J. S., Gagné, M., Vallerand, R. J., </w:t>
      </w:r>
      <w:proofErr w:type="spellStart"/>
      <w:r w:rsidRPr="00CA5C71">
        <w:rPr>
          <w:rFonts w:ascii="Times New Roman" w:hAnsi="Times New Roman" w:cs="Times New Roman"/>
        </w:rPr>
        <w:t>Losier</w:t>
      </w:r>
      <w:proofErr w:type="spellEnd"/>
      <w:r w:rsidRPr="00CA5C71">
        <w:rPr>
          <w:rFonts w:ascii="Times New Roman" w:hAnsi="Times New Roman" w:cs="Times New Roman"/>
        </w:rPr>
        <w:t xml:space="preserve">, G. F., &amp; Ryan, R. M. (2017). Evidence of a continuum structure of academic self-determination: A two-study test using a bifactor-ESEM representation of academic motivation. Contemporary Educational Psychology, 51, 67–82. </w:t>
      </w:r>
      <w:proofErr w:type="gramStart"/>
      <w:r w:rsidRPr="00CA5C71">
        <w:rPr>
          <w:rFonts w:ascii="Times New Roman" w:hAnsi="Times New Roman" w:cs="Times New Roman"/>
        </w:rPr>
        <w:t>doi:10.1016/j.cedpsych</w:t>
      </w:r>
      <w:proofErr w:type="gramEnd"/>
      <w:r w:rsidRPr="00CA5C71">
        <w:rPr>
          <w:rFonts w:ascii="Times New Roman" w:hAnsi="Times New Roman" w:cs="Times New Roman"/>
        </w:rPr>
        <w:t>.2017.06.010</w:t>
      </w:r>
    </w:p>
    <w:p w14:paraId="2A2422BE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>Martela, F., &amp; Ryan, R. M. (2015). The Benefits of Benevolence: Basic Psychological Needs, Beneficence, and the Enhancement of Well-Being. Journal of Personality, 84(6), 750–764. doi:10.1111/jopy.12215</w:t>
      </w:r>
    </w:p>
    <w:p w14:paraId="47559E07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 xml:space="preserve">Martela, F., &amp; Ryan, R. M. (2019). Distinguishing between basic psychological needs and basic wellness enhancers: The case of beneficence as a candidate psychological need. Motivation and Emotion, 44(1), 116-133. </w:t>
      </w:r>
      <w:hyperlink r:id="rId5" w:history="1">
        <w:r w:rsidRPr="00CA5C71">
          <w:rPr>
            <w:rStyle w:val="Hyperlink"/>
            <w:rFonts w:ascii="Times New Roman" w:hAnsi="Times New Roman" w:cs="Times New Roman"/>
          </w:rPr>
          <w:t>https://doi.org/10.1007/s11031-019-09800-x</w:t>
        </w:r>
      </w:hyperlink>
    </w:p>
    <w:p w14:paraId="3A9C4590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 xml:space="preserve">Martela, F., Ryan, R. M., &amp; Steger, M. F. (2017). Meaningfulness as Satisfaction of Autonomy, Competence, Relatedness, and Beneficence: Comparing the Four Satisfactions and Positive </w:t>
      </w:r>
      <w:r w:rsidRPr="00CA5C71">
        <w:rPr>
          <w:rFonts w:ascii="Times New Roman" w:hAnsi="Times New Roman" w:cs="Times New Roman"/>
        </w:rPr>
        <w:lastRenderedPageBreak/>
        <w:t>Affect as Predictors of Meaning in Life. Journal of Happiness Studies, 19(5), 1261–1282. doi:10.1007/s10902-017-9869-7</w:t>
      </w:r>
    </w:p>
    <w:p w14:paraId="1825890B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>Nishimura … (2020). Satisfaction of basic psychological needs in an interdependence model of fathers’ own aspirations and those of their adolescent children.</w:t>
      </w:r>
    </w:p>
    <w:p w14:paraId="73073BC4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CA5C71">
        <w:rPr>
          <w:rFonts w:ascii="Times New Roman" w:hAnsi="Times New Roman" w:cs="Times New Roman"/>
        </w:rPr>
        <w:t>Quirin</w:t>
      </w:r>
      <w:proofErr w:type="spellEnd"/>
      <w:r w:rsidRPr="00CA5C71">
        <w:rPr>
          <w:rFonts w:ascii="Times New Roman" w:hAnsi="Times New Roman" w:cs="Times New Roman"/>
        </w:rPr>
        <w:t>, M., Tops, M., &amp; Kuhl, J. (2019). Autonomous Motivation, Internalization, and the Self. The Oxford Handbook of Human Motivation, 392–414. doi:10.1093/</w:t>
      </w:r>
      <w:proofErr w:type="spellStart"/>
      <w:r w:rsidRPr="00CA5C71">
        <w:rPr>
          <w:rFonts w:ascii="Times New Roman" w:hAnsi="Times New Roman" w:cs="Times New Roman"/>
        </w:rPr>
        <w:t>oxfordhb</w:t>
      </w:r>
      <w:proofErr w:type="spellEnd"/>
      <w:r w:rsidRPr="00CA5C71">
        <w:rPr>
          <w:rFonts w:ascii="Times New Roman" w:hAnsi="Times New Roman" w:cs="Times New Roman"/>
        </w:rPr>
        <w:t>/9780190666453.013.22</w:t>
      </w:r>
    </w:p>
    <w:p w14:paraId="778CC70F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>Reeve, J., &amp; Lee, W. (2019). Motivational Neuroscience. The Oxford Handbook of Human Motivation, 353–372. doi:10.1093/</w:t>
      </w:r>
      <w:proofErr w:type="spellStart"/>
      <w:r w:rsidRPr="00CA5C71">
        <w:rPr>
          <w:rFonts w:ascii="Times New Roman" w:hAnsi="Times New Roman" w:cs="Times New Roman"/>
        </w:rPr>
        <w:t>oxfordhb</w:t>
      </w:r>
      <w:proofErr w:type="spellEnd"/>
      <w:r w:rsidRPr="00CA5C71">
        <w:rPr>
          <w:rFonts w:ascii="Times New Roman" w:hAnsi="Times New Roman" w:cs="Times New Roman"/>
        </w:rPr>
        <w:t>/9780190666453.013.20</w:t>
      </w:r>
    </w:p>
    <w:p w14:paraId="6EBD8A33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>Roth, G., Shahar, B., Zohar-</w:t>
      </w:r>
      <w:proofErr w:type="spellStart"/>
      <w:r w:rsidRPr="00CA5C71">
        <w:rPr>
          <w:rFonts w:ascii="Times New Roman" w:hAnsi="Times New Roman" w:cs="Times New Roman"/>
        </w:rPr>
        <w:t>Shefer</w:t>
      </w:r>
      <w:proofErr w:type="spellEnd"/>
      <w:r w:rsidRPr="00CA5C71">
        <w:rPr>
          <w:rFonts w:ascii="Times New Roman" w:hAnsi="Times New Roman" w:cs="Times New Roman"/>
        </w:rPr>
        <w:t xml:space="preserve">, Y., Benita, M., </w:t>
      </w:r>
      <w:proofErr w:type="spellStart"/>
      <w:r w:rsidRPr="00CA5C71">
        <w:rPr>
          <w:rFonts w:ascii="Times New Roman" w:hAnsi="Times New Roman" w:cs="Times New Roman"/>
        </w:rPr>
        <w:t>Moed</w:t>
      </w:r>
      <w:proofErr w:type="spellEnd"/>
      <w:r w:rsidRPr="00CA5C71">
        <w:rPr>
          <w:rFonts w:ascii="Times New Roman" w:hAnsi="Times New Roman" w:cs="Times New Roman"/>
        </w:rPr>
        <w:t xml:space="preserve">, A., Bibi, U., Kanat-Maymon, Y., &amp; Ryan, R. M. (2018). Benefits of emotional integration and costs of emotional distancing. Journal of Personality, 86(6), 919-934. </w:t>
      </w:r>
      <w:hyperlink r:id="rId6" w:history="1">
        <w:r w:rsidRPr="00CA5C71">
          <w:rPr>
            <w:rStyle w:val="Hyperlink"/>
            <w:rFonts w:ascii="Times New Roman" w:hAnsi="Times New Roman" w:cs="Times New Roman"/>
          </w:rPr>
          <w:t>https://doi.org/10.1111/jopy.12366</w:t>
        </w:r>
      </w:hyperlink>
    </w:p>
    <w:p w14:paraId="786BBB30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>Ryan, W. S., &amp; Ryan, R. M. (2019). Toward a social psychology of authenticity: Exploring within-person variation in autonomy, congruence, and genuineness using self-determination theory. Review of General Psychology, 23(1), 99-112. https://doi.org/10.1037/gpr0000162</w:t>
      </w:r>
    </w:p>
    <w:p w14:paraId="57F91998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 xml:space="preserve">Sheldon, K. M., </w:t>
      </w:r>
      <w:proofErr w:type="spellStart"/>
      <w:r w:rsidRPr="00CA5C71">
        <w:rPr>
          <w:rFonts w:ascii="Times New Roman" w:hAnsi="Times New Roman" w:cs="Times New Roman"/>
        </w:rPr>
        <w:t>Osin</w:t>
      </w:r>
      <w:proofErr w:type="spellEnd"/>
      <w:r w:rsidRPr="00CA5C71">
        <w:rPr>
          <w:rFonts w:ascii="Times New Roman" w:hAnsi="Times New Roman" w:cs="Times New Roman"/>
        </w:rPr>
        <w:t xml:space="preserve">, E. N., Gordeeva, T. O., </w:t>
      </w:r>
      <w:proofErr w:type="spellStart"/>
      <w:r w:rsidRPr="00CA5C71">
        <w:rPr>
          <w:rFonts w:ascii="Times New Roman" w:hAnsi="Times New Roman" w:cs="Times New Roman"/>
        </w:rPr>
        <w:t>Suchkov</w:t>
      </w:r>
      <w:proofErr w:type="spellEnd"/>
      <w:r w:rsidRPr="00CA5C71">
        <w:rPr>
          <w:rFonts w:ascii="Times New Roman" w:hAnsi="Times New Roman" w:cs="Times New Roman"/>
        </w:rPr>
        <w:t xml:space="preserve">, D. D., &amp; </w:t>
      </w:r>
      <w:proofErr w:type="spellStart"/>
      <w:r w:rsidRPr="00CA5C71">
        <w:rPr>
          <w:rFonts w:ascii="Times New Roman" w:hAnsi="Times New Roman" w:cs="Times New Roman"/>
        </w:rPr>
        <w:t>Sychev</w:t>
      </w:r>
      <w:proofErr w:type="spellEnd"/>
      <w:r w:rsidRPr="00CA5C71">
        <w:rPr>
          <w:rFonts w:ascii="Times New Roman" w:hAnsi="Times New Roman" w:cs="Times New Roman"/>
        </w:rPr>
        <w:t>, O. A. (2017). Evaluating the dimensionality of self-determination theory’s relative autonomy continuum. Personality and Social Psychology Bulletin, 43(9), 1215-1238. https://doi.org/10.1177/0146167217711915</w:t>
      </w:r>
    </w:p>
    <w:p w14:paraId="0A57D17C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A5C71">
        <w:rPr>
          <w:rFonts w:ascii="Times New Roman" w:hAnsi="Times New Roman" w:cs="Times New Roman"/>
        </w:rPr>
        <w:t xml:space="preserve">Vansteenkiste, M., Ryan, R. M., &amp; Soenens, B. (2020). Basic psychological need theory: Advancements, critical themes, and future directions. Motivation and Emotion, 44(1), 1-31. </w:t>
      </w:r>
      <w:hyperlink r:id="rId7" w:history="1">
        <w:r w:rsidRPr="00CA5C71">
          <w:rPr>
            <w:rStyle w:val="Hyperlink"/>
            <w:rFonts w:ascii="Times New Roman" w:hAnsi="Times New Roman" w:cs="Times New Roman"/>
          </w:rPr>
          <w:t>https://doi.org/10.1007/s11031-019-09818-1</w:t>
        </w:r>
      </w:hyperlink>
    </w:p>
    <w:p w14:paraId="660C3FC9" w14:textId="77777777" w:rsidR="001D7A5D" w:rsidRPr="00CA5C71" w:rsidRDefault="001D7A5D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CA5C71">
        <w:rPr>
          <w:rFonts w:ascii="Times New Roman" w:hAnsi="Times New Roman" w:cs="Times New Roman"/>
        </w:rPr>
        <w:t>Wigfield</w:t>
      </w:r>
      <w:proofErr w:type="spellEnd"/>
      <w:r w:rsidRPr="00CA5C71">
        <w:rPr>
          <w:rFonts w:ascii="Times New Roman" w:hAnsi="Times New Roman" w:cs="Times New Roman"/>
        </w:rPr>
        <w:t xml:space="preserve">, A., &amp; Gladstone, J. R. (2019). What does expectancy-value theory have to say about motivation and achievement in times of change and uncertainty? Advances in Motivation and Achievement, 15-32. </w:t>
      </w:r>
      <w:hyperlink r:id="rId8" w:history="1">
        <w:r w:rsidRPr="00CA5C71">
          <w:rPr>
            <w:rStyle w:val="Hyperlink"/>
            <w:rFonts w:ascii="Times New Roman" w:hAnsi="Times New Roman" w:cs="Times New Roman"/>
          </w:rPr>
          <w:t>https://doi.org/10.1108/s0749-742320190000020002</w:t>
        </w:r>
      </w:hyperlink>
    </w:p>
    <w:p w14:paraId="15AB1D62" w14:textId="77777777" w:rsidR="000D1FEE" w:rsidRPr="00CA5C71" w:rsidRDefault="000D1FEE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D1EA46F" w14:textId="77777777" w:rsidR="001A6E9B" w:rsidRPr="00CA5C71" w:rsidRDefault="001A6E9B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55968CC7" w14:textId="0BA38464" w:rsidR="004B3FB0" w:rsidRPr="00CA5C71" w:rsidRDefault="004B3FB0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1B1A987E" w14:textId="6658DB09" w:rsidR="004B3FB0" w:rsidRPr="00CA5C71" w:rsidRDefault="004B3FB0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79D7CA1F" w14:textId="66721001" w:rsidR="004B3FB0" w:rsidRPr="00CA5C71" w:rsidRDefault="004B3FB0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0DCE33C" w14:textId="75064BB6" w:rsidR="004B3FB0" w:rsidRPr="00CA5C71" w:rsidRDefault="004B3FB0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D9379EF" w14:textId="6DB98031" w:rsidR="004B3FB0" w:rsidRPr="00CA5C71" w:rsidRDefault="004B3FB0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077C4C0" w14:textId="0DC3B16D" w:rsidR="004B3FB0" w:rsidRPr="00CA5C71" w:rsidRDefault="004B3FB0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77A5481" w14:textId="77777777" w:rsidR="004B3FB0" w:rsidRPr="00CA5C71" w:rsidRDefault="004B3FB0" w:rsidP="004B3FB0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sectPr w:rsidR="004B3FB0" w:rsidRPr="00CA5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B0"/>
    <w:rsid w:val="000311C6"/>
    <w:rsid w:val="000569B4"/>
    <w:rsid w:val="000D1FEE"/>
    <w:rsid w:val="00111B54"/>
    <w:rsid w:val="001A6E9B"/>
    <w:rsid w:val="001D4952"/>
    <w:rsid w:val="001D7A5D"/>
    <w:rsid w:val="002269A4"/>
    <w:rsid w:val="002937EA"/>
    <w:rsid w:val="003B201C"/>
    <w:rsid w:val="003D1F93"/>
    <w:rsid w:val="00454DDC"/>
    <w:rsid w:val="004B3FB0"/>
    <w:rsid w:val="005E1D9F"/>
    <w:rsid w:val="00664454"/>
    <w:rsid w:val="006664B8"/>
    <w:rsid w:val="006B7ABC"/>
    <w:rsid w:val="006C58B9"/>
    <w:rsid w:val="008513ED"/>
    <w:rsid w:val="00A148D9"/>
    <w:rsid w:val="00A8274D"/>
    <w:rsid w:val="00BD1099"/>
    <w:rsid w:val="00BE2474"/>
    <w:rsid w:val="00CA5C71"/>
    <w:rsid w:val="00CC73BD"/>
    <w:rsid w:val="00CE18F1"/>
    <w:rsid w:val="00E4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CA07"/>
  <w15:chartTrackingRefBased/>
  <w15:docId w15:val="{162824D9-ADC6-4E51-930A-96656433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0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0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1C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311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08/s0749-7423201900000200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7/s11031-019-09818-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11/jopy.12366" TargetMode="External"/><Relationship Id="rId5" Type="http://schemas.openxmlformats.org/officeDocument/2006/relationships/hyperlink" Target="https://doi.org/10.1007/s11031-019-09800-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1007/s10902-019-00169-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25</cp:revision>
  <cp:lastPrinted>2020-10-05T22:49:00Z</cp:lastPrinted>
  <dcterms:created xsi:type="dcterms:W3CDTF">2020-07-04T23:48:00Z</dcterms:created>
  <dcterms:modified xsi:type="dcterms:W3CDTF">2020-10-06T01:59:00Z</dcterms:modified>
</cp:coreProperties>
</file>